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385806">
        <w:rPr>
          <w:b/>
          <w:i/>
          <w:sz w:val="48"/>
          <w:szCs w:val="48"/>
        </w:rPr>
        <w:t>5</w:t>
      </w:r>
      <w:r w:rsidR="00A27BED">
        <w:rPr>
          <w:b/>
          <w:i/>
          <w:sz w:val="48"/>
          <w:szCs w:val="48"/>
        </w:rPr>
        <w:t xml:space="preserve"> </w:t>
      </w:r>
      <w:r w:rsidR="006D2D7F">
        <w:rPr>
          <w:b/>
          <w:i/>
          <w:sz w:val="48"/>
          <w:szCs w:val="48"/>
        </w:rPr>
        <w:t>(10</w:t>
      </w:r>
      <w:r w:rsidR="00A15A37">
        <w:rPr>
          <w:b/>
          <w:i/>
          <w:sz w:val="48"/>
          <w:szCs w:val="48"/>
        </w:rPr>
        <w:t>3</w:t>
      </w:r>
      <w:r w:rsidR="00167C99">
        <w:rPr>
          <w:b/>
          <w:i/>
          <w:sz w:val="48"/>
          <w:szCs w:val="48"/>
        </w:rPr>
        <w:t>)</w:t>
      </w:r>
      <w:r w:rsidR="00545A89">
        <w:rPr>
          <w:b/>
          <w:i/>
          <w:sz w:val="48"/>
          <w:szCs w:val="48"/>
        </w:rPr>
        <w:t xml:space="preserve"> </w:t>
      </w:r>
      <w:r w:rsidR="002060B8">
        <w:rPr>
          <w:b/>
          <w:i/>
          <w:sz w:val="48"/>
          <w:szCs w:val="48"/>
        </w:rPr>
        <w:t>07</w:t>
      </w:r>
      <w:r w:rsidR="008B38EF">
        <w:rPr>
          <w:b/>
          <w:i/>
          <w:sz w:val="48"/>
          <w:szCs w:val="48"/>
        </w:rPr>
        <w:t xml:space="preserve"> </w:t>
      </w:r>
      <w:r w:rsidR="00A15A37">
        <w:rPr>
          <w:b/>
          <w:i/>
          <w:sz w:val="48"/>
          <w:szCs w:val="48"/>
        </w:rPr>
        <w:t>апреля</w:t>
      </w:r>
      <w:r w:rsidR="008915E0">
        <w:rPr>
          <w:b/>
          <w:i/>
          <w:sz w:val="48"/>
          <w:szCs w:val="48"/>
        </w:rPr>
        <w:t xml:space="preserve"> </w:t>
      </w:r>
      <w:r>
        <w:rPr>
          <w:b/>
          <w:i/>
          <w:sz w:val="48"/>
          <w:szCs w:val="48"/>
        </w:rPr>
        <w:t xml:space="preserve"> 20</w:t>
      </w:r>
      <w:r w:rsidR="002B5959">
        <w:rPr>
          <w:b/>
          <w:i/>
          <w:sz w:val="48"/>
          <w:szCs w:val="48"/>
        </w:rPr>
        <w:t>1</w:t>
      </w:r>
      <w:r w:rsidR="00BE5D60">
        <w:rPr>
          <w:b/>
          <w:i/>
          <w:sz w:val="48"/>
          <w:szCs w:val="48"/>
        </w:rPr>
        <w:t>4</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AB795B" w:rsidRPr="00F80A32" w:rsidRDefault="00AB795B" w:rsidP="00AB795B">
      <w:pPr>
        <w:jc w:val="center"/>
        <w:rPr>
          <w:sz w:val="28"/>
          <w:szCs w:val="28"/>
        </w:rPr>
      </w:pPr>
      <w:r w:rsidRPr="00F80A32">
        <w:rPr>
          <w:sz w:val="28"/>
          <w:szCs w:val="28"/>
        </w:rPr>
        <w:t>АДМИНИСТРАЦИЯ</w:t>
      </w:r>
    </w:p>
    <w:p w:rsidR="00AB795B" w:rsidRPr="001E6AB2" w:rsidRDefault="00AB795B" w:rsidP="00AB795B">
      <w:pPr>
        <w:rPr>
          <w:sz w:val="28"/>
          <w:szCs w:val="28"/>
        </w:rPr>
      </w:pPr>
      <w:r>
        <w:rPr>
          <w:sz w:val="28"/>
          <w:szCs w:val="28"/>
        </w:rPr>
        <w:t xml:space="preserve">                                         </w:t>
      </w:r>
      <w:r w:rsidRPr="001E6AB2">
        <w:rPr>
          <w:sz w:val="28"/>
          <w:szCs w:val="28"/>
        </w:rPr>
        <w:t>ШАЙДУРОВСКОГО СЕЛЬСОВЕТА</w:t>
      </w:r>
    </w:p>
    <w:p w:rsidR="00AB795B" w:rsidRPr="001E6AB2" w:rsidRDefault="00AB795B" w:rsidP="00AB795B">
      <w:pPr>
        <w:jc w:val="center"/>
        <w:rPr>
          <w:sz w:val="28"/>
          <w:szCs w:val="28"/>
        </w:rPr>
      </w:pPr>
      <w:r w:rsidRPr="001E6AB2">
        <w:rPr>
          <w:sz w:val="28"/>
          <w:szCs w:val="28"/>
        </w:rPr>
        <w:t>С</w:t>
      </w:r>
      <w:r>
        <w:rPr>
          <w:sz w:val="28"/>
          <w:szCs w:val="28"/>
        </w:rPr>
        <w:t>узунского района Новосибирской области</w:t>
      </w:r>
      <w:r>
        <w:rPr>
          <w:sz w:val="28"/>
          <w:szCs w:val="28"/>
        </w:rPr>
        <w:br/>
      </w:r>
    </w:p>
    <w:p w:rsidR="00AB795B" w:rsidRDefault="00AB795B" w:rsidP="00AB795B">
      <w:pPr>
        <w:jc w:val="center"/>
        <w:rPr>
          <w:sz w:val="28"/>
          <w:szCs w:val="28"/>
        </w:rPr>
      </w:pPr>
      <w:r w:rsidRPr="001E6AB2">
        <w:rPr>
          <w:sz w:val="28"/>
          <w:szCs w:val="28"/>
        </w:rPr>
        <w:t>ПОСТАНОВЛЕНИЕ</w:t>
      </w:r>
    </w:p>
    <w:p w:rsidR="00AB795B" w:rsidRDefault="00AB795B" w:rsidP="00AB795B">
      <w:pPr>
        <w:jc w:val="center"/>
        <w:rPr>
          <w:sz w:val="28"/>
          <w:szCs w:val="28"/>
        </w:rPr>
      </w:pPr>
      <w:r>
        <w:rPr>
          <w:sz w:val="28"/>
          <w:szCs w:val="28"/>
        </w:rPr>
        <w:t>с. Шайдурово</w:t>
      </w:r>
    </w:p>
    <w:p w:rsidR="00AB795B" w:rsidRPr="001E6AB2" w:rsidRDefault="00AB795B" w:rsidP="00AB795B">
      <w:pPr>
        <w:jc w:val="center"/>
        <w:rPr>
          <w:sz w:val="28"/>
          <w:szCs w:val="28"/>
        </w:rPr>
      </w:pPr>
    </w:p>
    <w:p w:rsidR="00AB795B" w:rsidRPr="00DF6682" w:rsidRDefault="00AB795B" w:rsidP="00AB795B">
      <w:pPr>
        <w:jc w:val="both"/>
        <w:rPr>
          <w:sz w:val="28"/>
          <w:szCs w:val="28"/>
        </w:rPr>
      </w:pPr>
      <w:r>
        <w:rPr>
          <w:sz w:val="28"/>
          <w:szCs w:val="28"/>
        </w:rPr>
        <w:t xml:space="preserve">От 04.04.2014    </w:t>
      </w:r>
      <w:r w:rsidRPr="00DF6682">
        <w:rPr>
          <w:sz w:val="28"/>
          <w:szCs w:val="28"/>
        </w:rPr>
        <w:t xml:space="preserve">                                                            </w:t>
      </w:r>
      <w:r>
        <w:rPr>
          <w:sz w:val="28"/>
          <w:szCs w:val="28"/>
        </w:rPr>
        <w:t xml:space="preserve">               </w:t>
      </w:r>
      <w:r w:rsidRPr="00DF6682">
        <w:rPr>
          <w:sz w:val="28"/>
          <w:szCs w:val="28"/>
        </w:rPr>
        <w:t xml:space="preserve">   </w:t>
      </w:r>
      <w:r>
        <w:rPr>
          <w:sz w:val="28"/>
          <w:szCs w:val="28"/>
        </w:rPr>
        <w:t xml:space="preserve">      № 59           </w:t>
      </w:r>
    </w:p>
    <w:p w:rsidR="00AB795B" w:rsidRPr="00DF6682" w:rsidRDefault="00AB795B" w:rsidP="00AB795B">
      <w:pPr>
        <w:rPr>
          <w:sz w:val="28"/>
          <w:szCs w:val="28"/>
        </w:rPr>
      </w:pPr>
    </w:p>
    <w:p w:rsidR="00AB795B" w:rsidRDefault="00AB795B" w:rsidP="00AB795B">
      <w:pPr>
        <w:rPr>
          <w:sz w:val="28"/>
          <w:szCs w:val="28"/>
        </w:rPr>
      </w:pPr>
      <w:r w:rsidRPr="00AE417C">
        <w:rPr>
          <w:sz w:val="28"/>
          <w:szCs w:val="28"/>
        </w:rPr>
        <w:t xml:space="preserve">О </w:t>
      </w:r>
      <w:r>
        <w:rPr>
          <w:sz w:val="28"/>
          <w:szCs w:val="28"/>
        </w:rPr>
        <w:t xml:space="preserve"> назначении проведения публичных слушаний</w:t>
      </w:r>
    </w:p>
    <w:p w:rsidR="00AB795B" w:rsidRDefault="00AB795B" w:rsidP="00AB795B">
      <w:pPr>
        <w:rPr>
          <w:sz w:val="28"/>
          <w:szCs w:val="28"/>
        </w:rPr>
      </w:pPr>
      <w:r>
        <w:rPr>
          <w:sz w:val="28"/>
          <w:szCs w:val="28"/>
        </w:rPr>
        <w:t>по утверждению схем водоснабжения</w:t>
      </w:r>
    </w:p>
    <w:p w:rsidR="00AB795B" w:rsidRDefault="00AB795B" w:rsidP="00AB795B">
      <w:pPr>
        <w:rPr>
          <w:sz w:val="28"/>
          <w:szCs w:val="28"/>
        </w:rPr>
      </w:pPr>
    </w:p>
    <w:p w:rsidR="00AB795B" w:rsidRDefault="00AB795B" w:rsidP="00AB795B">
      <w:pPr>
        <w:rPr>
          <w:sz w:val="28"/>
          <w:szCs w:val="28"/>
        </w:rPr>
      </w:pPr>
    </w:p>
    <w:p w:rsidR="00AB795B" w:rsidRDefault="00AB795B" w:rsidP="00AB795B">
      <w:pPr>
        <w:spacing w:after="100" w:afterAutospacing="1"/>
        <w:jc w:val="both"/>
        <w:rPr>
          <w:sz w:val="28"/>
          <w:szCs w:val="28"/>
        </w:rPr>
      </w:pPr>
      <w:r>
        <w:rPr>
          <w:sz w:val="28"/>
          <w:szCs w:val="28"/>
        </w:rPr>
        <w:tab/>
        <w:t>В соответствии  с</w:t>
      </w:r>
      <w:r w:rsidRPr="005F7C3E">
        <w:rPr>
          <w:sz w:val="28"/>
          <w:szCs w:val="28"/>
        </w:rPr>
        <w:t xml:space="preserve"> п.п. 4.</w:t>
      </w:r>
      <w:r>
        <w:rPr>
          <w:sz w:val="28"/>
          <w:szCs w:val="28"/>
        </w:rPr>
        <w:t>3</w:t>
      </w:r>
      <w:r w:rsidRPr="005F7C3E">
        <w:rPr>
          <w:sz w:val="28"/>
          <w:szCs w:val="28"/>
        </w:rPr>
        <w:t xml:space="preserve"> п. 4 ч. 1 ст. 17 Федерального закона от 06.10.2003 года № 131-ФЗ «Об общих принципах организации местного самоуправления в Российской Федерации», п. 6, ч. 1 ст. 6 Федерального закона от 27.07.2010 г. № 190-ФЗ «О теплоснабжении»,   Устав</w:t>
      </w:r>
      <w:r>
        <w:rPr>
          <w:sz w:val="28"/>
          <w:szCs w:val="28"/>
        </w:rPr>
        <w:t>ом Шайдуровского сельсовета Сузунского района Новосибирской области,</w:t>
      </w:r>
    </w:p>
    <w:p w:rsidR="00AB795B" w:rsidRDefault="00AB795B" w:rsidP="00AB795B">
      <w:pPr>
        <w:spacing w:before="100" w:beforeAutospacing="1" w:after="100" w:afterAutospacing="1"/>
        <w:rPr>
          <w:sz w:val="28"/>
          <w:szCs w:val="28"/>
        </w:rPr>
      </w:pPr>
      <w:r w:rsidRPr="005F7C3E">
        <w:rPr>
          <w:sz w:val="28"/>
          <w:szCs w:val="28"/>
        </w:rPr>
        <w:t>ПОСТАНОВЛЯ</w:t>
      </w:r>
      <w:r>
        <w:rPr>
          <w:sz w:val="28"/>
          <w:szCs w:val="28"/>
        </w:rPr>
        <w:t>Ю</w:t>
      </w:r>
      <w:r w:rsidRPr="005F7C3E">
        <w:rPr>
          <w:sz w:val="28"/>
          <w:szCs w:val="28"/>
        </w:rPr>
        <w:t>:</w:t>
      </w:r>
    </w:p>
    <w:p w:rsidR="00AB795B" w:rsidRDefault="00AB795B" w:rsidP="00AB795B">
      <w:pPr>
        <w:ind w:firstLine="708"/>
        <w:jc w:val="both"/>
        <w:rPr>
          <w:sz w:val="28"/>
          <w:szCs w:val="28"/>
        </w:rPr>
      </w:pPr>
      <w:r w:rsidRPr="005F7C3E">
        <w:rPr>
          <w:sz w:val="28"/>
          <w:szCs w:val="28"/>
        </w:rPr>
        <w:t xml:space="preserve">1. Назначить проведение публичных слушаний по утверждению схемы </w:t>
      </w:r>
      <w:r>
        <w:rPr>
          <w:sz w:val="28"/>
          <w:szCs w:val="28"/>
        </w:rPr>
        <w:t>водо</w:t>
      </w:r>
      <w:r w:rsidRPr="005F7C3E">
        <w:rPr>
          <w:sz w:val="28"/>
          <w:szCs w:val="28"/>
        </w:rPr>
        <w:t xml:space="preserve">снабжения </w:t>
      </w:r>
      <w:r>
        <w:rPr>
          <w:sz w:val="28"/>
          <w:szCs w:val="28"/>
        </w:rPr>
        <w:t xml:space="preserve"> с. Шайдурово, Шайдуровского сельсовета Сузунского района Новосибирской области</w:t>
      </w:r>
      <w:r w:rsidRPr="005F7C3E">
        <w:rPr>
          <w:sz w:val="28"/>
          <w:szCs w:val="28"/>
        </w:rPr>
        <w:t>.</w:t>
      </w:r>
    </w:p>
    <w:p w:rsidR="00AB795B" w:rsidRDefault="00AB795B" w:rsidP="00AB795B">
      <w:pPr>
        <w:ind w:firstLine="708"/>
        <w:jc w:val="both"/>
        <w:rPr>
          <w:sz w:val="28"/>
          <w:szCs w:val="28"/>
        </w:rPr>
      </w:pPr>
      <w:r w:rsidRPr="005F7C3E">
        <w:rPr>
          <w:sz w:val="28"/>
          <w:szCs w:val="28"/>
        </w:rPr>
        <w:t xml:space="preserve"> 2.   </w:t>
      </w:r>
      <w:r>
        <w:rPr>
          <w:sz w:val="28"/>
          <w:szCs w:val="28"/>
        </w:rPr>
        <w:t>Провести публичные слушания</w:t>
      </w:r>
      <w:r w:rsidRPr="005F7C3E">
        <w:rPr>
          <w:sz w:val="28"/>
          <w:szCs w:val="28"/>
        </w:rPr>
        <w:t xml:space="preserve">  2</w:t>
      </w:r>
      <w:r>
        <w:rPr>
          <w:sz w:val="28"/>
          <w:szCs w:val="28"/>
        </w:rPr>
        <w:t>1</w:t>
      </w:r>
      <w:r w:rsidRPr="005F7C3E">
        <w:rPr>
          <w:sz w:val="28"/>
          <w:szCs w:val="28"/>
        </w:rPr>
        <w:t xml:space="preserve"> </w:t>
      </w:r>
      <w:r>
        <w:rPr>
          <w:sz w:val="28"/>
          <w:szCs w:val="28"/>
        </w:rPr>
        <w:t>апрел</w:t>
      </w:r>
      <w:r w:rsidRPr="005F7C3E">
        <w:rPr>
          <w:sz w:val="28"/>
          <w:szCs w:val="28"/>
        </w:rPr>
        <w:t>я 201</w:t>
      </w:r>
      <w:r>
        <w:rPr>
          <w:sz w:val="28"/>
          <w:szCs w:val="28"/>
        </w:rPr>
        <w:t>4</w:t>
      </w:r>
      <w:r w:rsidRPr="005F7C3E">
        <w:rPr>
          <w:sz w:val="28"/>
          <w:szCs w:val="28"/>
        </w:rPr>
        <w:t>г</w:t>
      </w:r>
      <w:r>
        <w:rPr>
          <w:sz w:val="28"/>
          <w:szCs w:val="28"/>
        </w:rPr>
        <w:t xml:space="preserve">  в здании администрации Шайдуровского сельсовета в 15 часов по местному времени по адрсу6 С. Шайдурово, ул. Выглазова, 83 каб. № 2</w:t>
      </w:r>
      <w:r w:rsidRPr="005F7C3E">
        <w:rPr>
          <w:sz w:val="28"/>
          <w:szCs w:val="28"/>
        </w:rPr>
        <w:t>.</w:t>
      </w:r>
    </w:p>
    <w:p w:rsidR="00AB795B" w:rsidRDefault="00AB795B" w:rsidP="00AB795B">
      <w:pPr>
        <w:ind w:firstLine="708"/>
        <w:jc w:val="both"/>
        <w:rPr>
          <w:sz w:val="28"/>
          <w:szCs w:val="28"/>
        </w:rPr>
      </w:pPr>
      <w:r w:rsidRPr="005F7C3E">
        <w:rPr>
          <w:sz w:val="28"/>
          <w:szCs w:val="28"/>
        </w:rPr>
        <w:t xml:space="preserve"> 3. Установить сроки подачи предложений и рекомендаций заинтересованных лиц по обсуждаемому вопросу с </w:t>
      </w:r>
      <w:r>
        <w:rPr>
          <w:sz w:val="28"/>
          <w:szCs w:val="28"/>
        </w:rPr>
        <w:t>04</w:t>
      </w:r>
      <w:r w:rsidRPr="005F7C3E">
        <w:rPr>
          <w:sz w:val="28"/>
          <w:szCs w:val="28"/>
        </w:rPr>
        <w:t xml:space="preserve"> </w:t>
      </w:r>
      <w:r>
        <w:rPr>
          <w:sz w:val="28"/>
          <w:szCs w:val="28"/>
        </w:rPr>
        <w:t>апреля</w:t>
      </w:r>
      <w:r w:rsidRPr="005F7C3E">
        <w:rPr>
          <w:sz w:val="28"/>
          <w:szCs w:val="28"/>
        </w:rPr>
        <w:t xml:space="preserve"> 201</w:t>
      </w:r>
      <w:r>
        <w:rPr>
          <w:sz w:val="28"/>
          <w:szCs w:val="28"/>
        </w:rPr>
        <w:t>4</w:t>
      </w:r>
      <w:r w:rsidRPr="005F7C3E">
        <w:rPr>
          <w:sz w:val="28"/>
          <w:szCs w:val="28"/>
        </w:rPr>
        <w:t xml:space="preserve">г. по </w:t>
      </w:r>
      <w:r>
        <w:rPr>
          <w:sz w:val="28"/>
          <w:szCs w:val="28"/>
        </w:rPr>
        <w:t>21</w:t>
      </w:r>
      <w:r w:rsidRPr="005F7C3E">
        <w:rPr>
          <w:sz w:val="28"/>
          <w:szCs w:val="28"/>
        </w:rPr>
        <w:t xml:space="preserve"> </w:t>
      </w:r>
      <w:r>
        <w:rPr>
          <w:sz w:val="28"/>
          <w:szCs w:val="28"/>
        </w:rPr>
        <w:t>апреля</w:t>
      </w:r>
      <w:r w:rsidRPr="005F7C3E">
        <w:rPr>
          <w:sz w:val="28"/>
          <w:szCs w:val="28"/>
        </w:rPr>
        <w:t xml:space="preserve"> 201</w:t>
      </w:r>
      <w:r>
        <w:rPr>
          <w:sz w:val="28"/>
          <w:szCs w:val="28"/>
        </w:rPr>
        <w:t>4</w:t>
      </w:r>
      <w:r w:rsidRPr="005F7C3E">
        <w:rPr>
          <w:sz w:val="28"/>
          <w:szCs w:val="28"/>
        </w:rPr>
        <w:t xml:space="preserve">г., место приема предложений и рекомендаций – </w:t>
      </w:r>
      <w:r>
        <w:rPr>
          <w:sz w:val="28"/>
          <w:szCs w:val="28"/>
        </w:rPr>
        <w:t xml:space="preserve"> кабинет  специалистов администрации</w:t>
      </w:r>
      <w:r w:rsidRPr="005F7C3E">
        <w:rPr>
          <w:sz w:val="28"/>
          <w:szCs w:val="28"/>
        </w:rPr>
        <w:t>.</w:t>
      </w:r>
    </w:p>
    <w:p w:rsidR="00AB795B" w:rsidRDefault="00AB795B" w:rsidP="00AB795B">
      <w:pPr>
        <w:ind w:firstLine="708"/>
        <w:jc w:val="both"/>
        <w:rPr>
          <w:sz w:val="28"/>
          <w:szCs w:val="28"/>
        </w:rPr>
      </w:pPr>
      <w:r w:rsidRPr="005F7C3E">
        <w:rPr>
          <w:sz w:val="28"/>
          <w:szCs w:val="28"/>
        </w:rPr>
        <w:t xml:space="preserve">4. </w:t>
      </w:r>
      <w:r>
        <w:rPr>
          <w:sz w:val="28"/>
          <w:szCs w:val="28"/>
        </w:rPr>
        <w:t>Опубликовать постановление и</w:t>
      </w:r>
      <w:r w:rsidRPr="005F7C3E">
        <w:rPr>
          <w:sz w:val="28"/>
          <w:szCs w:val="28"/>
        </w:rPr>
        <w:t xml:space="preserve"> материал</w:t>
      </w:r>
      <w:r>
        <w:rPr>
          <w:sz w:val="28"/>
          <w:szCs w:val="28"/>
        </w:rPr>
        <w:t>ы</w:t>
      </w:r>
      <w:r w:rsidRPr="005F7C3E">
        <w:rPr>
          <w:sz w:val="28"/>
          <w:szCs w:val="28"/>
        </w:rPr>
        <w:t xml:space="preserve"> по утверждению схемы </w:t>
      </w:r>
      <w:r>
        <w:rPr>
          <w:sz w:val="28"/>
          <w:szCs w:val="28"/>
        </w:rPr>
        <w:t>водосн</w:t>
      </w:r>
      <w:r w:rsidRPr="005F7C3E">
        <w:rPr>
          <w:sz w:val="28"/>
          <w:szCs w:val="28"/>
        </w:rPr>
        <w:t xml:space="preserve">абжения  </w:t>
      </w:r>
      <w:r>
        <w:rPr>
          <w:sz w:val="28"/>
          <w:szCs w:val="28"/>
        </w:rPr>
        <w:t>с.Шайдурово, Шайдуровского сельсовета</w:t>
      </w:r>
      <w:r w:rsidRPr="005F7C3E">
        <w:rPr>
          <w:sz w:val="28"/>
          <w:szCs w:val="28"/>
        </w:rPr>
        <w:t xml:space="preserve"> на о</w:t>
      </w:r>
      <w:r>
        <w:rPr>
          <w:sz w:val="28"/>
          <w:szCs w:val="28"/>
        </w:rPr>
        <w:t>фициальном сайте администрации Шайдуровского сельсовета</w:t>
      </w:r>
      <w:r w:rsidRPr="005F7C3E">
        <w:rPr>
          <w:sz w:val="28"/>
          <w:szCs w:val="28"/>
        </w:rPr>
        <w:t>.</w:t>
      </w:r>
    </w:p>
    <w:p w:rsidR="00AB795B" w:rsidRDefault="00AB795B" w:rsidP="00AB795B">
      <w:pPr>
        <w:ind w:firstLine="708"/>
        <w:jc w:val="both"/>
        <w:rPr>
          <w:sz w:val="28"/>
          <w:szCs w:val="28"/>
        </w:rPr>
      </w:pPr>
      <w:r>
        <w:rPr>
          <w:sz w:val="28"/>
          <w:szCs w:val="28"/>
        </w:rPr>
        <w:t>5</w:t>
      </w:r>
      <w:r w:rsidRPr="005F7C3E">
        <w:rPr>
          <w:sz w:val="28"/>
          <w:szCs w:val="28"/>
        </w:rPr>
        <w:t>. Контроль за исполнением настоящего постановления оставляю за собой.</w:t>
      </w:r>
    </w:p>
    <w:p w:rsidR="00AB795B" w:rsidRDefault="00AB795B" w:rsidP="00AB795B">
      <w:pPr>
        <w:ind w:firstLine="708"/>
        <w:jc w:val="both"/>
        <w:rPr>
          <w:sz w:val="28"/>
          <w:szCs w:val="28"/>
        </w:rPr>
      </w:pPr>
    </w:p>
    <w:p w:rsidR="00AB795B" w:rsidRDefault="00AB795B" w:rsidP="00AB795B">
      <w:pPr>
        <w:ind w:firstLine="708"/>
        <w:jc w:val="both"/>
        <w:rPr>
          <w:sz w:val="28"/>
          <w:szCs w:val="28"/>
        </w:rPr>
      </w:pPr>
    </w:p>
    <w:p w:rsidR="00AB795B" w:rsidRPr="005F7C3E" w:rsidRDefault="00AB795B" w:rsidP="00AB795B">
      <w:pPr>
        <w:jc w:val="both"/>
        <w:rPr>
          <w:sz w:val="28"/>
          <w:szCs w:val="28"/>
        </w:rPr>
      </w:pPr>
      <w:r w:rsidRPr="005F7C3E">
        <w:rPr>
          <w:sz w:val="28"/>
          <w:szCs w:val="28"/>
        </w:rPr>
        <w:t xml:space="preserve">Глава Шайдуровского сельсовета   </w:t>
      </w:r>
    </w:p>
    <w:p w:rsidR="00AB795B" w:rsidRPr="005F7C3E" w:rsidRDefault="00AB795B" w:rsidP="00AB795B">
      <w:pPr>
        <w:jc w:val="both"/>
        <w:rPr>
          <w:sz w:val="28"/>
          <w:szCs w:val="28"/>
        </w:rPr>
      </w:pPr>
      <w:r w:rsidRPr="005F7C3E">
        <w:rPr>
          <w:sz w:val="28"/>
          <w:szCs w:val="28"/>
        </w:rPr>
        <w:t xml:space="preserve">Сузунского района Новосибирской области                                        </w:t>
      </w:r>
      <w:r>
        <w:rPr>
          <w:sz w:val="28"/>
          <w:szCs w:val="28"/>
        </w:rPr>
        <w:t>Д</w:t>
      </w:r>
      <w:r w:rsidRPr="005F7C3E">
        <w:rPr>
          <w:sz w:val="28"/>
          <w:szCs w:val="28"/>
        </w:rPr>
        <w:t xml:space="preserve">.Г </w:t>
      </w:r>
      <w:r>
        <w:rPr>
          <w:sz w:val="28"/>
          <w:szCs w:val="28"/>
        </w:rPr>
        <w:t>Сизов</w:t>
      </w:r>
      <w:r w:rsidRPr="005F7C3E">
        <w:rPr>
          <w:sz w:val="28"/>
          <w:szCs w:val="28"/>
        </w:rPr>
        <w:t xml:space="preserve">       </w:t>
      </w:r>
    </w:p>
    <w:tbl>
      <w:tblPr>
        <w:tblW w:w="0" w:type="auto"/>
        <w:tblCellSpacing w:w="0" w:type="dxa"/>
        <w:tblCellMar>
          <w:left w:w="0" w:type="dxa"/>
          <w:right w:w="0" w:type="dxa"/>
        </w:tblCellMar>
        <w:tblLook w:val="04A0"/>
      </w:tblPr>
      <w:tblGrid>
        <w:gridCol w:w="20"/>
        <w:gridCol w:w="6"/>
        <w:gridCol w:w="6"/>
        <w:gridCol w:w="6"/>
        <w:gridCol w:w="6"/>
        <w:gridCol w:w="6"/>
      </w:tblGrid>
      <w:tr w:rsidR="00AB795B" w:rsidRPr="005F7C3E" w:rsidTr="006D6ACA">
        <w:trPr>
          <w:tblCellSpacing w:w="0" w:type="dxa"/>
        </w:trPr>
        <w:tc>
          <w:tcPr>
            <w:tcW w:w="20" w:type="dxa"/>
            <w:vAlign w:val="center"/>
            <w:hideMark/>
          </w:tcPr>
          <w:p w:rsidR="00AB795B" w:rsidRPr="005F7C3E" w:rsidRDefault="00AB795B" w:rsidP="006D6ACA">
            <w:pPr>
              <w:rPr>
                <w:sz w:val="28"/>
                <w:szCs w:val="28"/>
              </w:rPr>
            </w:pPr>
          </w:p>
        </w:tc>
        <w:tc>
          <w:tcPr>
            <w:tcW w:w="0" w:type="auto"/>
            <w:vAlign w:val="center"/>
            <w:hideMark/>
          </w:tcPr>
          <w:p w:rsidR="00AB795B" w:rsidRPr="005F7C3E" w:rsidRDefault="00AB795B" w:rsidP="006D6ACA">
            <w:pPr>
              <w:rPr>
                <w:sz w:val="28"/>
                <w:szCs w:val="28"/>
              </w:rPr>
            </w:pPr>
          </w:p>
        </w:tc>
        <w:tc>
          <w:tcPr>
            <w:tcW w:w="0" w:type="auto"/>
            <w:vAlign w:val="center"/>
            <w:hideMark/>
          </w:tcPr>
          <w:p w:rsidR="00AB795B" w:rsidRPr="005F7C3E" w:rsidRDefault="00AB795B" w:rsidP="006D6ACA">
            <w:pPr>
              <w:rPr>
                <w:sz w:val="28"/>
                <w:szCs w:val="28"/>
              </w:rPr>
            </w:pPr>
          </w:p>
        </w:tc>
        <w:tc>
          <w:tcPr>
            <w:tcW w:w="0" w:type="auto"/>
            <w:vAlign w:val="center"/>
            <w:hideMark/>
          </w:tcPr>
          <w:p w:rsidR="00AB795B" w:rsidRPr="005F7C3E" w:rsidRDefault="00AB795B" w:rsidP="006D6ACA">
            <w:pPr>
              <w:rPr>
                <w:sz w:val="28"/>
                <w:szCs w:val="28"/>
              </w:rPr>
            </w:pPr>
          </w:p>
        </w:tc>
        <w:tc>
          <w:tcPr>
            <w:tcW w:w="0" w:type="auto"/>
            <w:vAlign w:val="center"/>
            <w:hideMark/>
          </w:tcPr>
          <w:p w:rsidR="00AB795B" w:rsidRPr="005F7C3E" w:rsidRDefault="00AB795B" w:rsidP="006D6ACA">
            <w:pPr>
              <w:rPr>
                <w:sz w:val="28"/>
                <w:szCs w:val="28"/>
              </w:rPr>
            </w:pPr>
          </w:p>
        </w:tc>
        <w:tc>
          <w:tcPr>
            <w:tcW w:w="0" w:type="auto"/>
            <w:vAlign w:val="center"/>
            <w:hideMark/>
          </w:tcPr>
          <w:p w:rsidR="00AB795B" w:rsidRPr="005F7C3E" w:rsidRDefault="00AB795B" w:rsidP="006D6ACA">
            <w:pPr>
              <w:rPr>
                <w:sz w:val="28"/>
                <w:szCs w:val="28"/>
              </w:rPr>
            </w:pPr>
          </w:p>
        </w:tc>
      </w:tr>
    </w:tbl>
    <w:p w:rsidR="00AB795B" w:rsidRPr="005F7C3E" w:rsidRDefault="00AB795B" w:rsidP="00AB795B">
      <w:pPr>
        <w:jc w:val="both"/>
        <w:rPr>
          <w:sz w:val="28"/>
          <w:szCs w:val="28"/>
        </w:rPr>
      </w:pPr>
      <w:r w:rsidRPr="005F7C3E">
        <w:rPr>
          <w:sz w:val="28"/>
          <w:szCs w:val="28"/>
        </w:rPr>
        <w:t xml:space="preserve"> </w:t>
      </w:r>
    </w:p>
    <w:p w:rsidR="00AB795B" w:rsidRDefault="00AB795B" w:rsidP="00AB795B">
      <w:pPr>
        <w:ind w:left="-567"/>
        <w:jc w:val="center"/>
        <w:rPr>
          <w:sz w:val="28"/>
          <w:szCs w:val="28"/>
        </w:rPr>
      </w:pPr>
      <w:r>
        <w:rPr>
          <w:sz w:val="28"/>
          <w:szCs w:val="28"/>
        </w:rPr>
        <w:lastRenderedPageBreak/>
        <w:t xml:space="preserve">                                                Приложение к постановлению администрации</w:t>
      </w:r>
    </w:p>
    <w:p w:rsidR="00AB795B" w:rsidRDefault="00AB795B" w:rsidP="00AB795B">
      <w:pPr>
        <w:ind w:left="-567"/>
        <w:jc w:val="center"/>
        <w:rPr>
          <w:sz w:val="28"/>
          <w:szCs w:val="28"/>
        </w:rPr>
      </w:pPr>
      <w:r>
        <w:rPr>
          <w:sz w:val="28"/>
          <w:szCs w:val="28"/>
        </w:rPr>
        <w:t xml:space="preserve">                 Шайдуровского сельсовета</w:t>
      </w:r>
    </w:p>
    <w:p w:rsidR="00AB795B" w:rsidRDefault="00AB795B" w:rsidP="00AB795B">
      <w:pPr>
        <w:ind w:left="-567"/>
        <w:jc w:val="center"/>
        <w:rPr>
          <w:sz w:val="28"/>
          <w:szCs w:val="28"/>
        </w:rPr>
      </w:pPr>
      <w:r>
        <w:rPr>
          <w:sz w:val="28"/>
          <w:szCs w:val="28"/>
        </w:rPr>
        <w:t xml:space="preserve">                     От_____________    №_____</w:t>
      </w:r>
    </w:p>
    <w:p w:rsidR="00AB795B" w:rsidRDefault="00AB795B" w:rsidP="00AB795B">
      <w:pPr>
        <w:ind w:left="-567"/>
        <w:jc w:val="center"/>
        <w:rPr>
          <w:sz w:val="28"/>
          <w:szCs w:val="28"/>
        </w:rPr>
      </w:pPr>
    </w:p>
    <w:p w:rsidR="00AB795B" w:rsidRDefault="00AB795B" w:rsidP="00AB795B">
      <w:pPr>
        <w:ind w:left="-567"/>
        <w:jc w:val="center"/>
        <w:rPr>
          <w:sz w:val="28"/>
          <w:szCs w:val="28"/>
        </w:rPr>
      </w:pPr>
    </w:p>
    <w:p w:rsidR="00AB795B" w:rsidRDefault="00AB795B" w:rsidP="00AB795B">
      <w:pPr>
        <w:ind w:left="-567"/>
        <w:jc w:val="center"/>
        <w:rPr>
          <w:sz w:val="28"/>
          <w:szCs w:val="28"/>
        </w:rPr>
      </w:pPr>
    </w:p>
    <w:p w:rsidR="00AB795B" w:rsidRDefault="00AB795B" w:rsidP="00AB795B">
      <w:pPr>
        <w:ind w:left="-567"/>
        <w:jc w:val="center"/>
        <w:rPr>
          <w:sz w:val="28"/>
          <w:szCs w:val="28"/>
        </w:rPr>
      </w:pPr>
    </w:p>
    <w:p w:rsidR="00AB795B" w:rsidRDefault="00AB795B" w:rsidP="00AB795B">
      <w:pPr>
        <w:ind w:left="-567"/>
        <w:jc w:val="center"/>
        <w:rPr>
          <w:sz w:val="28"/>
          <w:szCs w:val="28"/>
        </w:rPr>
      </w:pPr>
    </w:p>
    <w:p w:rsidR="00AB795B" w:rsidRPr="001F56FA" w:rsidRDefault="00AB795B" w:rsidP="00AB795B">
      <w:pPr>
        <w:ind w:left="-567"/>
        <w:jc w:val="center"/>
        <w:rPr>
          <w:b/>
          <w:sz w:val="48"/>
          <w:szCs w:val="48"/>
          <w:u w:val="single"/>
        </w:rPr>
      </w:pPr>
      <w:r w:rsidRPr="00D244AE">
        <w:rPr>
          <w:i/>
          <w:sz w:val="52"/>
        </w:rPr>
        <w:tab/>
      </w:r>
    </w:p>
    <w:p w:rsidR="00AB795B" w:rsidRPr="00DB7853" w:rsidRDefault="00AB795B" w:rsidP="00AB795B">
      <w:pPr>
        <w:ind w:left="-567"/>
        <w:jc w:val="center"/>
        <w:rPr>
          <w:b/>
          <w:sz w:val="48"/>
          <w:szCs w:val="48"/>
        </w:rPr>
      </w:pPr>
      <w:r w:rsidRPr="00DB7853">
        <w:rPr>
          <w:b/>
          <w:sz w:val="48"/>
          <w:szCs w:val="48"/>
        </w:rPr>
        <w:t xml:space="preserve"> </w:t>
      </w:r>
      <w:r>
        <w:rPr>
          <w:b/>
          <w:sz w:val="48"/>
          <w:szCs w:val="48"/>
        </w:rPr>
        <w:t>Схема в</w:t>
      </w:r>
      <w:r w:rsidRPr="00DB7853">
        <w:rPr>
          <w:b/>
          <w:sz w:val="48"/>
          <w:szCs w:val="48"/>
        </w:rPr>
        <w:t xml:space="preserve">одоснабжения </w:t>
      </w:r>
    </w:p>
    <w:p w:rsidR="00AB795B" w:rsidRPr="00DB7853" w:rsidRDefault="00AB795B" w:rsidP="00AB795B">
      <w:pPr>
        <w:ind w:left="-567"/>
        <w:jc w:val="center"/>
        <w:rPr>
          <w:b/>
          <w:sz w:val="48"/>
          <w:szCs w:val="48"/>
        </w:rPr>
      </w:pPr>
      <w:r>
        <w:rPr>
          <w:b/>
          <w:sz w:val="48"/>
          <w:szCs w:val="48"/>
        </w:rPr>
        <w:t>с</w:t>
      </w:r>
      <w:r w:rsidRPr="00DB7853">
        <w:rPr>
          <w:b/>
          <w:sz w:val="48"/>
          <w:szCs w:val="48"/>
        </w:rPr>
        <w:t xml:space="preserve">ела </w:t>
      </w:r>
      <w:r>
        <w:rPr>
          <w:b/>
          <w:sz w:val="48"/>
          <w:szCs w:val="48"/>
        </w:rPr>
        <w:t>Шайдурово</w:t>
      </w:r>
    </w:p>
    <w:p w:rsidR="00AB795B" w:rsidRPr="00DB7853" w:rsidRDefault="00AB795B" w:rsidP="00AB795B">
      <w:pPr>
        <w:ind w:left="-567"/>
        <w:jc w:val="center"/>
        <w:rPr>
          <w:b/>
          <w:sz w:val="48"/>
          <w:szCs w:val="48"/>
        </w:rPr>
      </w:pPr>
      <w:r>
        <w:rPr>
          <w:b/>
          <w:sz w:val="48"/>
          <w:szCs w:val="48"/>
        </w:rPr>
        <w:t>Шайдуровского</w:t>
      </w:r>
      <w:r w:rsidRPr="00DB7853">
        <w:rPr>
          <w:b/>
          <w:sz w:val="48"/>
          <w:szCs w:val="48"/>
        </w:rPr>
        <w:t xml:space="preserve"> сельсовета</w:t>
      </w:r>
    </w:p>
    <w:p w:rsidR="00AB795B" w:rsidRPr="00DB7853" w:rsidRDefault="00AB795B" w:rsidP="00AB795B">
      <w:pPr>
        <w:ind w:left="-567"/>
        <w:jc w:val="center"/>
        <w:rPr>
          <w:b/>
          <w:sz w:val="48"/>
          <w:szCs w:val="48"/>
        </w:rPr>
      </w:pPr>
      <w:r w:rsidRPr="00DB7853">
        <w:rPr>
          <w:b/>
          <w:sz w:val="48"/>
          <w:szCs w:val="48"/>
        </w:rPr>
        <w:t>Сузунского района</w:t>
      </w:r>
    </w:p>
    <w:p w:rsidR="00AB795B" w:rsidRDefault="00AB795B" w:rsidP="00AB795B">
      <w:pPr>
        <w:ind w:left="-567"/>
        <w:jc w:val="center"/>
        <w:rPr>
          <w:b/>
          <w:sz w:val="48"/>
          <w:szCs w:val="48"/>
        </w:rPr>
      </w:pPr>
      <w:r w:rsidRPr="00DB7853">
        <w:rPr>
          <w:b/>
          <w:sz w:val="48"/>
          <w:szCs w:val="48"/>
        </w:rPr>
        <w:t>Новосибирской области</w:t>
      </w:r>
    </w:p>
    <w:p w:rsidR="00AB795B" w:rsidRPr="00DB7853" w:rsidRDefault="00AB795B" w:rsidP="00AB795B">
      <w:pPr>
        <w:ind w:left="-567"/>
        <w:jc w:val="center"/>
        <w:rPr>
          <w:b/>
          <w:sz w:val="48"/>
          <w:szCs w:val="48"/>
        </w:rPr>
      </w:pPr>
      <w:r w:rsidRPr="00DB7853">
        <w:rPr>
          <w:b/>
          <w:sz w:val="48"/>
          <w:szCs w:val="48"/>
        </w:rPr>
        <w:t>на 201</w:t>
      </w:r>
      <w:r>
        <w:rPr>
          <w:b/>
          <w:sz w:val="48"/>
          <w:szCs w:val="48"/>
        </w:rPr>
        <w:t>4-2018</w:t>
      </w:r>
      <w:r w:rsidRPr="00DB7853">
        <w:rPr>
          <w:b/>
          <w:sz w:val="48"/>
          <w:szCs w:val="48"/>
        </w:rPr>
        <w:t xml:space="preserve"> гг. </w:t>
      </w:r>
    </w:p>
    <w:p w:rsidR="00AB795B" w:rsidRPr="00DB7853" w:rsidRDefault="00AB795B" w:rsidP="00AB795B">
      <w:pPr>
        <w:ind w:left="-567"/>
        <w:jc w:val="center"/>
        <w:rPr>
          <w:b/>
          <w:sz w:val="48"/>
          <w:szCs w:val="48"/>
        </w:rPr>
      </w:pPr>
      <w:r w:rsidRPr="00DB7853">
        <w:rPr>
          <w:b/>
          <w:sz w:val="48"/>
          <w:szCs w:val="48"/>
        </w:rPr>
        <w:t xml:space="preserve">и на </w:t>
      </w:r>
      <w:r>
        <w:rPr>
          <w:b/>
          <w:sz w:val="48"/>
          <w:szCs w:val="48"/>
        </w:rPr>
        <w:t>период</w:t>
      </w:r>
      <w:r w:rsidRPr="00DB7853">
        <w:rPr>
          <w:b/>
          <w:sz w:val="48"/>
          <w:szCs w:val="48"/>
        </w:rPr>
        <w:t xml:space="preserve"> до 202</w:t>
      </w:r>
      <w:r>
        <w:rPr>
          <w:b/>
          <w:sz w:val="48"/>
          <w:szCs w:val="48"/>
        </w:rPr>
        <w:t>4</w:t>
      </w:r>
      <w:r w:rsidRPr="00DB7853">
        <w:rPr>
          <w:b/>
          <w:sz w:val="48"/>
          <w:szCs w:val="48"/>
        </w:rPr>
        <w:t xml:space="preserve"> г.</w:t>
      </w:r>
    </w:p>
    <w:p w:rsidR="00AB795B" w:rsidRDefault="00AB795B" w:rsidP="00AB795B">
      <w:pPr>
        <w:ind w:left="-567"/>
        <w:jc w:val="center"/>
        <w:rPr>
          <w:b/>
          <w:sz w:val="36"/>
          <w:szCs w:val="36"/>
        </w:rPr>
      </w:pPr>
    </w:p>
    <w:p w:rsidR="00AB795B" w:rsidRPr="00DB7853" w:rsidRDefault="00AB795B" w:rsidP="00AB795B">
      <w:pPr>
        <w:ind w:left="-567"/>
        <w:jc w:val="center"/>
        <w:rPr>
          <w:b/>
          <w:color w:val="000000"/>
          <w:sz w:val="36"/>
          <w:szCs w:val="36"/>
        </w:rPr>
      </w:pPr>
    </w:p>
    <w:p w:rsidR="00AB795B" w:rsidRPr="00DB7853" w:rsidRDefault="00AB795B" w:rsidP="00AB795B">
      <w:pPr>
        <w:ind w:left="-567"/>
        <w:jc w:val="center"/>
        <w:rPr>
          <w:b/>
          <w:color w:val="000000"/>
          <w:sz w:val="36"/>
          <w:szCs w:val="36"/>
        </w:rPr>
      </w:pPr>
      <w:r w:rsidRPr="00DB7853">
        <w:rPr>
          <w:b/>
          <w:color w:val="000000"/>
          <w:sz w:val="36"/>
          <w:szCs w:val="36"/>
        </w:rPr>
        <w:t>ПОЯСНИТЕЛЬНАЯ ЗАПИСКА</w:t>
      </w:r>
    </w:p>
    <w:p w:rsidR="00AB795B" w:rsidRPr="00DB7853" w:rsidRDefault="00AB795B" w:rsidP="00AB795B">
      <w:pPr>
        <w:ind w:left="-567"/>
        <w:jc w:val="center"/>
        <w:rPr>
          <w:b/>
          <w:color w:val="000000"/>
          <w:sz w:val="36"/>
          <w:szCs w:val="36"/>
        </w:rPr>
      </w:pPr>
    </w:p>
    <w:p w:rsidR="00AB795B" w:rsidRPr="00DB7853" w:rsidRDefault="00AB795B" w:rsidP="00AB795B">
      <w:pPr>
        <w:ind w:left="-567"/>
        <w:rPr>
          <w:b/>
          <w:sz w:val="36"/>
          <w:szCs w:val="36"/>
        </w:rPr>
      </w:pPr>
    </w:p>
    <w:p w:rsidR="00AB795B" w:rsidRPr="00DB7853" w:rsidRDefault="00AB795B" w:rsidP="00AB795B">
      <w:pPr>
        <w:ind w:left="-567"/>
        <w:jc w:val="center"/>
        <w:rPr>
          <w:b/>
          <w:sz w:val="32"/>
        </w:rPr>
      </w:pPr>
    </w:p>
    <w:p w:rsidR="00AB795B" w:rsidRPr="00DB7853" w:rsidRDefault="00AB795B" w:rsidP="00AB795B">
      <w:pPr>
        <w:ind w:left="-567"/>
        <w:rPr>
          <w:b/>
          <w:sz w:val="32"/>
        </w:rPr>
      </w:pPr>
    </w:p>
    <w:p w:rsidR="00AB795B" w:rsidRPr="00DB7853" w:rsidRDefault="00AB795B" w:rsidP="00AB795B">
      <w:pPr>
        <w:ind w:left="-567"/>
        <w:jc w:val="center"/>
        <w:rPr>
          <w:b/>
          <w:sz w:val="48"/>
          <w:szCs w:val="48"/>
        </w:rPr>
      </w:pPr>
    </w:p>
    <w:p w:rsidR="00AB795B" w:rsidRPr="00DB7853" w:rsidRDefault="00AB795B" w:rsidP="00AB795B">
      <w:pPr>
        <w:ind w:left="-567"/>
        <w:jc w:val="center"/>
        <w:rPr>
          <w:b/>
          <w:sz w:val="48"/>
          <w:szCs w:val="48"/>
        </w:rPr>
      </w:pPr>
    </w:p>
    <w:p w:rsidR="00AB795B" w:rsidRPr="00DB7853" w:rsidRDefault="00AB795B" w:rsidP="00AB795B">
      <w:pPr>
        <w:ind w:left="-567"/>
        <w:jc w:val="center"/>
        <w:rPr>
          <w:b/>
          <w:sz w:val="48"/>
          <w:szCs w:val="48"/>
        </w:rPr>
      </w:pPr>
    </w:p>
    <w:p w:rsidR="00FF0CE7" w:rsidRDefault="00FF0CE7" w:rsidP="00AB795B">
      <w:pPr>
        <w:jc w:val="center"/>
        <w:rPr>
          <w:b/>
          <w:sz w:val="32"/>
          <w:szCs w:val="32"/>
        </w:rPr>
      </w:pPr>
    </w:p>
    <w:p w:rsidR="00FF0CE7" w:rsidRDefault="00FF0CE7" w:rsidP="00AB795B">
      <w:pPr>
        <w:jc w:val="center"/>
        <w:rPr>
          <w:b/>
          <w:sz w:val="32"/>
          <w:szCs w:val="32"/>
        </w:rPr>
      </w:pPr>
    </w:p>
    <w:p w:rsidR="00FF0CE7" w:rsidRDefault="00FF0CE7" w:rsidP="00AB795B">
      <w:pPr>
        <w:jc w:val="center"/>
        <w:rPr>
          <w:b/>
          <w:sz w:val="32"/>
          <w:szCs w:val="32"/>
        </w:rPr>
      </w:pPr>
    </w:p>
    <w:p w:rsidR="00FF0CE7" w:rsidRDefault="00FF0CE7" w:rsidP="00AB795B">
      <w:pPr>
        <w:jc w:val="center"/>
        <w:rPr>
          <w:b/>
          <w:sz w:val="32"/>
          <w:szCs w:val="32"/>
        </w:rPr>
      </w:pPr>
    </w:p>
    <w:p w:rsidR="00FF0CE7" w:rsidRDefault="00FF0CE7" w:rsidP="00AB795B">
      <w:pPr>
        <w:jc w:val="center"/>
        <w:rPr>
          <w:b/>
          <w:sz w:val="32"/>
          <w:szCs w:val="32"/>
        </w:rPr>
      </w:pPr>
    </w:p>
    <w:p w:rsidR="00FF0CE7" w:rsidRDefault="00FF0CE7" w:rsidP="00AB795B">
      <w:pPr>
        <w:jc w:val="center"/>
        <w:rPr>
          <w:b/>
          <w:sz w:val="32"/>
          <w:szCs w:val="32"/>
        </w:rPr>
      </w:pPr>
    </w:p>
    <w:p w:rsidR="00FF0CE7" w:rsidRDefault="00FF0CE7" w:rsidP="00AB795B">
      <w:pPr>
        <w:jc w:val="center"/>
        <w:rPr>
          <w:b/>
          <w:sz w:val="32"/>
          <w:szCs w:val="32"/>
        </w:rPr>
      </w:pPr>
    </w:p>
    <w:p w:rsidR="00AB795B" w:rsidRDefault="00AB795B" w:rsidP="00AB795B">
      <w:pPr>
        <w:jc w:val="center"/>
        <w:rPr>
          <w:sz w:val="28"/>
          <w:szCs w:val="28"/>
        </w:rPr>
      </w:pPr>
      <w:r>
        <w:rPr>
          <w:b/>
          <w:sz w:val="32"/>
          <w:szCs w:val="32"/>
        </w:rPr>
        <w:t>с.Шайдурово</w:t>
      </w:r>
      <w:r w:rsidRPr="00DB7853">
        <w:rPr>
          <w:b/>
          <w:sz w:val="32"/>
          <w:szCs w:val="32"/>
        </w:rPr>
        <w:t xml:space="preserve"> 201</w:t>
      </w:r>
      <w:r>
        <w:rPr>
          <w:b/>
          <w:sz w:val="32"/>
          <w:szCs w:val="32"/>
        </w:rPr>
        <w:t>4</w:t>
      </w:r>
      <w:r w:rsidRPr="00DB7853">
        <w:rPr>
          <w:b/>
          <w:sz w:val="32"/>
          <w:szCs w:val="32"/>
        </w:rPr>
        <w:t xml:space="preserve"> </w:t>
      </w:r>
      <w:r>
        <w:rPr>
          <w:b/>
          <w:sz w:val="32"/>
          <w:szCs w:val="32"/>
        </w:rPr>
        <w:t>г</w:t>
      </w:r>
    </w:p>
    <w:p w:rsidR="00AB795B" w:rsidRPr="00FF0CE7" w:rsidRDefault="00AB795B" w:rsidP="00FF0CE7">
      <w:pPr>
        <w:ind w:left="-567"/>
        <w:jc w:val="center"/>
        <w:rPr>
          <w:sz w:val="28"/>
          <w:szCs w:val="28"/>
        </w:rPr>
      </w:pPr>
      <w:r>
        <w:rPr>
          <w:sz w:val="28"/>
          <w:szCs w:val="28"/>
        </w:rPr>
        <w:lastRenderedPageBreak/>
        <w:t xml:space="preserve">     </w:t>
      </w:r>
      <w:r w:rsidRPr="00E04A82">
        <w:rPr>
          <w:b/>
          <w:sz w:val="32"/>
          <w:szCs w:val="28"/>
        </w:rPr>
        <w:t>Содержание</w:t>
      </w:r>
    </w:p>
    <w:p w:rsidR="00AB795B" w:rsidRPr="00E04A82" w:rsidRDefault="00601833" w:rsidP="00AB795B">
      <w:pPr>
        <w:pStyle w:val="11"/>
      </w:pPr>
      <w:r w:rsidRPr="00601833">
        <w:rPr>
          <w:rStyle w:val="af2"/>
          <w:b w:val="0"/>
        </w:rPr>
        <w:fldChar w:fldCharType="begin"/>
      </w:r>
      <w:r w:rsidR="00AB795B" w:rsidRPr="00E04A82">
        <w:rPr>
          <w:rStyle w:val="af2"/>
        </w:rPr>
        <w:instrText xml:space="preserve"> TOC \o "1-3" \h \z \u </w:instrText>
      </w:r>
      <w:r w:rsidRPr="00601833">
        <w:rPr>
          <w:rStyle w:val="af2"/>
          <w:b w:val="0"/>
        </w:rPr>
        <w:fldChar w:fldCharType="separate"/>
      </w:r>
      <w:r w:rsidRPr="00E04A82">
        <w:rPr>
          <w:rStyle w:val="af2"/>
          <w:b w:val="0"/>
        </w:rPr>
        <w:fldChar w:fldCharType="begin"/>
      </w:r>
      <w:r w:rsidR="00AB795B" w:rsidRPr="00E04A82">
        <w:rPr>
          <w:rStyle w:val="af2"/>
        </w:rPr>
        <w:instrText xml:space="preserve"> TOC \o "1-3" \h \z \u </w:instrText>
      </w:r>
      <w:r w:rsidRPr="00E04A82">
        <w:rPr>
          <w:rStyle w:val="af2"/>
          <w:b w:val="0"/>
        </w:rPr>
        <w:fldChar w:fldCharType="separate"/>
      </w:r>
      <w:hyperlink w:anchor="_Toc375003659" w:history="1">
        <w:r w:rsidR="00AB795B" w:rsidRPr="00E04A82">
          <w:rPr>
            <w:rStyle w:val="af2"/>
          </w:rPr>
          <w:t>1.</w:t>
        </w:r>
        <w:r w:rsidR="00AB795B" w:rsidRPr="00E04A82">
          <w:tab/>
        </w:r>
        <w:r w:rsidR="00AB795B" w:rsidRPr="00E04A82">
          <w:rPr>
            <w:rStyle w:val="af2"/>
          </w:rPr>
          <w:t>ТЕХНИЧЕСКОЕ ЗАДАНИЕ</w:t>
        </w:r>
        <w:r w:rsidR="00AB795B" w:rsidRPr="00E04A82">
          <w:rPr>
            <w:webHidden/>
          </w:rPr>
          <w:tab/>
        </w:r>
        <w:r w:rsidRPr="00E04A82">
          <w:rPr>
            <w:webHidden/>
          </w:rPr>
          <w:fldChar w:fldCharType="begin"/>
        </w:r>
        <w:r w:rsidR="00AB795B" w:rsidRPr="00E04A82">
          <w:rPr>
            <w:webHidden/>
          </w:rPr>
          <w:instrText xml:space="preserve"> PAGEREF _Toc375003659 \h </w:instrText>
        </w:r>
        <w:r w:rsidRPr="00E04A82">
          <w:rPr>
            <w:webHidden/>
          </w:rPr>
        </w:r>
        <w:r w:rsidRPr="00E04A82">
          <w:rPr>
            <w:webHidden/>
          </w:rPr>
          <w:fldChar w:fldCharType="separate"/>
        </w:r>
        <w:r w:rsidR="00AB795B">
          <w:rPr>
            <w:webHidden/>
          </w:rPr>
          <w:t>3</w:t>
        </w:r>
        <w:r w:rsidRPr="00E04A82">
          <w:rPr>
            <w:webHidden/>
          </w:rPr>
          <w:fldChar w:fldCharType="end"/>
        </w:r>
      </w:hyperlink>
    </w:p>
    <w:p w:rsidR="00AB795B" w:rsidRPr="00E04A82" w:rsidRDefault="00601833" w:rsidP="00AB795B">
      <w:pPr>
        <w:pStyle w:val="23"/>
        <w:rPr>
          <w:noProof/>
          <w:sz w:val="28"/>
          <w:szCs w:val="28"/>
          <w:lang w:eastAsia="ru-RU"/>
        </w:rPr>
      </w:pPr>
      <w:hyperlink w:anchor="_Toc375003660" w:history="1">
        <w:r w:rsidR="00AB795B" w:rsidRPr="00E04A82">
          <w:rPr>
            <w:rStyle w:val="af2"/>
            <w:b/>
            <w:noProof/>
            <w:sz w:val="28"/>
            <w:szCs w:val="28"/>
          </w:rPr>
          <w:t>1.1</w:t>
        </w:r>
        <w:r w:rsidR="00AB795B" w:rsidRPr="00E04A82">
          <w:rPr>
            <w:noProof/>
            <w:sz w:val="28"/>
            <w:szCs w:val="28"/>
            <w:lang w:eastAsia="ru-RU"/>
          </w:rPr>
          <w:tab/>
        </w:r>
        <w:r w:rsidR="00AB795B" w:rsidRPr="00E04A82">
          <w:rPr>
            <w:rStyle w:val="af2"/>
            <w:b/>
            <w:noProof/>
            <w:sz w:val="28"/>
            <w:szCs w:val="28"/>
          </w:rPr>
          <w:t>Первый этап: Сбор исходных данных по объектам систем водоснабжения. Существующее положение.</w:t>
        </w:r>
        <w:r w:rsidR="00AB795B" w:rsidRPr="00E04A82">
          <w:rPr>
            <w:noProof/>
            <w:webHidden/>
            <w:sz w:val="28"/>
            <w:szCs w:val="28"/>
          </w:rPr>
          <w:tab/>
        </w:r>
        <w:r w:rsidRPr="00E04A82">
          <w:rPr>
            <w:noProof/>
            <w:webHidden/>
            <w:sz w:val="28"/>
            <w:szCs w:val="28"/>
          </w:rPr>
          <w:fldChar w:fldCharType="begin"/>
        </w:r>
        <w:r w:rsidR="00AB795B" w:rsidRPr="00E04A82">
          <w:rPr>
            <w:noProof/>
            <w:webHidden/>
            <w:sz w:val="28"/>
            <w:szCs w:val="28"/>
          </w:rPr>
          <w:instrText xml:space="preserve"> PAGEREF _Toc375003660 \h </w:instrText>
        </w:r>
        <w:r w:rsidRPr="00E04A82">
          <w:rPr>
            <w:noProof/>
            <w:webHidden/>
            <w:sz w:val="28"/>
            <w:szCs w:val="28"/>
          </w:rPr>
        </w:r>
        <w:r w:rsidRPr="00E04A82">
          <w:rPr>
            <w:noProof/>
            <w:webHidden/>
            <w:sz w:val="28"/>
            <w:szCs w:val="28"/>
          </w:rPr>
          <w:fldChar w:fldCharType="separate"/>
        </w:r>
        <w:r w:rsidR="00AB795B">
          <w:rPr>
            <w:noProof/>
            <w:webHidden/>
            <w:sz w:val="28"/>
            <w:szCs w:val="28"/>
          </w:rPr>
          <w:t>5</w:t>
        </w:r>
        <w:r w:rsidRPr="00E04A82">
          <w:rPr>
            <w:noProof/>
            <w:webHidden/>
            <w:sz w:val="28"/>
            <w:szCs w:val="28"/>
          </w:rPr>
          <w:fldChar w:fldCharType="end"/>
        </w:r>
      </w:hyperlink>
    </w:p>
    <w:p w:rsidR="00AB795B" w:rsidRPr="00E04A82" w:rsidRDefault="00601833" w:rsidP="00AB795B">
      <w:pPr>
        <w:pStyle w:val="23"/>
        <w:rPr>
          <w:noProof/>
          <w:sz w:val="28"/>
          <w:szCs w:val="28"/>
          <w:lang w:eastAsia="ru-RU"/>
        </w:rPr>
      </w:pPr>
      <w:hyperlink w:anchor="_Toc375003661" w:history="1">
        <w:r w:rsidR="00AB795B" w:rsidRPr="00E04A82">
          <w:rPr>
            <w:rStyle w:val="af2"/>
            <w:b/>
            <w:noProof/>
            <w:sz w:val="28"/>
            <w:szCs w:val="28"/>
          </w:rPr>
          <w:t>1.2.</w:t>
        </w:r>
        <w:r w:rsidR="00AB795B" w:rsidRPr="00E04A82">
          <w:rPr>
            <w:noProof/>
            <w:sz w:val="28"/>
            <w:szCs w:val="28"/>
            <w:lang w:eastAsia="ru-RU"/>
          </w:rPr>
          <w:tab/>
        </w:r>
        <w:r w:rsidR="00AB795B" w:rsidRPr="00E04A82">
          <w:rPr>
            <w:rStyle w:val="af2"/>
            <w:b/>
            <w:noProof/>
            <w:sz w:val="28"/>
            <w:szCs w:val="28"/>
          </w:rPr>
          <w:t>Второй этап: Описание существующего состояния системы водоснабжения, разработка целевых показателей и приоритетов в развитии систем водоснабжения поселения муниципального образования.</w:t>
        </w:r>
        <w:r w:rsidR="00AB795B" w:rsidRPr="00E04A82">
          <w:rPr>
            <w:noProof/>
            <w:webHidden/>
            <w:sz w:val="28"/>
            <w:szCs w:val="28"/>
          </w:rPr>
          <w:tab/>
        </w:r>
        <w:r w:rsidRPr="00E04A82">
          <w:rPr>
            <w:noProof/>
            <w:webHidden/>
            <w:sz w:val="28"/>
            <w:szCs w:val="28"/>
          </w:rPr>
          <w:fldChar w:fldCharType="begin"/>
        </w:r>
        <w:r w:rsidR="00AB795B" w:rsidRPr="00E04A82">
          <w:rPr>
            <w:noProof/>
            <w:webHidden/>
            <w:sz w:val="28"/>
            <w:szCs w:val="28"/>
          </w:rPr>
          <w:instrText xml:space="preserve"> PAGEREF _Toc375003661 \h </w:instrText>
        </w:r>
        <w:r w:rsidRPr="00E04A82">
          <w:rPr>
            <w:noProof/>
            <w:webHidden/>
            <w:sz w:val="28"/>
            <w:szCs w:val="28"/>
          </w:rPr>
        </w:r>
        <w:r w:rsidRPr="00E04A82">
          <w:rPr>
            <w:noProof/>
            <w:webHidden/>
            <w:sz w:val="28"/>
            <w:szCs w:val="28"/>
          </w:rPr>
          <w:fldChar w:fldCharType="separate"/>
        </w:r>
        <w:r w:rsidR="00AB795B">
          <w:rPr>
            <w:noProof/>
            <w:webHidden/>
            <w:sz w:val="28"/>
            <w:szCs w:val="28"/>
          </w:rPr>
          <w:t>6</w:t>
        </w:r>
        <w:r w:rsidRPr="00E04A82">
          <w:rPr>
            <w:noProof/>
            <w:webHidden/>
            <w:sz w:val="28"/>
            <w:szCs w:val="28"/>
          </w:rPr>
          <w:fldChar w:fldCharType="end"/>
        </w:r>
      </w:hyperlink>
    </w:p>
    <w:p w:rsidR="00AB795B" w:rsidRPr="00E04A82" w:rsidRDefault="00601833" w:rsidP="00AB795B">
      <w:pPr>
        <w:pStyle w:val="23"/>
        <w:rPr>
          <w:noProof/>
          <w:sz w:val="28"/>
          <w:szCs w:val="28"/>
          <w:lang w:eastAsia="ru-RU"/>
        </w:rPr>
      </w:pPr>
      <w:hyperlink w:anchor="_Toc375003662" w:history="1">
        <w:r w:rsidR="00AB795B" w:rsidRPr="00E04A82">
          <w:rPr>
            <w:rStyle w:val="af2"/>
            <w:b/>
            <w:noProof/>
            <w:sz w:val="28"/>
            <w:szCs w:val="28"/>
          </w:rPr>
          <w:t>1.3.</w:t>
        </w:r>
        <w:r w:rsidR="00AB795B" w:rsidRPr="00E04A82">
          <w:rPr>
            <w:noProof/>
            <w:sz w:val="28"/>
            <w:szCs w:val="28"/>
            <w:lang w:eastAsia="ru-RU"/>
          </w:rPr>
          <w:tab/>
        </w:r>
        <w:r w:rsidR="00AB795B" w:rsidRPr="00E04A82">
          <w:rPr>
            <w:rStyle w:val="af2"/>
            <w:b/>
            <w:noProof/>
            <w:sz w:val="28"/>
            <w:szCs w:val="28"/>
          </w:rPr>
          <w:t>Третий этап. Разработка не менее 2-х вариантов «Схемы водоснабжения поселения муниципального образования с перспективой развития до 2023 года». Предложения по строительству, реконструкции и техническому  перевооружению объектов водоснабжения.</w:t>
        </w:r>
        <w:r w:rsidR="00AB795B" w:rsidRPr="00E04A82">
          <w:rPr>
            <w:noProof/>
            <w:webHidden/>
            <w:sz w:val="28"/>
            <w:szCs w:val="28"/>
          </w:rPr>
          <w:tab/>
        </w:r>
        <w:r w:rsidRPr="00E04A82">
          <w:rPr>
            <w:noProof/>
            <w:webHidden/>
            <w:sz w:val="28"/>
            <w:szCs w:val="28"/>
          </w:rPr>
          <w:fldChar w:fldCharType="begin"/>
        </w:r>
        <w:r w:rsidR="00AB795B" w:rsidRPr="00E04A82">
          <w:rPr>
            <w:noProof/>
            <w:webHidden/>
            <w:sz w:val="28"/>
            <w:szCs w:val="28"/>
          </w:rPr>
          <w:instrText xml:space="preserve"> PAGEREF _Toc375003662 \h </w:instrText>
        </w:r>
        <w:r w:rsidRPr="00E04A82">
          <w:rPr>
            <w:noProof/>
            <w:webHidden/>
            <w:sz w:val="28"/>
            <w:szCs w:val="28"/>
          </w:rPr>
        </w:r>
        <w:r w:rsidRPr="00E04A82">
          <w:rPr>
            <w:noProof/>
            <w:webHidden/>
            <w:sz w:val="28"/>
            <w:szCs w:val="28"/>
          </w:rPr>
          <w:fldChar w:fldCharType="separate"/>
        </w:r>
        <w:r w:rsidR="00AB795B">
          <w:rPr>
            <w:noProof/>
            <w:webHidden/>
            <w:sz w:val="28"/>
            <w:szCs w:val="28"/>
          </w:rPr>
          <w:t>7</w:t>
        </w:r>
        <w:r w:rsidRPr="00E04A82">
          <w:rPr>
            <w:noProof/>
            <w:webHidden/>
            <w:sz w:val="28"/>
            <w:szCs w:val="28"/>
          </w:rPr>
          <w:fldChar w:fldCharType="end"/>
        </w:r>
      </w:hyperlink>
    </w:p>
    <w:p w:rsidR="00AB795B" w:rsidRPr="00E04A82" w:rsidRDefault="00601833" w:rsidP="00AB795B">
      <w:pPr>
        <w:pStyle w:val="23"/>
        <w:rPr>
          <w:noProof/>
          <w:sz w:val="28"/>
          <w:szCs w:val="28"/>
          <w:lang w:eastAsia="ru-RU"/>
        </w:rPr>
      </w:pPr>
      <w:hyperlink w:anchor="_Toc375003663" w:history="1">
        <w:r w:rsidR="00AB795B" w:rsidRPr="00E04A82">
          <w:rPr>
            <w:rStyle w:val="af2"/>
            <w:b/>
            <w:noProof/>
            <w:sz w:val="28"/>
            <w:szCs w:val="28"/>
          </w:rPr>
          <w:t>1.4.</w:t>
        </w:r>
        <w:r w:rsidR="00AB795B" w:rsidRPr="00E04A82">
          <w:rPr>
            <w:noProof/>
            <w:sz w:val="28"/>
            <w:szCs w:val="28"/>
            <w:lang w:eastAsia="ru-RU"/>
          </w:rPr>
          <w:tab/>
        </w:r>
        <w:r w:rsidR="00AB795B" w:rsidRPr="00E04A82">
          <w:rPr>
            <w:rStyle w:val="af2"/>
            <w:b/>
            <w:noProof/>
            <w:sz w:val="28"/>
            <w:szCs w:val="28"/>
          </w:rPr>
          <w:t>Четвертый этап. Согласование с Заказчиком разработанных вариантов схемы водоснабжения поселения муниципального образования.</w:t>
        </w:r>
        <w:r w:rsidR="00AB795B" w:rsidRPr="00E04A82">
          <w:rPr>
            <w:noProof/>
            <w:webHidden/>
            <w:sz w:val="28"/>
            <w:szCs w:val="28"/>
          </w:rPr>
          <w:tab/>
        </w:r>
        <w:r w:rsidRPr="00E04A82">
          <w:rPr>
            <w:noProof/>
            <w:webHidden/>
            <w:sz w:val="28"/>
            <w:szCs w:val="28"/>
          </w:rPr>
          <w:fldChar w:fldCharType="begin"/>
        </w:r>
        <w:r w:rsidR="00AB795B" w:rsidRPr="00E04A82">
          <w:rPr>
            <w:noProof/>
            <w:webHidden/>
            <w:sz w:val="28"/>
            <w:szCs w:val="28"/>
          </w:rPr>
          <w:instrText xml:space="preserve"> PAGEREF _Toc375003663 \h </w:instrText>
        </w:r>
        <w:r w:rsidRPr="00E04A82">
          <w:rPr>
            <w:noProof/>
            <w:webHidden/>
            <w:sz w:val="28"/>
            <w:szCs w:val="28"/>
          </w:rPr>
        </w:r>
        <w:r w:rsidRPr="00E04A82">
          <w:rPr>
            <w:noProof/>
            <w:webHidden/>
            <w:sz w:val="28"/>
            <w:szCs w:val="28"/>
          </w:rPr>
          <w:fldChar w:fldCharType="separate"/>
        </w:r>
        <w:r w:rsidR="00AB795B">
          <w:rPr>
            <w:noProof/>
            <w:webHidden/>
            <w:sz w:val="28"/>
            <w:szCs w:val="28"/>
          </w:rPr>
          <w:t>8</w:t>
        </w:r>
        <w:r w:rsidRPr="00E04A82">
          <w:rPr>
            <w:noProof/>
            <w:webHidden/>
            <w:sz w:val="28"/>
            <w:szCs w:val="28"/>
          </w:rPr>
          <w:fldChar w:fldCharType="end"/>
        </w:r>
      </w:hyperlink>
    </w:p>
    <w:p w:rsidR="00AB795B" w:rsidRPr="00E04A82" w:rsidRDefault="00601833" w:rsidP="00AB795B">
      <w:pPr>
        <w:pStyle w:val="11"/>
      </w:pPr>
      <w:hyperlink w:anchor="_Toc375003664" w:history="1">
        <w:r w:rsidR="00AB795B" w:rsidRPr="00E04A82">
          <w:rPr>
            <w:rStyle w:val="af2"/>
            <w:rFonts w:eastAsia="Arial Unicode MS"/>
          </w:rPr>
          <w:t>2.</w:t>
        </w:r>
        <w:r w:rsidR="00AB795B" w:rsidRPr="00E04A82">
          <w:tab/>
        </w:r>
        <w:r w:rsidR="00AB795B" w:rsidRPr="00E04A82">
          <w:rPr>
            <w:rStyle w:val="af2"/>
            <w:rFonts w:eastAsia="Arial Unicode MS"/>
          </w:rPr>
          <w:t>ВВЕДЕНИЕ</w:t>
        </w:r>
        <w:r w:rsidR="00AB795B" w:rsidRPr="00E04A82">
          <w:rPr>
            <w:webHidden/>
          </w:rPr>
          <w:tab/>
        </w:r>
        <w:r w:rsidRPr="00E04A82">
          <w:rPr>
            <w:webHidden/>
          </w:rPr>
          <w:fldChar w:fldCharType="begin"/>
        </w:r>
        <w:r w:rsidR="00AB795B" w:rsidRPr="00E04A82">
          <w:rPr>
            <w:webHidden/>
          </w:rPr>
          <w:instrText xml:space="preserve"> PAGEREF _Toc375003664 \h </w:instrText>
        </w:r>
        <w:r w:rsidRPr="00E04A82">
          <w:rPr>
            <w:webHidden/>
          </w:rPr>
        </w:r>
        <w:r w:rsidRPr="00E04A82">
          <w:rPr>
            <w:webHidden/>
          </w:rPr>
          <w:fldChar w:fldCharType="separate"/>
        </w:r>
        <w:r w:rsidR="00AB795B">
          <w:rPr>
            <w:webHidden/>
          </w:rPr>
          <w:t>20</w:t>
        </w:r>
        <w:r w:rsidRPr="00E04A82">
          <w:rPr>
            <w:webHidden/>
          </w:rPr>
          <w:fldChar w:fldCharType="end"/>
        </w:r>
      </w:hyperlink>
    </w:p>
    <w:p w:rsidR="00AB795B" w:rsidRPr="00E04A82" w:rsidRDefault="00601833" w:rsidP="00AB795B">
      <w:pPr>
        <w:pStyle w:val="11"/>
      </w:pPr>
      <w:hyperlink w:anchor="_Toc375003665" w:history="1">
        <w:r w:rsidR="00AB795B" w:rsidRPr="00E04A82">
          <w:rPr>
            <w:rStyle w:val="af2"/>
            <w:rFonts w:ascii="Symbol" w:hAnsi="Symbol"/>
          </w:rPr>
          <w:t></w:t>
        </w:r>
        <w:r w:rsidR="00AB795B" w:rsidRPr="00E04A82">
          <w:rPr>
            <w:rStyle w:val="af2"/>
            <w:rFonts w:ascii="Symbol" w:hAnsi="Symbol"/>
          </w:rPr>
          <w:t></w:t>
        </w:r>
        <w:r w:rsidR="00AB795B" w:rsidRPr="00E04A82">
          <w:tab/>
        </w:r>
        <w:r w:rsidR="00AB795B" w:rsidRPr="00E04A82">
          <w:rPr>
            <w:rStyle w:val="af2"/>
          </w:rPr>
          <w:t>СХЕМА ВОДОСНАБЖЕНИЯ</w:t>
        </w:r>
        <w:r w:rsidR="00AB795B" w:rsidRPr="00E04A82">
          <w:rPr>
            <w:webHidden/>
          </w:rPr>
          <w:tab/>
        </w:r>
        <w:r w:rsidRPr="00E04A82">
          <w:rPr>
            <w:webHidden/>
          </w:rPr>
          <w:fldChar w:fldCharType="begin"/>
        </w:r>
        <w:r w:rsidR="00AB795B" w:rsidRPr="00E04A82">
          <w:rPr>
            <w:webHidden/>
          </w:rPr>
          <w:instrText xml:space="preserve"> PAGEREF _Toc375003665 \h </w:instrText>
        </w:r>
        <w:r w:rsidRPr="00E04A82">
          <w:rPr>
            <w:webHidden/>
          </w:rPr>
        </w:r>
        <w:r w:rsidRPr="00E04A82">
          <w:rPr>
            <w:webHidden/>
          </w:rPr>
          <w:fldChar w:fldCharType="separate"/>
        </w:r>
        <w:r w:rsidR="00AB795B">
          <w:rPr>
            <w:webHidden/>
          </w:rPr>
          <w:t>24</w:t>
        </w:r>
        <w:r w:rsidRPr="00E04A82">
          <w:rPr>
            <w:webHidden/>
          </w:rPr>
          <w:fldChar w:fldCharType="end"/>
        </w:r>
      </w:hyperlink>
    </w:p>
    <w:p w:rsidR="00AB795B" w:rsidRPr="00E04A82" w:rsidRDefault="00601833" w:rsidP="00AB795B">
      <w:pPr>
        <w:pStyle w:val="23"/>
        <w:rPr>
          <w:noProof/>
          <w:sz w:val="28"/>
          <w:szCs w:val="28"/>
          <w:lang w:eastAsia="ru-RU"/>
        </w:rPr>
      </w:pPr>
      <w:hyperlink w:anchor="_Toc375003666" w:history="1">
        <w:r w:rsidR="00AB795B" w:rsidRPr="00E04A82">
          <w:rPr>
            <w:rStyle w:val="af2"/>
            <w:b/>
            <w:noProof/>
            <w:sz w:val="28"/>
            <w:szCs w:val="28"/>
          </w:rPr>
          <w:t>3.1</w:t>
        </w:r>
        <w:r w:rsidR="00AB795B" w:rsidRPr="00E04A82">
          <w:rPr>
            <w:noProof/>
            <w:sz w:val="28"/>
            <w:szCs w:val="28"/>
            <w:lang w:eastAsia="ru-RU"/>
          </w:rPr>
          <w:tab/>
        </w:r>
        <w:r w:rsidR="00AB795B" w:rsidRPr="00E04A82">
          <w:rPr>
            <w:rStyle w:val="af2"/>
            <w:b/>
            <w:noProof/>
            <w:sz w:val="28"/>
            <w:szCs w:val="28"/>
          </w:rPr>
          <w:t>Существующее положение в сфере водоснабжения  муниципального образования</w:t>
        </w:r>
        <w:r w:rsidR="00AB795B" w:rsidRPr="00E04A82">
          <w:rPr>
            <w:noProof/>
            <w:webHidden/>
            <w:sz w:val="28"/>
            <w:szCs w:val="28"/>
          </w:rPr>
          <w:tab/>
        </w:r>
        <w:r w:rsidRPr="00E04A82">
          <w:rPr>
            <w:noProof/>
            <w:webHidden/>
            <w:sz w:val="28"/>
            <w:szCs w:val="28"/>
          </w:rPr>
          <w:fldChar w:fldCharType="begin"/>
        </w:r>
        <w:r w:rsidR="00AB795B" w:rsidRPr="00E04A82">
          <w:rPr>
            <w:noProof/>
            <w:webHidden/>
            <w:sz w:val="28"/>
            <w:szCs w:val="28"/>
          </w:rPr>
          <w:instrText xml:space="preserve"> PAGEREF _Toc375003666 \h </w:instrText>
        </w:r>
        <w:r w:rsidRPr="00E04A82">
          <w:rPr>
            <w:noProof/>
            <w:webHidden/>
            <w:sz w:val="28"/>
            <w:szCs w:val="28"/>
          </w:rPr>
        </w:r>
        <w:r w:rsidRPr="00E04A82">
          <w:rPr>
            <w:noProof/>
            <w:webHidden/>
            <w:sz w:val="28"/>
            <w:szCs w:val="28"/>
          </w:rPr>
          <w:fldChar w:fldCharType="separate"/>
        </w:r>
        <w:r w:rsidR="00AB795B">
          <w:rPr>
            <w:noProof/>
            <w:webHidden/>
            <w:sz w:val="28"/>
            <w:szCs w:val="28"/>
          </w:rPr>
          <w:t>24</w:t>
        </w:r>
        <w:r w:rsidRPr="00E04A82">
          <w:rPr>
            <w:noProof/>
            <w:webHidden/>
            <w:sz w:val="28"/>
            <w:szCs w:val="28"/>
          </w:rPr>
          <w:fldChar w:fldCharType="end"/>
        </w:r>
      </w:hyperlink>
    </w:p>
    <w:p w:rsidR="00AB795B" w:rsidRPr="00E04A82" w:rsidRDefault="00601833" w:rsidP="00AB795B">
      <w:pPr>
        <w:pStyle w:val="23"/>
        <w:rPr>
          <w:noProof/>
          <w:sz w:val="28"/>
          <w:szCs w:val="28"/>
          <w:lang w:eastAsia="ru-RU"/>
        </w:rPr>
      </w:pPr>
      <w:hyperlink w:anchor="_Toc375003667" w:history="1">
        <w:r w:rsidR="00AB795B" w:rsidRPr="00E04A82">
          <w:rPr>
            <w:rStyle w:val="af2"/>
            <w:b/>
            <w:noProof/>
            <w:sz w:val="28"/>
            <w:szCs w:val="28"/>
          </w:rPr>
          <w:t>3.2. Существующие балансы сооружений системы водоснабжения и потребления воды.</w:t>
        </w:r>
        <w:r w:rsidR="00AB795B" w:rsidRPr="00E04A82">
          <w:rPr>
            <w:noProof/>
            <w:webHidden/>
            <w:sz w:val="28"/>
            <w:szCs w:val="28"/>
          </w:rPr>
          <w:tab/>
        </w:r>
        <w:r w:rsidRPr="00E04A82">
          <w:rPr>
            <w:noProof/>
            <w:webHidden/>
            <w:sz w:val="28"/>
            <w:szCs w:val="28"/>
          </w:rPr>
          <w:fldChar w:fldCharType="begin"/>
        </w:r>
        <w:r w:rsidR="00AB795B" w:rsidRPr="00E04A82">
          <w:rPr>
            <w:noProof/>
            <w:webHidden/>
            <w:sz w:val="28"/>
            <w:szCs w:val="28"/>
          </w:rPr>
          <w:instrText xml:space="preserve"> PAGEREF _Toc375003667 \h </w:instrText>
        </w:r>
        <w:r w:rsidRPr="00E04A82">
          <w:rPr>
            <w:noProof/>
            <w:webHidden/>
            <w:sz w:val="28"/>
            <w:szCs w:val="28"/>
          </w:rPr>
        </w:r>
        <w:r w:rsidRPr="00E04A82">
          <w:rPr>
            <w:noProof/>
            <w:webHidden/>
            <w:sz w:val="28"/>
            <w:szCs w:val="28"/>
          </w:rPr>
          <w:fldChar w:fldCharType="separate"/>
        </w:r>
        <w:r w:rsidR="00AB795B">
          <w:rPr>
            <w:noProof/>
            <w:webHidden/>
            <w:sz w:val="28"/>
            <w:szCs w:val="28"/>
          </w:rPr>
          <w:t>29</w:t>
        </w:r>
        <w:r w:rsidRPr="00E04A82">
          <w:rPr>
            <w:noProof/>
            <w:webHidden/>
            <w:sz w:val="28"/>
            <w:szCs w:val="28"/>
          </w:rPr>
          <w:fldChar w:fldCharType="end"/>
        </w:r>
      </w:hyperlink>
    </w:p>
    <w:p w:rsidR="00AB795B" w:rsidRPr="00E04A82" w:rsidRDefault="00601833" w:rsidP="00AB795B">
      <w:pPr>
        <w:pStyle w:val="23"/>
        <w:rPr>
          <w:noProof/>
          <w:sz w:val="28"/>
          <w:szCs w:val="28"/>
          <w:lang w:eastAsia="ru-RU"/>
        </w:rPr>
      </w:pPr>
      <w:hyperlink w:anchor="_Toc375003668" w:history="1">
        <w:r w:rsidR="00AB795B" w:rsidRPr="00E04A82">
          <w:rPr>
            <w:rStyle w:val="af2"/>
            <w:b/>
            <w:noProof/>
            <w:sz w:val="28"/>
            <w:szCs w:val="28"/>
          </w:rPr>
          <w:t>3.3 Перспективное потребление коммунальных ресурсов в сфере водоснабжения.</w:t>
        </w:r>
        <w:r w:rsidR="00AB795B" w:rsidRPr="00E04A82">
          <w:rPr>
            <w:noProof/>
            <w:webHidden/>
            <w:sz w:val="28"/>
            <w:szCs w:val="28"/>
          </w:rPr>
          <w:tab/>
        </w:r>
        <w:r w:rsidRPr="00E04A82">
          <w:rPr>
            <w:noProof/>
            <w:webHidden/>
            <w:sz w:val="28"/>
            <w:szCs w:val="28"/>
          </w:rPr>
          <w:fldChar w:fldCharType="begin"/>
        </w:r>
        <w:r w:rsidR="00AB795B" w:rsidRPr="00E04A82">
          <w:rPr>
            <w:noProof/>
            <w:webHidden/>
            <w:sz w:val="28"/>
            <w:szCs w:val="28"/>
          </w:rPr>
          <w:instrText xml:space="preserve"> PAGEREF _Toc375003668 \h </w:instrText>
        </w:r>
        <w:r w:rsidRPr="00E04A82">
          <w:rPr>
            <w:noProof/>
            <w:webHidden/>
            <w:sz w:val="28"/>
            <w:szCs w:val="28"/>
          </w:rPr>
        </w:r>
        <w:r w:rsidRPr="00E04A82">
          <w:rPr>
            <w:noProof/>
            <w:webHidden/>
            <w:sz w:val="28"/>
            <w:szCs w:val="28"/>
          </w:rPr>
          <w:fldChar w:fldCharType="separate"/>
        </w:r>
        <w:r w:rsidR="00AB795B">
          <w:rPr>
            <w:noProof/>
            <w:webHidden/>
            <w:sz w:val="28"/>
            <w:szCs w:val="28"/>
          </w:rPr>
          <w:t>32</w:t>
        </w:r>
        <w:r w:rsidRPr="00E04A82">
          <w:rPr>
            <w:noProof/>
            <w:webHidden/>
            <w:sz w:val="28"/>
            <w:szCs w:val="28"/>
          </w:rPr>
          <w:fldChar w:fldCharType="end"/>
        </w:r>
      </w:hyperlink>
    </w:p>
    <w:p w:rsidR="00AB795B" w:rsidRPr="00E04A82" w:rsidRDefault="00601833" w:rsidP="00AB795B">
      <w:pPr>
        <w:pStyle w:val="23"/>
        <w:rPr>
          <w:noProof/>
          <w:sz w:val="28"/>
          <w:szCs w:val="28"/>
          <w:lang w:eastAsia="ru-RU"/>
        </w:rPr>
      </w:pPr>
      <w:hyperlink w:anchor="_Toc375003669" w:history="1">
        <w:r w:rsidR="00AB795B" w:rsidRPr="00E04A82">
          <w:rPr>
            <w:rStyle w:val="af2"/>
            <w:b/>
            <w:noProof/>
            <w:sz w:val="28"/>
            <w:szCs w:val="28"/>
          </w:rPr>
          <w:t>3.4Предложения по строительству, реконструкции и модернизации объектов систем водоснабжения.</w:t>
        </w:r>
        <w:r w:rsidR="00AB795B" w:rsidRPr="00E04A82">
          <w:rPr>
            <w:noProof/>
            <w:webHidden/>
            <w:sz w:val="28"/>
            <w:szCs w:val="28"/>
          </w:rPr>
          <w:tab/>
        </w:r>
        <w:r w:rsidRPr="00E04A82">
          <w:rPr>
            <w:noProof/>
            <w:webHidden/>
            <w:sz w:val="28"/>
            <w:szCs w:val="28"/>
          </w:rPr>
          <w:fldChar w:fldCharType="begin"/>
        </w:r>
        <w:r w:rsidR="00AB795B" w:rsidRPr="00E04A82">
          <w:rPr>
            <w:noProof/>
            <w:webHidden/>
            <w:sz w:val="28"/>
            <w:szCs w:val="28"/>
          </w:rPr>
          <w:instrText xml:space="preserve"> PAGEREF _Toc375003669 \h </w:instrText>
        </w:r>
        <w:r w:rsidRPr="00E04A82">
          <w:rPr>
            <w:noProof/>
            <w:webHidden/>
            <w:sz w:val="28"/>
            <w:szCs w:val="28"/>
          </w:rPr>
        </w:r>
        <w:r w:rsidRPr="00E04A82">
          <w:rPr>
            <w:noProof/>
            <w:webHidden/>
            <w:sz w:val="28"/>
            <w:szCs w:val="28"/>
          </w:rPr>
          <w:fldChar w:fldCharType="separate"/>
        </w:r>
        <w:r w:rsidR="00AB795B">
          <w:rPr>
            <w:noProof/>
            <w:webHidden/>
            <w:sz w:val="28"/>
            <w:szCs w:val="28"/>
          </w:rPr>
          <w:t>34</w:t>
        </w:r>
        <w:r w:rsidRPr="00E04A82">
          <w:rPr>
            <w:noProof/>
            <w:webHidden/>
            <w:sz w:val="28"/>
            <w:szCs w:val="28"/>
          </w:rPr>
          <w:fldChar w:fldCharType="end"/>
        </w:r>
      </w:hyperlink>
    </w:p>
    <w:p w:rsidR="00AB795B" w:rsidRPr="00E04A82" w:rsidRDefault="00601833" w:rsidP="00AB795B">
      <w:pPr>
        <w:pStyle w:val="23"/>
        <w:rPr>
          <w:noProof/>
          <w:sz w:val="28"/>
          <w:szCs w:val="28"/>
          <w:lang w:eastAsia="ru-RU"/>
        </w:rPr>
      </w:pPr>
      <w:hyperlink w:anchor="_Toc375003670" w:history="1">
        <w:r w:rsidR="00AB795B" w:rsidRPr="00E04A82">
          <w:rPr>
            <w:rStyle w:val="af2"/>
            <w:b/>
            <w:noProof/>
            <w:sz w:val="28"/>
            <w:szCs w:val="28"/>
          </w:rPr>
          <w:t>3.5Экологические аспекты мероприятий по строительству и реконструкции объектов централизованной системы водоснабжения.</w:t>
        </w:r>
        <w:r w:rsidR="00AB795B" w:rsidRPr="00E04A82">
          <w:rPr>
            <w:noProof/>
            <w:webHidden/>
            <w:sz w:val="28"/>
            <w:szCs w:val="28"/>
          </w:rPr>
          <w:tab/>
        </w:r>
        <w:r w:rsidRPr="00E04A82">
          <w:rPr>
            <w:noProof/>
            <w:webHidden/>
            <w:sz w:val="28"/>
            <w:szCs w:val="28"/>
          </w:rPr>
          <w:fldChar w:fldCharType="begin"/>
        </w:r>
        <w:r w:rsidR="00AB795B" w:rsidRPr="00E04A82">
          <w:rPr>
            <w:noProof/>
            <w:webHidden/>
            <w:sz w:val="28"/>
            <w:szCs w:val="28"/>
          </w:rPr>
          <w:instrText xml:space="preserve"> PAGEREF _Toc375003670 \h </w:instrText>
        </w:r>
        <w:r w:rsidRPr="00E04A82">
          <w:rPr>
            <w:noProof/>
            <w:webHidden/>
            <w:sz w:val="28"/>
            <w:szCs w:val="28"/>
          </w:rPr>
        </w:r>
        <w:r w:rsidRPr="00E04A82">
          <w:rPr>
            <w:noProof/>
            <w:webHidden/>
            <w:sz w:val="28"/>
            <w:szCs w:val="28"/>
          </w:rPr>
          <w:fldChar w:fldCharType="separate"/>
        </w:r>
        <w:r w:rsidR="00AB795B">
          <w:rPr>
            <w:noProof/>
            <w:webHidden/>
            <w:sz w:val="28"/>
            <w:szCs w:val="28"/>
          </w:rPr>
          <w:t>41</w:t>
        </w:r>
        <w:r w:rsidRPr="00E04A82">
          <w:rPr>
            <w:noProof/>
            <w:webHidden/>
            <w:sz w:val="28"/>
            <w:szCs w:val="28"/>
          </w:rPr>
          <w:fldChar w:fldCharType="end"/>
        </w:r>
      </w:hyperlink>
    </w:p>
    <w:p w:rsidR="00AB795B" w:rsidRPr="00E04A82" w:rsidRDefault="00601833" w:rsidP="00AB795B">
      <w:pPr>
        <w:pStyle w:val="23"/>
        <w:rPr>
          <w:noProof/>
          <w:sz w:val="28"/>
          <w:szCs w:val="28"/>
          <w:lang w:eastAsia="ru-RU"/>
        </w:rPr>
      </w:pPr>
      <w:hyperlink w:anchor="_Toc375003671" w:history="1">
        <w:r w:rsidR="00AB795B" w:rsidRPr="00E04A82">
          <w:rPr>
            <w:rStyle w:val="af2"/>
            <w:b/>
            <w:noProof/>
            <w:sz w:val="28"/>
            <w:szCs w:val="28"/>
          </w:rPr>
          <w:t>3.6 Оценка капительных вложений в новое строительство.</w:t>
        </w:r>
        <w:r w:rsidR="00AB795B" w:rsidRPr="00E04A82">
          <w:rPr>
            <w:noProof/>
            <w:webHidden/>
            <w:sz w:val="28"/>
            <w:szCs w:val="28"/>
          </w:rPr>
          <w:tab/>
        </w:r>
        <w:r w:rsidRPr="00E04A82">
          <w:rPr>
            <w:noProof/>
            <w:webHidden/>
            <w:sz w:val="28"/>
            <w:szCs w:val="28"/>
          </w:rPr>
          <w:fldChar w:fldCharType="begin"/>
        </w:r>
        <w:r w:rsidR="00AB795B" w:rsidRPr="00E04A82">
          <w:rPr>
            <w:noProof/>
            <w:webHidden/>
            <w:sz w:val="28"/>
            <w:szCs w:val="28"/>
          </w:rPr>
          <w:instrText xml:space="preserve"> PAGEREF _Toc375003671 \h </w:instrText>
        </w:r>
        <w:r w:rsidRPr="00E04A82">
          <w:rPr>
            <w:noProof/>
            <w:webHidden/>
            <w:sz w:val="28"/>
            <w:szCs w:val="28"/>
          </w:rPr>
        </w:r>
        <w:r w:rsidRPr="00E04A82">
          <w:rPr>
            <w:noProof/>
            <w:webHidden/>
            <w:sz w:val="28"/>
            <w:szCs w:val="28"/>
          </w:rPr>
          <w:fldChar w:fldCharType="separate"/>
        </w:r>
        <w:r w:rsidR="00AB795B">
          <w:rPr>
            <w:noProof/>
            <w:webHidden/>
            <w:sz w:val="28"/>
            <w:szCs w:val="28"/>
          </w:rPr>
          <w:t>46</w:t>
        </w:r>
        <w:r w:rsidRPr="00E04A82">
          <w:rPr>
            <w:noProof/>
            <w:webHidden/>
            <w:sz w:val="28"/>
            <w:szCs w:val="28"/>
          </w:rPr>
          <w:fldChar w:fldCharType="end"/>
        </w:r>
      </w:hyperlink>
    </w:p>
    <w:p w:rsidR="00AB795B" w:rsidRDefault="00601833" w:rsidP="00AB795B">
      <w:pPr>
        <w:pStyle w:val="11"/>
      </w:pPr>
      <w:r w:rsidRPr="00E04A82">
        <w:rPr>
          <w:rStyle w:val="af2"/>
          <w:b w:val="0"/>
        </w:rPr>
        <w:fldChar w:fldCharType="end"/>
      </w:r>
    </w:p>
    <w:p w:rsidR="00AB795B" w:rsidRPr="00E04A82" w:rsidRDefault="00AB795B" w:rsidP="00AB795B">
      <w:pPr>
        <w:pStyle w:val="11"/>
      </w:pPr>
    </w:p>
    <w:p w:rsidR="00AB795B" w:rsidRPr="00EA4C54" w:rsidRDefault="00601833" w:rsidP="00AB795B">
      <w:pPr>
        <w:pStyle w:val="23"/>
        <w:rPr>
          <w:sz w:val="28"/>
          <w:szCs w:val="28"/>
        </w:rPr>
      </w:pPr>
      <w:r w:rsidRPr="00E04A82">
        <w:rPr>
          <w:rStyle w:val="af2"/>
          <w:b/>
          <w:noProof/>
          <w:sz w:val="28"/>
          <w:szCs w:val="28"/>
        </w:rPr>
        <w:fldChar w:fldCharType="end"/>
      </w:r>
    </w:p>
    <w:p w:rsidR="00AB795B" w:rsidRPr="00EA4C54" w:rsidRDefault="00AB795B" w:rsidP="00AB795B">
      <w:pPr>
        <w:rPr>
          <w:b/>
          <w:sz w:val="28"/>
          <w:szCs w:val="28"/>
        </w:rPr>
      </w:pPr>
      <w:r w:rsidRPr="00EA4C54">
        <w:rPr>
          <w:b/>
          <w:sz w:val="28"/>
          <w:szCs w:val="28"/>
        </w:rPr>
        <w:br w:type="page"/>
      </w:r>
    </w:p>
    <w:p w:rsidR="00AB795B" w:rsidRPr="00EA4C54" w:rsidRDefault="00AB795B" w:rsidP="003B071F">
      <w:pPr>
        <w:pStyle w:val="af9"/>
        <w:numPr>
          <w:ilvl w:val="0"/>
          <w:numId w:val="2"/>
        </w:numPr>
        <w:tabs>
          <w:tab w:val="clear" w:pos="1551"/>
          <w:tab w:val="left" w:pos="284"/>
          <w:tab w:val="left" w:pos="851"/>
          <w:tab w:val="left" w:pos="8505"/>
        </w:tabs>
        <w:spacing w:line="360" w:lineRule="auto"/>
        <w:ind w:left="0" w:firstLine="567"/>
        <w:jc w:val="center"/>
        <w:outlineLvl w:val="0"/>
        <w:rPr>
          <w:b/>
          <w:sz w:val="28"/>
          <w:szCs w:val="28"/>
        </w:rPr>
      </w:pPr>
      <w:bookmarkStart w:id="0" w:name="_Toc375003659"/>
      <w:r w:rsidRPr="00EA4C54">
        <w:rPr>
          <w:b/>
          <w:sz w:val="28"/>
          <w:szCs w:val="28"/>
        </w:rPr>
        <w:lastRenderedPageBreak/>
        <w:t>ТЕХНИЧЕСКОЕ ЗАДАНИЕ</w:t>
      </w:r>
      <w:bookmarkEnd w:id="0"/>
    </w:p>
    <w:p w:rsidR="00AB795B" w:rsidRPr="00EA4C54" w:rsidRDefault="00AB795B" w:rsidP="00AB795B">
      <w:pPr>
        <w:tabs>
          <w:tab w:val="left" w:pos="284"/>
          <w:tab w:val="left" w:pos="851"/>
          <w:tab w:val="left" w:pos="8505"/>
        </w:tabs>
        <w:spacing w:line="360" w:lineRule="auto"/>
        <w:ind w:left="567"/>
        <w:outlineLvl w:val="0"/>
        <w:rPr>
          <w:b/>
          <w:sz w:val="28"/>
          <w:szCs w:val="28"/>
        </w:rPr>
      </w:pPr>
    </w:p>
    <w:p w:rsidR="00AB795B" w:rsidRPr="00EA4C54" w:rsidRDefault="00AB795B" w:rsidP="00AB795B">
      <w:pPr>
        <w:pStyle w:val="211"/>
        <w:spacing w:line="360" w:lineRule="auto"/>
        <w:rPr>
          <w:color w:val="auto"/>
          <w:sz w:val="28"/>
          <w:szCs w:val="28"/>
        </w:rPr>
      </w:pPr>
      <w:r w:rsidRPr="00EA4C54">
        <w:rPr>
          <w:color w:val="auto"/>
          <w:sz w:val="28"/>
          <w:szCs w:val="28"/>
        </w:rPr>
        <w:t>На разработку схемы водоснабжения с.</w:t>
      </w:r>
      <w:r>
        <w:rPr>
          <w:color w:val="auto"/>
          <w:sz w:val="28"/>
          <w:szCs w:val="28"/>
        </w:rPr>
        <w:t>Шайдурово</w:t>
      </w:r>
      <w:r w:rsidRPr="00EA4C54">
        <w:rPr>
          <w:color w:val="auto"/>
          <w:sz w:val="28"/>
          <w:szCs w:val="28"/>
        </w:rPr>
        <w:t xml:space="preserve"> </w:t>
      </w:r>
      <w:r>
        <w:rPr>
          <w:color w:val="auto"/>
          <w:sz w:val="28"/>
          <w:szCs w:val="28"/>
        </w:rPr>
        <w:t>Шайдур</w:t>
      </w:r>
      <w:r w:rsidRPr="00EA4C54">
        <w:rPr>
          <w:color w:val="auto"/>
          <w:sz w:val="28"/>
          <w:szCs w:val="28"/>
        </w:rPr>
        <w:t>овского сельсовета Сузунского района Новосибирской области на 201</w:t>
      </w:r>
      <w:r>
        <w:rPr>
          <w:color w:val="auto"/>
          <w:sz w:val="28"/>
          <w:szCs w:val="28"/>
        </w:rPr>
        <w:t>4</w:t>
      </w:r>
      <w:r w:rsidRPr="00EA4C54">
        <w:rPr>
          <w:color w:val="auto"/>
          <w:sz w:val="28"/>
          <w:szCs w:val="28"/>
        </w:rPr>
        <w:t>-201</w:t>
      </w:r>
      <w:r>
        <w:rPr>
          <w:color w:val="auto"/>
          <w:sz w:val="28"/>
          <w:szCs w:val="28"/>
        </w:rPr>
        <w:t>8</w:t>
      </w:r>
      <w:r w:rsidRPr="00EA4C54">
        <w:rPr>
          <w:color w:val="auto"/>
          <w:sz w:val="28"/>
          <w:szCs w:val="28"/>
        </w:rPr>
        <w:t xml:space="preserve"> гг и на период до 202</w:t>
      </w:r>
      <w:r>
        <w:rPr>
          <w:color w:val="auto"/>
          <w:sz w:val="28"/>
          <w:szCs w:val="28"/>
        </w:rPr>
        <w:t>4</w:t>
      </w:r>
      <w:r w:rsidRPr="00EA4C54">
        <w:rPr>
          <w:color w:val="auto"/>
          <w:sz w:val="28"/>
          <w:szCs w:val="28"/>
        </w:rPr>
        <w:t xml:space="preserve"> г.</w:t>
      </w:r>
    </w:p>
    <w:p w:rsidR="00AB795B" w:rsidRPr="00EA4C54" w:rsidRDefault="00AB795B" w:rsidP="00AB795B">
      <w:pPr>
        <w:pStyle w:val="211"/>
        <w:spacing w:line="360" w:lineRule="auto"/>
        <w:ind w:firstLine="0"/>
        <w:jc w:val="center"/>
        <w:rPr>
          <w:color w:val="auto"/>
          <w:sz w:val="28"/>
          <w:szCs w:val="28"/>
        </w:rPr>
      </w:pPr>
      <w:r w:rsidRPr="00EA4C54">
        <w:rPr>
          <w:color w:val="auto"/>
          <w:sz w:val="28"/>
          <w:szCs w:val="28"/>
        </w:rPr>
        <w:t>Цель работы</w:t>
      </w:r>
    </w:p>
    <w:p w:rsidR="00AB795B" w:rsidRPr="00EA4C54" w:rsidRDefault="00AB795B" w:rsidP="00AB795B">
      <w:pPr>
        <w:pStyle w:val="211"/>
        <w:spacing w:line="360" w:lineRule="auto"/>
        <w:rPr>
          <w:color w:val="auto"/>
          <w:sz w:val="28"/>
          <w:szCs w:val="28"/>
        </w:rPr>
      </w:pPr>
      <w:r w:rsidRPr="00EA4C54">
        <w:rPr>
          <w:color w:val="auto"/>
          <w:sz w:val="28"/>
          <w:szCs w:val="28"/>
        </w:rPr>
        <w:t>Разработка схемы водоснабжения с.</w:t>
      </w:r>
      <w:r>
        <w:rPr>
          <w:color w:val="auto"/>
          <w:sz w:val="28"/>
          <w:szCs w:val="28"/>
        </w:rPr>
        <w:t>Шайдурово</w:t>
      </w:r>
      <w:r w:rsidRPr="00EA4C54">
        <w:rPr>
          <w:color w:val="auto"/>
          <w:sz w:val="28"/>
          <w:szCs w:val="28"/>
        </w:rPr>
        <w:t xml:space="preserve"> </w:t>
      </w:r>
      <w:r>
        <w:rPr>
          <w:color w:val="auto"/>
          <w:sz w:val="28"/>
          <w:szCs w:val="28"/>
        </w:rPr>
        <w:t>Шайдуро</w:t>
      </w:r>
      <w:r w:rsidRPr="00EA4C54">
        <w:rPr>
          <w:color w:val="auto"/>
          <w:sz w:val="28"/>
          <w:szCs w:val="28"/>
        </w:rPr>
        <w:t>вского сельсовета Сузунского района Новосибирской области  на 201</w:t>
      </w:r>
      <w:r>
        <w:rPr>
          <w:color w:val="auto"/>
          <w:sz w:val="28"/>
          <w:szCs w:val="28"/>
        </w:rPr>
        <w:t>4-2018</w:t>
      </w:r>
      <w:r w:rsidRPr="00EA4C54">
        <w:rPr>
          <w:color w:val="auto"/>
          <w:sz w:val="28"/>
          <w:szCs w:val="28"/>
        </w:rPr>
        <w:t xml:space="preserve"> г.г. и на период до 202</w:t>
      </w:r>
      <w:r>
        <w:rPr>
          <w:color w:val="auto"/>
          <w:sz w:val="28"/>
          <w:szCs w:val="28"/>
        </w:rPr>
        <w:t>4</w:t>
      </w:r>
      <w:r w:rsidRPr="00EA4C54">
        <w:rPr>
          <w:color w:val="auto"/>
          <w:sz w:val="28"/>
          <w:szCs w:val="28"/>
        </w:rPr>
        <w:t xml:space="preserve"> г. в соответствии с требованиями Федерального закона от 7 декабря </w:t>
      </w:r>
      <w:smartTag w:uri="urn:schemas-microsoft-com:office:smarttags" w:element="metricconverter">
        <w:smartTagPr>
          <w:attr w:name="ProductID" w:val="2011 г"/>
        </w:smartTagPr>
        <w:r w:rsidRPr="00EA4C54">
          <w:rPr>
            <w:color w:val="auto"/>
            <w:sz w:val="28"/>
            <w:szCs w:val="28"/>
          </w:rPr>
          <w:t>2011 г</w:t>
        </w:r>
      </w:smartTag>
      <w:r w:rsidRPr="00EA4C54">
        <w:rPr>
          <w:color w:val="auto"/>
          <w:sz w:val="28"/>
          <w:szCs w:val="28"/>
        </w:rPr>
        <w:t xml:space="preserve">. № 416-ФЗ "О водоснабжении и водоотведении" (далее – Закон «О водоснабжении и водоотведении»). </w:t>
      </w:r>
    </w:p>
    <w:p w:rsidR="00AB795B" w:rsidRPr="00EA4C54" w:rsidRDefault="00AB795B" w:rsidP="00AB795B">
      <w:pPr>
        <w:pStyle w:val="211"/>
        <w:spacing w:line="360" w:lineRule="auto"/>
        <w:ind w:firstLine="0"/>
        <w:jc w:val="center"/>
        <w:rPr>
          <w:color w:val="auto"/>
          <w:sz w:val="28"/>
          <w:szCs w:val="28"/>
        </w:rPr>
      </w:pPr>
      <w:r w:rsidRPr="00EA4C54">
        <w:rPr>
          <w:color w:val="auto"/>
          <w:sz w:val="28"/>
          <w:szCs w:val="28"/>
        </w:rPr>
        <w:t>Общие положения.</w:t>
      </w:r>
    </w:p>
    <w:p w:rsidR="00AB795B" w:rsidRPr="00EA4C54" w:rsidRDefault="00AB795B" w:rsidP="00AB795B">
      <w:pPr>
        <w:pStyle w:val="211"/>
        <w:spacing w:line="360" w:lineRule="auto"/>
        <w:ind w:firstLine="0"/>
        <w:rPr>
          <w:color w:val="auto"/>
          <w:sz w:val="28"/>
          <w:szCs w:val="28"/>
        </w:rPr>
      </w:pPr>
      <w:r w:rsidRPr="00EA4C54">
        <w:rPr>
          <w:color w:val="auto"/>
          <w:sz w:val="28"/>
          <w:szCs w:val="28"/>
        </w:rPr>
        <w:t>Разработку «Схемы водоснабжения поселения муниципального образования на период на 201</w:t>
      </w:r>
      <w:r>
        <w:rPr>
          <w:color w:val="auto"/>
          <w:sz w:val="28"/>
          <w:szCs w:val="28"/>
        </w:rPr>
        <w:t>4</w:t>
      </w:r>
      <w:r w:rsidRPr="00EA4C54">
        <w:rPr>
          <w:color w:val="auto"/>
          <w:sz w:val="28"/>
          <w:szCs w:val="28"/>
        </w:rPr>
        <w:t>-201</w:t>
      </w:r>
      <w:r>
        <w:rPr>
          <w:color w:val="auto"/>
          <w:sz w:val="28"/>
          <w:szCs w:val="28"/>
        </w:rPr>
        <w:t>8 г.г. и на период до 2024</w:t>
      </w:r>
      <w:r w:rsidRPr="00EA4C54">
        <w:rPr>
          <w:color w:val="auto"/>
          <w:sz w:val="28"/>
          <w:szCs w:val="28"/>
        </w:rPr>
        <w:t xml:space="preserve"> г.» необходимо осуществлять:</w:t>
      </w:r>
    </w:p>
    <w:p w:rsidR="00AB795B" w:rsidRPr="00EA4C54" w:rsidRDefault="00AB795B" w:rsidP="00AB795B">
      <w:pPr>
        <w:pStyle w:val="211"/>
        <w:spacing w:line="360" w:lineRule="auto"/>
        <w:rPr>
          <w:color w:val="auto"/>
          <w:sz w:val="28"/>
          <w:szCs w:val="28"/>
        </w:rPr>
      </w:pPr>
      <w:r w:rsidRPr="00EA4C54">
        <w:rPr>
          <w:color w:val="auto"/>
          <w:sz w:val="28"/>
          <w:szCs w:val="28"/>
        </w:rPr>
        <w:t xml:space="preserve">- в соответствии с требованиями Закона «О водоснабжении и водоотведении» и настоящего технического задания: </w:t>
      </w:r>
    </w:p>
    <w:p w:rsidR="00AB795B" w:rsidRPr="00EA4C54" w:rsidRDefault="00AB795B" w:rsidP="00AB795B">
      <w:pPr>
        <w:pStyle w:val="211"/>
        <w:spacing w:line="360" w:lineRule="auto"/>
        <w:rPr>
          <w:color w:val="auto"/>
          <w:sz w:val="28"/>
          <w:szCs w:val="28"/>
        </w:rPr>
      </w:pPr>
      <w:r w:rsidRPr="00EA4C54">
        <w:rPr>
          <w:color w:val="auto"/>
          <w:sz w:val="28"/>
          <w:szCs w:val="28"/>
        </w:rPr>
        <w:t>- с учетом утвержденных в соответствии с действующим законодательством документов территориального планирования муниципального образования, программами комплексного развития систем коммунальной инфраструктуры поселений, городских округов, а также а также с учетом схем энергоснабжения, теплоснабжения, газоснабжения;</w:t>
      </w:r>
    </w:p>
    <w:p w:rsidR="00AB795B" w:rsidRPr="00EA4C54" w:rsidRDefault="00AB795B" w:rsidP="00AB795B">
      <w:pPr>
        <w:pStyle w:val="211"/>
        <w:spacing w:line="360" w:lineRule="auto"/>
        <w:rPr>
          <w:color w:val="auto"/>
          <w:sz w:val="28"/>
          <w:szCs w:val="28"/>
        </w:rPr>
      </w:pPr>
      <w:r w:rsidRPr="00EA4C54">
        <w:rPr>
          <w:color w:val="auto"/>
          <w:sz w:val="28"/>
          <w:szCs w:val="28"/>
        </w:rPr>
        <w:t>- с использованием геоинформационных систем, применяемых организациями водоснабжения муниципального образования;</w:t>
      </w:r>
    </w:p>
    <w:p w:rsidR="00AB795B" w:rsidRPr="00EA4C54" w:rsidRDefault="00AB795B" w:rsidP="00AB795B">
      <w:pPr>
        <w:pStyle w:val="211"/>
        <w:spacing w:line="360" w:lineRule="auto"/>
        <w:rPr>
          <w:color w:val="auto"/>
          <w:sz w:val="28"/>
          <w:szCs w:val="28"/>
        </w:rPr>
      </w:pPr>
      <w:r w:rsidRPr="00EA4C54">
        <w:rPr>
          <w:color w:val="auto"/>
          <w:sz w:val="28"/>
          <w:szCs w:val="28"/>
        </w:rPr>
        <w:t xml:space="preserve">- </w:t>
      </w:r>
      <w:r w:rsidRPr="00EA4C54">
        <w:rPr>
          <w:color w:val="auto"/>
          <w:sz w:val="28"/>
          <w:szCs w:val="28"/>
          <w:lang w:val="en-US"/>
        </w:rPr>
        <w:t>c</w:t>
      </w:r>
      <w:r w:rsidRPr="00EA4C54">
        <w:rPr>
          <w:color w:val="auto"/>
          <w:sz w:val="28"/>
          <w:szCs w:val="28"/>
        </w:rPr>
        <w:t xml:space="preserve"> учётом требований Градостроительного кодекса РФ от 29.12.2004 №190-ФЗ с изменениями и дополнениями, СПиП 11-04-2003 «Инструкция о порядке разработки, согласования, экспертизы и утверждения градостроительной документации», СНиП 2.04.02-84* «Водоснабжение. Наружные сети и сооружения», СНиП 2.04.03-85* «Водоотведение. Наружные сети и сооружения».</w:t>
      </w:r>
    </w:p>
    <w:p w:rsidR="00AB795B" w:rsidRPr="00EA4C54" w:rsidRDefault="00AB795B" w:rsidP="00AB795B">
      <w:pPr>
        <w:pStyle w:val="211"/>
        <w:spacing w:line="360" w:lineRule="auto"/>
        <w:rPr>
          <w:color w:val="auto"/>
          <w:sz w:val="28"/>
          <w:szCs w:val="28"/>
        </w:rPr>
      </w:pPr>
      <w:r w:rsidRPr="00EA4C54">
        <w:rPr>
          <w:color w:val="auto"/>
          <w:sz w:val="28"/>
          <w:szCs w:val="28"/>
        </w:rPr>
        <w:t>Схема водоснабжения поселения муниципального образования должна содержать:</w:t>
      </w:r>
    </w:p>
    <w:p w:rsidR="00AB795B" w:rsidRPr="00EA4C54" w:rsidRDefault="00AB795B" w:rsidP="00AB795B">
      <w:pPr>
        <w:pStyle w:val="211"/>
        <w:spacing w:line="360" w:lineRule="auto"/>
        <w:rPr>
          <w:color w:val="auto"/>
          <w:sz w:val="28"/>
          <w:szCs w:val="28"/>
        </w:rPr>
      </w:pPr>
      <w:r w:rsidRPr="00EA4C54">
        <w:rPr>
          <w:color w:val="auto"/>
          <w:sz w:val="28"/>
          <w:szCs w:val="28"/>
        </w:rPr>
        <w:lastRenderedPageBreak/>
        <w:t>1)</w:t>
      </w:r>
      <w:r w:rsidRPr="00EA4C54">
        <w:rPr>
          <w:color w:val="auto"/>
          <w:sz w:val="28"/>
          <w:szCs w:val="28"/>
        </w:rPr>
        <w:tab/>
        <w:t>основные направления, принципы, задачи и целевые показатели развития централизованных систем водоснабжения;</w:t>
      </w:r>
    </w:p>
    <w:p w:rsidR="00AB795B" w:rsidRPr="00EA4C54" w:rsidRDefault="00AB795B" w:rsidP="00AB795B">
      <w:pPr>
        <w:pStyle w:val="211"/>
        <w:spacing w:line="360" w:lineRule="auto"/>
        <w:rPr>
          <w:color w:val="auto"/>
          <w:sz w:val="28"/>
          <w:szCs w:val="28"/>
        </w:rPr>
      </w:pPr>
      <w:r w:rsidRPr="00EA4C54">
        <w:rPr>
          <w:color w:val="auto"/>
          <w:sz w:val="28"/>
          <w:szCs w:val="28"/>
        </w:rPr>
        <w:t>2)</w:t>
      </w:r>
      <w:r w:rsidRPr="00EA4C54">
        <w:rPr>
          <w:color w:val="auto"/>
          <w:sz w:val="28"/>
          <w:szCs w:val="28"/>
        </w:rPr>
        <w:tab/>
        <w:t>прогнозные балансы потребления горячей, питьевой, технической воды, сроком не менее чем на 10 лет с учетом различных сценариев (не менее двух) развития поселения;</w:t>
      </w:r>
    </w:p>
    <w:p w:rsidR="00AB795B" w:rsidRPr="00EA4C54" w:rsidRDefault="00AB795B" w:rsidP="00AB795B">
      <w:pPr>
        <w:pStyle w:val="211"/>
        <w:spacing w:line="360" w:lineRule="auto"/>
        <w:rPr>
          <w:color w:val="auto"/>
          <w:sz w:val="28"/>
          <w:szCs w:val="28"/>
        </w:rPr>
      </w:pPr>
      <w:r w:rsidRPr="00EA4C54">
        <w:rPr>
          <w:color w:val="auto"/>
          <w:sz w:val="28"/>
          <w:szCs w:val="28"/>
        </w:rPr>
        <w:t>3)</w:t>
      </w:r>
      <w:r w:rsidRPr="00EA4C54">
        <w:rPr>
          <w:color w:val="auto"/>
          <w:sz w:val="28"/>
          <w:szCs w:val="28"/>
        </w:rPr>
        <w:tab/>
        <w:t>зоны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w:t>
      </w:r>
    </w:p>
    <w:p w:rsidR="00AB795B" w:rsidRPr="00EA4C54" w:rsidRDefault="00AB795B" w:rsidP="00AB795B">
      <w:pPr>
        <w:pStyle w:val="211"/>
        <w:spacing w:line="360" w:lineRule="auto"/>
        <w:rPr>
          <w:color w:val="auto"/>
          <w:sz w:val="28"/>
          <w:szCs w:val="28"/>
        </w:rPr>
      </w:pPr>
      <w:r w:rsidRPr="00EA4C54">
        <w:rPr>
          <w:color w:val="auto"/>
          <w:sz w:val="28"/>
          <w:szCs w:val="28"/>
        </w:rPr>
        <w:t>4)</w:t>
      </w:r>
      <w:r w:rsidRPr="00EA4C54">
        <w:rPr>
          <w:color w:val="auto"/>
          <w:sz w:val="28"/>
          <w:szCs w:val="28"/>
        </w:rPr>
        <w:tab/>
        <w:t>карты (схемы) планируемого размещения объектов централизованных систем горячего водоснабжения, холодного водоснабжения;</w:t>
      </w:r>
    </w:p>
    <w:p w:rsidR="00AB795B" w:rsidRPr="00EA4C54" w:rsidRDefault="00AB795B" w:rsidP="00AB795B">
      <w:pPr>
        <w:pStyle w:val="211"/>
        <w:spacing w:line="360" w:lineRule="auto"/>
        <w:rPr>
          <w:color w:val="auto"/>
          <w:sz w:val="28"/>
          <w:szCs w:val="28"/>
        </w:rPr>
      </w:pPr>
      <w:r w:rsidRPr="00EA4C54">
        <w:rPr>
          <w:color w:val="auto"/>
          <w:sz w:val="28"/>
          <w:szCs w:val="28"/>
        </w:rPr>
        <w:t>5)</w:t>
      </w:r>
      <w:r w:rsidRPr="00EA4C54">
        <w:rPr>
          <w:color w:val="auto"/>
          <w:sz w:val="28"/>
          <w:szCs w:val="28"/>
        </w:rPr>
        <w:tab/>
        <w:t>границы планируемых зон размещения объектов централизованных систем горячего водоснабжения, холодного водоснабжения;</w:t>
      </w:r>
    </w:p>
    <w:p w:rsidR="00AB795B" w:rsidRPr="00EA4C54" w:rsidRDefault="00AB795B" w:rsidP="00AB795B">
      <w:pPr>
        <w:pStyle w:val="211"/>
        <w:spacing w:line="360" w:lineRule="auto"/>
        <w:rPr>
          <w:color w:val="auto"/>
          <w:sz w:val="28"/>
          <w:szCs w:val="28"/>
        </w:rPr>
      </w:pPr>
      <w:r w:rsidRPr="00EA4C54">
        <w:rPr>
          <w:color w:val="auto"/>
          <w:sz w:val="28"/>
          <w:szCs w:val="28"/>
        </w:rPr>
        <w:t>6)</w:t>
      </w:r>
      <w:r w:rsidRPr="00EA4C54">
        <w:rPr>
          <w:color w:val="auto"/>
          <w:sz w:val="28"/>
          <w:szCs w:val="28"/>
        </w:rPr>
        <w:tab/>
        <w:t>перечень основных мероприятий по реализации схем водоснабжения в разбивке по годам, включая технические обоснования этих мероприятий и оценку стоимости их реализации;</w:t>
      </w:r>
    </w:p>
    <w:p w:rsidR="00AB795B" w:rsidRPr="00EA4C54" w:rsidRDefault="00AB795B" w:rsidP="00AB795B">
      <w:pPr>
        <w:pStyle w:val="211"/>
        <w:spacing w:line="360" w:lineRule="auto"/>
        <w:rPr>
          <w:sz w:val="28"/>
          <w:szCs w:val="28"/>
        </w:rPr>
      </w:pPr>
      <w:r w:rsidRPr="00EA4C54">
        <w:rPr>
          <w:color w:val="auto"/>
          <w:sz w:val="28"/>
          <w:szCs w:val="28"/>
        </w:rPr>
        <w:t>7)</w:t>
      </w:r>
      <w:r w:rsidRPr="00EA4C54">
        <w:rPr>
          <w:color w:val="auto"/>
          <w:sz w:val="28"/>
          <w:szCs w:val="28"/>
        </w:rPr>
        <w:tab/>
        <w:t>сведения о выводе объектов централизованной системы водоснабжения  из эксплуатации.</w:t>
      </w:r>
      <w:r w:rsidRPr="00EA4C54">
        <w:rPr>
          <w:sz w:val="28"/>
          <w:szCs w:val="28"/>
        </w:rPr>
        <w:br w:type="page"/>
      </w:r>
    </w:p>
    <w:p w:rsidR="00AB795B" w:rsidRPr="00EA4C54" w:rsidRDefault="00AB795B" w:rsidP="00AB795B">
      <w:pPr>
        <w:pStyle w:val="211"/>
        <w:spacing w:line="360" w:lineRule="auto"/>
        <w:ind w:left="142" w:firstLine="851"/>
        <w:jc w:val="center"/>
        <w:rPr>
          <w:b/>
          <w:color w:val="auto"/>
          <w:sz w:val="28"/>
          <w:szCs w:val="28"/>
        </w:rPr>
      </w:pPr>
      <w:r w:rsidRPr="00EA4C54">
        <w:rPr>
          <w:b/>
          <w:color w:val="auto"/>
          <w:sz w:val="28"/>
          <w:szCs w:val="28"/>
        </w:rPr>
        <w:lastRenderedPageBreak/>
        <w:t>Основные этапы и их содержание</w:t>
      </w:r>
    </w:p>
    <w:p w:rsidR="00AB795B" w:rsidRPr="00EA4C54" w:rsidRDefault="00AB795B" w:rsidP="00AB795B">
      <w:pPr>
        <w:pStyle w:val="211"/>
        <w:spacing w:line="360" w:lineRule="auto"/>
        <w:ind w:left="142" w:firstLine="851"/>
        <w:jc w:val="center"/>
        <w:rPr>
          <w:b/>
          <w:color w:val="auto"/>
          <w:sz w:val="28"/>
          <w:szCs w:val="28"/>
        </w:rPr>
      </w:pPr>
    </w:p>
    <w:p w:rsidR="00AB795B" w:rsidRPr="00EA4C54" w:rsidRDefault="00AB795B" w:rsidP="003B071F">
      <w:pPr>
        <w:pStyle w:val="211"/>
        <w:numPr>
          <w:ilvl w:val="0"/>
          <w:numId w:val="3"/>
        </w:numPr>
        <w:tabs>
          <w:tab w:val="left" w:pos="567"/>
          <w:tab w:val="left" w:pos="709"/>
          <w:tab w:val="left" w:pos="851"/>
        </w:tabs>
        <w:spacing w:line="360" w:lineRule="auto"/>
        <w:ind w:left="2135" w:hanging="360"/>
        <w:jc w:val="center"/>
        <w:outlineLvl w:val="1"/>
        <w:rPr>
          <w:color w:val="auto"/>
          <w:sz w:val="28"/>
          <w:szCs w:val="28"/>
        </w:rPr>
      </w:pPr>
      <w:bookmarkStart w:id="1" w:name="_Toc373684181"/>
      <w:bookmarkStart w:id="2" w:name="_Toc375003660"/>
      <w:r w:rsidRPr="00EA4C54">
        <w:rPr>
          <w:b/>
          <w:color w:val="auto"/>
          <w:sz w:val="28"/>
          <w:szCs w:val="28"/>
        </w:rPr>
        <w:t>Первый этап: Сбор исходных данных по объектам систем водоснабжения. Существующее положение.</w:t>
      </w:r>
      <w:bookmarkEnd w:id="1"/>
      <w:bookmarkEnd w:id="2"/>
    </w:p>
    <w:p w:rsidR="00AB795B" w:rsidRPr="00EA4C54" w:rsidRDefault="00AB795B" w:rsidP="00AB795B">
      <w:pPr>
        <w:pStyle w:val="211"/>
        <w:tabs>
          <w:tab w:val="left" w:pos="567"/>
          <w:tab w:val="left" w:pos="709"/>
          <w:tab w:val="left" w:pos="851"/>
        </w:tabs>
        <w:spacing w:line="360" w:lineRule="auto"/>
        <w:ind w:firstLine="0"/>
        <w:jc w:val="center"/>
        <w:rPr>
          <w:color w:val="auto"/>
          <w:sz w:val="28"/>
          <w:szCs w:val="28"/>
        </w:rPr>
      </w:pPr>
    </w:p>
    <w:p w:rsidR="00AB795B" w:rsidRPr="00EA4C54" w:rsidRDefault="00AB795B" w:rsidP="003B071F">
      <w:pPr>
        <w:pStyle w:val="21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t>Анализ существующей институциональной и функциональной структуры предоставления услуг водоснабжения.</w:t>
      </w:r>
    </w:p>
    <w:p w:rsidR="00AB795B" w:rsidRPr="00EA4C54" w:rsidRDefault="00AB795B" w:rsidP="003B071F">
      <w:pPr>
        <w:pStyle w:val="21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t>Характеристика технического состояния и технологических характеристик объектов водоснабжения и оценка возможности их использования на перспективу.</w:t>
      </w:r>
    </w:p>
    <w:p w:rsidR="00AB795B" w:rsidRPr="00EA4C54" w:rsidRDefault="00AB795B" w:rsidP="003B071F">
      <w:pPr>
        <w:pStyle w:val="211"/>
        <w:numPr>
          <w:ilvl w:val="2"/>
          <w:numId w:val="4"/>
        </w:numPr>
        <w:spacing w:line="360" w:lineRule="auto"/>
        <w:ind w:left="0" w:firstLine="567"/>
        <w:rPr>
          <w:rFonts w:eastAsia="Arial Unicode MS"/>
          <w:color w:val="auto"/>
          <w:sz w:val="28"/>
          <w:szCs w:val="28"/>
          <w:shd w:val="clear" w:color="auto" w:fill="FFFFFF"/>
        </w:rPr>
      </w:pPr>
      <w:r w:rsidRPr="00EA4C54">
        <w:rPr>
          <w:rFonts w:eastAsia="Arial Unicode MS"/>
          <w:color w:val="auto"/>
          <w:sz w:val="28"/>
          <w:szCs w:val="28"/>
        </w:rPr>
        <w:t xml:space="preserve">Разработка электронной модели системы водоснабжения и ее калибровка по параметрам </w:t>
      </w:r>
      <w:r w:rsidRPr="00EA4C54">
        <w:rPr>
          <w:rFonts w:eastAsia="Arial Unicode MS"/>
          <w:color w:val="auto"/>
          <w:sz w:val="28"/>
          <w:szCs w:val="28"/>
          <w:shd w:val="clear" w:color="auto" w:fill="FFFFFF"/>
        </w:rPr>
        <w:t>существующего режима работы системы водоснабжения.</w:t>
      </w:r>
    </w:p>
    <w:p w:rsidR="00AB795B" w:rsidRPr="00EA4C54" w:rsidRDefault="00AB795B" w:rsidP="003B071F">
      <w:pPr>
        <w:pStyle w:val="211"/>
        <w:numPr>
          <w:ilvl w:val="2"/>
          <w:numId w:val="4"/>
        </w:numPr>
        <w:spacing w:line="360" w:lineRule="auto"/>
        <w:ind w:left="0" w:firstLine="567"/>
        <w:rPr>
          <w:rFonts w:eastAsia="Arial Unicode MS"/>
          <w:color w:val="auto"/>
          <w:sz w:val="28"/>
          <w:szCs w:val="28"/>
          <w:shd w:val="clear" w:color="auto" w:fill="FFFFFF"/>
        </w:rPr>
      </w:pPr>
      <w:r w:rsidRPr="00EA4C54">
        <w:rPr>
          <w:rFonts w:eastAsia="Arial Unicode MS"/>
          <w:color w:val="auto"/>
          <w:sz w:val="28"/>
          <w:szCs w:val="28"/>
          <w:shd w:val="clear" w:color="auto" w:fill="FFFFFF"/>
        </w:rPr>
        <w:t>Анализ работы существующей системы водоснабжения с помощью электронной модели</w:t>
      </w:r>
    </w:p>
    <w:p w:rsidR="00AB795B" w:rsidRPr="00EA4C54" w:rsidRDefault="00AB795B" w:rsidP="003B071F">
      <w:pPr>
        <w:pStyle w:val="211"/>
        <w:numPr>
          <w:ilvl w:val="2"/>
          <w:numId w:val="4"/>
        </w:numPr>
        <w:spacing w:line="360" w:lineRule="auto"/>
        <w:ind w:left="0" w:firstLine="567"/>
        <w:rPr>
          <w:rFonts w:eastAsia="Arial Unicode MS"/>
          <w:color w:val="auto"/>
          <w:sz w:val="28"/>
          <w:szCs w:val="28"/>
          <w:shd w:val="clear" w:color="auto" w:fill="FFFFFF"/>
        </w:rPr>
      </w:pPr>
      <w:r w:rsidRPr="00EA4C54">
        <w:rPr>
          <w:rFonts w:eastAsia="Arial Unicode MS"/>
          <w:color w:val="auto"/>
          <w:sz w:val="28"/>
          <w:szCs w:val="28"/>
        </w:rPr>
        <w:t>Анализ состояния источников водоснабжения и водозаборов</w:t>
      </w:r>
    </w:p>
    <w:p w:rsidR="00AB795B" w:rsidRPr="00EA4C54" w:rsidRDefault="00AB795B" w:rsidP="003B071F">
      <w:pPr>
        <w:pStyle w:val="21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t>Анализ систем очистки питьевой воды</w:t>
      </w:r>
    </w:p>
    <w:p w:rsidR="00AB795B" w:rsidRPr="00EA4C54" w:rsidRDefault="00AB795B" w:rsidP="00AB795B">
      <w:pPr>
        <w:pStyle w:val="211"/>
        <w:spacing w:line="360" w:lineRule="auto"/>
        <w:ind w:firstLine="567"/>
        <w:rPr>
          <w:color w:val="auto"/>
          <w:sz w:val="28"/>
          <w:szCs w:val="28"/>
        </w:rPr>
      </w:pPr>
      <w:r w:rsidRPr="00EA4C54">
        <w:rPr>
          <w:color w:val="auto"/>
          <w:sz w:val="28"/>
          <w:szCs w:val="28"/>
        </w:rPr>
        <w:t>На первом этапе производится сбор и анализ следующей информации:</w:t>
      </w:r>
    </w:p>
    <w:p w:rsidR="00AB795B" w:rsidRPr="00EA4C54" w:rsidRDefault="00AB795B" w:rsidP="00AB795B">
      <w:pPr>
        <w:pStyle w:val="211"/>
        <w:spacing w:line="360" w:lineRule="auto"/>
        <w:ind w:firstLine="567"/>
        <w:rPr>
          <w:rFonts w:eastAsia="Arial Unicode MS"/>
          <w:color w:val="auto"/>
          <w:sz w:val="28"/>
          <w:szCs w:val="28"/>
        </w:rPr>
      </w:pPr>
      <w:r w:rsidRPr="00EA4C54">
        <w:rPr>
          <w:rFonts w:eastAsia="Arial Unicode MS"/>
          <w:color w:val="auto"/>
          <w:sz w:val="28"/>
          <w:szCs w:val="28"/>
        </w:rPr>
        <w:t>- документы территориального планирования поселения;</w:t>
      </w:r>
    </w:p>
    <w:p w:rsidR="00AB795B" w:rsidRPr="00EA4C54" w:rsidRDefault="00AB795B" w:rsidP="00AB795B">
      <w:pPr>
        <w:pStyle w:val="211"/>
        <w:spacing w:line="360" w:lineRule="auto"/>
        <w:ind w:firstLine="567"/>
        <w:rPr>
          <w:rFonts w:eastAsia="Arial Unicode MS"/>
          <w:color w:val="auto"/>
          <w:sz w:val="28"/>
          <w:szCs w:val="28"/>
        </w:rPr>
      </w:pPr>
      <w:r w:rsidRPr="00EA4C54">
        <w:rPr>
          <w:rFonts w:eastAsia="Arial Unicode MS"/>
          <w:color w:val="auto"/>
          <w:sz w:val="28"/>
          <w:szCs w:val="28"/>
        </w:rPr>
        <w:t>- программы комплексного развития коммунальной инфраструктуры поселения, другие документы территориального и стратегического планирования;</w:t>
      </w:r>
    </w:p>
    <w:p w:rsidR="00AB795B" w:rsidRPr="00EA4C54" w:rsidRDefault="00AB795B" w:rsidP="00AB795B">
      <w:pPr>
        <w:pStyle w:val="211"/>
        <w:spacing w:line="360" w:lineRule="auto"/>
        <w:ind w:firstLine="567"/>
        <w:rPr>
          <w:rFonts w:eastAsia="Arial Unicode MS"/>
          <w:color w:val="auto"/>
          <w:sz w:val="28"/>
          <w:szCs w:val="28"/>
        </w:rPr>
      </w:pPr>
      <w:r w:rsidRPr="00EA4C54">
        <w:rPr>
          <w:rFonts w:eastAsia="Arial Unicode MS"/>
          <w:color w:val="auto"/>
          <w:sz w:val="28"/>
          <w:szCs w:val="28"/>
        </w:rPr>
        <w:t>- картографическая информация;</w:t>
      </w:r>
    </w:p>
    <w:p w:rsidR="00AB795B" w:rsidRPr="00EA4C54" w:rsidRDefault="00AB795B" w:rsidP="00AB795B">
      <w:pPr>
        <w:pStyle w:val="211"/>
        <w:spacing w:line="360" w:lineRule="auto"/>
        <w:ind w:firstLine="567"/>
        <w:rPr>
          <w:rFonts w:eastAsia="Arial Unicode MS"/>
          <w:color w:val="auto"/>
          <w:sz w:val="28"/>
          <w:szCs w:val="28"/>
        </w:rPr>
      </w:pPr>
      <w:r w:rsidRPr="00EA4C54">
        <w:rPr>
          <w:rFonts w:eastAsia="Arial Unicode MS"/>
          <w:color w:val="auto"/>
          <w:sz w:val="28"/>
          <w:szCs w:val="28"/>
        </w:rPr>
        <w:t>- информация о техническом состоянии объектов централизованной системы водоснабжения, в том числе, информация о результатах технических обследований;</w:t>
      </w:r>
    </w:p>
    <w:p w:rsidR="00AB795B" w:rsidRPr="00EA4C54" w:rsidRDefault="00AB795B" w:rsidP="00AB795B">
      <w:pPr>
        <w:pStyle w:val="211"/>
        <w:spacing w:line="360" w:lineRule="auto"/>
        <w:ind w:firstLine="567"/>
        <w:rPr>
          <w:rFonts w:eastAsia="Arial Unicode MS"/>
          <w:color w:val="auto"/>
          <w:sz w:val="28"/>
          <w:szCs w:val="28"/>
        </w:rPr>
      </w:pPr>
      <w:r w:rsidRPr="00EA4C54">
        <w:rPr>
          <w:rFonts w:eastAsia="Arial Unicode MS"/>
          <w:color w:val="auto"/>
          <w:sz w:val="28"/>
          <w:szCs w:val="28"/>
        </w:rPr>
        <w:t>- информацию о соответствии качества горячей воды и питьевой воды требованиям законодательства Российской Федерации о санитарно-эпидемиологическом благополучии человека;</w:t>
      </w:r>
    </w:p>
    <w:p w:rsidR="00AB795B" w:rsidRPr="00EA4C54" w:rsidRDefault="00AB795B" w:rsidP="00AB795B">
      <w:pPr>
        <w:pStyle w:val="211"/>
        <w:spacing w:line="360" w:lineRule="auto"/>
        <w:ind w:firstLine="567"/>
        <w:rPr>
          <w:rFonts w:eastAsia="Arial Unicode MS"/>
          <w:color w:val="auto"/>
          <w:sz w:val="28"/>
          <w:szCs w:val="28"/>
        </w:rPr>
      </w:pPr>
      <w:r w:rsidRPr="00EA4C54">
        <w:rPr>
          <w:rFonts w:eastAsia="Arial Unicode MS"/>
          <w:color w:val="auto"/>
          <w:sz w:val="28"/>
          <w:szCs w:val="28"/>
        </w:rPr>
        <w:t xml:space="preserve">- информация об инвестиционных программах, реализуемых организациями, осуществляющими водоснабжение, а также о планах мероприятий по приведению качества горячей воды в соответствие с установленными требованиями, </w:t>
      </w:r>
      <w:r w:rsidRPr="00EA4C54">
        <w:rPr>
          <w:rFonts w:eastAsia="Arial Unicode MS"/>
          <w:color w:val="auto"/>
          <w:sz w:val="28"/>
          <w:szCs w:val="28"/>
        </w:rPr>
        <w:lastRenderedPageBreak/>
        <w:t>утвержденных в установленном порядке (в случае наличия таких инвестиционных программ и планов, действующих на момент разработки схемы водоснабжения);</w:t>
      </w:r>
    </w:p>
    <w:p w:rsidR="00AB795B" w:rsidRPr="00EA4C54" w:rsidRDefault="00AB795B" w:rsidP="00AB795B">
      <w:pPr>
        <w:pStyle w:val="211"/>
        <w:spacing w:line="360" w:lineRule="auto"/>
        <w:ind w:firstLine="567"/>
        <w:rPr>
          <w:rFonts w:eastAsia="Arial Unicode MS"/>
          <w:color w:val="auto"/>
          <w:sz w:val="28"/>
          <w:szCs w:val="28"/>
        </w:rPr>
      </w:pPr>
      <w:r w:rsidRPr="00EA4C54">
        <w:rPr>
          <w:rFonts w:eastAsia="Arial Unicode MS"/>
          <w:color w:val="auto"/>
          <w:sz w:val="28"/>
          <w:szCs w:val="28"/>
        </w:rPr>
        <w:t>- данные о динамике потребления воды и уровне потерь воды.</w:t>
      </w:r>
    </w:p>
    <w:p w:rsidR="00AB795B" w:rsidRPr="00EA4C54" w:rsidRDefault="00AB795B" w:rsidP="00AB795B">
      <w:pPr>
        <w:pStyle w:val="211"/>
        <w:spacing w:line="360" w:lineRule="auto"/>
        <w:ind w:firstLine="567"/>
        <w:rPr>
          <w:rFonts w:eastAsia="Arial Unicode MS"/>
          <w:color w:val="auto"/>
          <w:sz w:val="28"/>
          <w:szCs w:val="28"/>
        </w:rPr>
      </w:pPr>
    </w:p>
    <w:p w:rsidR="00AB795B" w:rsidRPr="00EA4C54" w:rsidRDefault="00AB795B" w:rsidP="003B071F">
      <w:pPr>
        <w:pStyle w:val="211"/>
        <w:numPr>
          <w:ilvl w:val="1"/>
          <w:numId w:val="4"/>
        </w:numPr>
        <w:spacing w:line="360" w:lineRule="auto"/>
        <w:jc w:val="center"/>
        <w:outlineLvl w:val="1"/>
        <w:rPr>
          <w:b/>
          <w:color w:val="auto"/>
          <w:sz w:val="28"/>
          <w:szCs w:val="28"/>
        </w:rPr>
      </w:pPr>
      <w:bookmarkStart w:id="3" w:name="_Toc373684182"/>
      <w:bookmarkStart w:id="4" w:name="_Toc375003661"/>
      <w:r w:rsidRPr="00EA4C54">
        <w:rPr>
          <w:b/>
          <w:color w:val="auto"/>
          <w:sz w:val="28"/>
          <w:szCs w:val="28"/>
        </w:rPr>
        <w:t>Второй этап: Описание существующего состояния системы водоснабжения, разработка целевых показателей и приоритетов в развитии систем водоснабжения поселения муниципального образования.</w:t>
      </w:r>
      <w:bookmarkEnd w:id="3"/>
      <w:bookmarkEnd w:id="4"/>
    </w:p>
    <w:p w:rsidR="00AB795B" w:rsidRPr="00EA4C54" w:rsidRDefault="00AB795B" w:rsidP="00AB795B">
      <w:pPr>
        <w:pStyle w:val="211"/>
        <w:spacing w:line="360" w:lineRule="auto"/>
        <w:ind w:firstLine="0"/>
        <w:jc w:val="center"/>
        <w:rPr>
          <w:b/>
          <w:color w:val="auto"/>
          <w:sz w:val="28"/>
          <w:szCs w:val="28"/>
        </w:rPr>
      </w:pPr>
      <w:r w:rsidRPr="00EA4C54">
        <w:rPr>
          <w:b/>
          <w:color w:val="auto"/>
          <w:sz w:val="28"/>
          <w:szCs w:val="28"/>
        </w:rPr>
        <w:t>Обоснование выбора оптимальной системы водоснабжения на перспективу</w:t>
      </w:r>
    </w:p>
    <w:p w:rsidR="00AB795B" w:rsidRPr="00EA4C54" w:rsidRDefault="00AB795B" w:rsidP="00AB795B">
      <w:pPr>
        <w:pStyle w:val="211"/>
        <w:spacing w:line="360" w:lineRule="auto"/>
        <w:ind w:firstLine="0"/>
        <w:jc w:val="center"/>
        <w:rPr>
          <w:b/>
          <w:color w:val="auto"/>
          <w:sz w:val="28"/>
          <w:szCs w:val="28"/>
        </w:rPr>
      </w:pPr>
    </w:p>
    <w:p w:rsidR="00AB795B" w:rsidRPr="00EA4C54" w:rsidRDefault="00AB795B" w:rsidP="003B071F">
      <w:pPr>
        <w:pStyle w:val="21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t>Расчет нагрузок по всем видам водоснабжения на существующем уровне и на расчётный срок.</w:t>
      </w:r>
    </w:p>
    <w:p w:rsidR="00AB795B" w:rsidRPr="00EA4C54" w:rsidRDefault="00AB795B" w:rsidP="003B071F">
      <w:pPr>
        <w:pStyle w:val="21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t>Определение основных направлений развития системы водоснабжения на основе показателей генерального плана и расчетов на электронной модели.</w:t>
      </w:r>
    </w:p>
    <w:p w:rsidR="00AB795B" w:rsidRPr="00EA4C54" w:rsidRDefault="00AB795B" w:rsidP="003B071F">
      <w:pPr>
        <w:pStyle w:val="21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t>Целевые показатели развития системы водоснабжения (не менее двух вариантов развития системы водоснабжения).</w:t>
      </w:r>
    </w:p>
    <w:p w:rsidR="00AB795B" w:rsidRPr="00EA4C54" w:rsidRDefault="00AB795B" w:rsidP="00AB795B">
      <w:pPr>
        <w:pStyle w:val="211"/>
        <w:spacing w:line="360" w:lineRule="auto"/>
        <w:ind w:firstLine="567"/>
        <w:rPr>
          <w:rFonts w:eastAsia="Arial Unicode MS"/>
          <w:color w:val="auto"/>
          <w:sz w:val="28"/>
          <w:szCs w:val="28"/>
        </w:rPr>
      </w:pPr>
      <w:r w:rsidRPr="00EA4C54">
        <w:rPr>
          <w:rFonts w:eastAsia="Arial Unicode MS"/>
          <w:color w:val="auto"/>
          <w:sz w:val="28"/>
          <w:szCs w:val="28"/>
        </w:rPr>
        <w:t>На втором этапе определяется:</w:t>
      </w:r>
    </w:p>
    <w:p w:rsidR="00AB795B" w:rsidRPr="00EA4C54" w:rsidRDefault="00AB795B" w:rsidP="00AB795B">
      <w:pPr>
        <w:pStyle w:val="211"/>
        <w:spacing w:line="360" w:lineRule="auto"/>
        <w:ind w:firstLine="567"/>
        <w:rPr>
          <w:rFonts w:eastAsia="Arial Unicode MS"/>
          <w:color w:val="auto"/>
          <w:sz w:val="28"/>
          <w:szCs w:val="28"/>
        </w:rPr>
      </w:pPr>
      <w:r w:rsidRPr="00EA4C54">
        <w:rPr>
          <w:rFonts w:eastAsia="Arial Unicode MS"/>
          <w:color w:val="auto"/>
          <w:sz w:val="28"/>
          <w:szCs w:val="28"/>
        </w:rPr>
        <w:t>- гарантирующая организация для каждой централизованной системы холодного водоснабжения в соответствии с Федеральным законом «О водоснабжении и водоотведении»;</w:t>
      </w:r>
    </w:p>
    <w:p w:rsidR="00AB795B" w:rsidRPr="00EA4C54" w:rsidRDefault="00AB795B" w:rsidP="00AB795B">
      <w:pPr>
        <w:pStyle w:val="211"/>
        <w:spacing w:line="360" w:lineRule="auto"/>
        <w:ind w:firstLine="567"/>
        <w:rPr>
          <w:rFonts w:eastAsia="Arial Unicode MS"/>
          <w:color w:val="auto"/>
          <w:sz w:val="28"/>
          <w:szCs w:val="28"/>
        </w:rPr>
      </w:pPr>
      <w:r w:rsidRPr="00EA4C54">
        <w:rPr>
          <w:rFonts w:eastAsia="Arial Unicode MS"/>
          <w:color w:val="auto"/>
          <w:sz w:val="28"/>
          <w:szCs w:val="28"/>
        </w:rPr>
        <w:t xml:space="preserve">- необходимость обеспечения технической возможности подключения к централизованным системам горячего водоснабжения, холодного водоснабжения объектов заявителей; </w:t>
      </w:r>
    </w:p>
    <w:p w:rsidR="00AB795B" w:rsidRPr="00EA4C54" w:rsidRDefault="00AB795B" w:rsidP="00AB795B">
      <w:pPr>
        <w:pStyle w:val="211"/>
        <w:spacing w:line="360" w:lineRule="auto"/>
        <w:ind w:firstLine="567"/>
        <w:rPr>
          <w:rFonts w:eastAsia="Arial Unicode MS"/>
          <w:color w:val="auto"/>
          <w:sz w:val="28"/>
          <w:szCs w:val="28"/>
        </w:rPr>
      </w:pPr>
      <w:r w:rsidRPr="00EA4C54">
        <w:rPr>
          <w:rFonts w:eastAsia="Arial Unicode MS"/>
          <w:color w:val="auto"/>
          <w:sz w:val="28"/>
          <w:szCs w:val="28"/>
        </w:rPr>
        <w:t>- необходимость ввода в эксплуатацию в результате строительства, реконструкции, модернизации объектов централизованной системы горячего водоснабжения, холодного водоснабжения;</w:t>
      </w:r>
    </w:p>
    <w:p w:rsidR="00AB795B" w:rsidRPr="00EA4C54" w:rsidRDefault="00AB795B" w:rsidP="00AB795B">
      <w:pPr>
        <w:pStyle w:val="211"/>
        <w:spacing w:line="360" w:lineRule="auto"/>
        <w:ind w:firstLine="567"/>
        <w:rPr>
          <w:rFonts w:eastAsia="Arial Unicode MS"/>
          <w:color w:val="auto"/>
          <w:sz w:val="28"/>
          <w:szCs w:val="28"/>
        </w:rPr>
      </w:pPr>
      <w:r w:rsidRPr="00EA4C54">
        <w:rPr>
          <w:rFonts w:eastAsia="Arial Unicode MS"/>
          <w:color w:val="auto"/>
          <w:sz w:val="28"/>
          <w:szCs w:val="28"/>
        </w:rPr>
        <w:t>- необходимость вывода из эксплуатации объектов централизованной системы горячего водоснабжения, холодного водоснабжения;</w:t>
      </w:r>
    </w:p>
    <w:p w:rsidR="00AB795B" w:rsidRPr="00EA4C54" w:rsidRDefault="00AB795B" w:rsidP="00AB795B">
      <w:pPr>
        <w:pStyle w:val="211"/>
        <w:spacing w:line="360" w:lineRule="auto"/>
        <w:ind w:firstLine="567"/>
        <w:rPr>
          <w:rFonts w:eastAsia="Arial Unicode MS"/>
          <w:color w:val="auto"/>
          <w:sz w:val="28"/>
          <w:szCs w:val="28"/>
        </w:rPr>
      </w:pPr>
      <w:r w:rsidRPr="00EA4C54">
        <w:rPr>
          <w:rFonts w:eastAsia="Arial Unicode MS"/>
          <w:color w:val="auto"/>
          <w:sz w:val="28"/>
          <w:szCs w:val="28"/>
        </w:rPr>
        <w:t>- необходимость изменения условий водоснабжения, связанных с действием непредвиденных климатических и природных факторов.</w:t>
      </w:r>
    </w:p>
    <w:p w:rsidR="00AB795B" w:rsidRPr="00EA4C54" w:rsidRDefault="00AB795B" w:rsidP="00AB795B">
      <w:pPr>
        <w:pStyle w:val="211"/>
        <w:spacing w:line="360" w:lineRule="auto"/>
        <w:ind w:left="142" w:firstLine="851"/>
        <w:rPr>
          <w:rFonts w:eastAsia="Arial Unicode MS"/>
          <w:color w:val="auto"/>
          <w:sz w:val="28"/>
          <w:szCs w:val="28"/>
        </w:rPr>
      </w:pPr>
    </w:p>
    <w:p w:rsidR="00AB795B" w:rsidRPr="00EA4C54" w:rsidRDefault="00AB795B" w:rsidP="003B071F">
      <w:pPr>
        <w:pStyle w:val="211"/>
        <w:numPr>
          <w:ilvl w:val="1"/>
          <w:numId w:val="4"/>
        </w:numPr>
        <w:spacing w:line="360" w:lineRule="auto"/>
        <w:jc w:val="center"/>
        <w:outlineLvl w:val="1"/>
        <w:rPr>
          <w:b/>
          <w:color w:val="auto"/>
          <w:sz w:val="28"/>
          <w:szCs w:val="28"/>
        </w:rPr>
      </w:pPr>
      <w:bookmarkStart w:id="5" w:name="_Toc373684183"/>
      <w:bookmarkStart w:id="6" w:name="_Toc375003662"/>
      <w:r w:rsidRPr="00EA4C54">
        <w:rPr>
          <w:b/>
          <w:color w:val="auto"/>
          <w:sz w:val="28"/>
          <w:szCs w:val="28"/>
        </w:rPr>
        <w:t>Третий этап. Разработка не менее 2-х вариантов «Схемы водоснабжения поселения муниципального образования с перспективой развития до 202</w:t>
      </w:r>
      <w:r>
        <w:rPr>
          <w:b/>
          <w:color w:val="auto"/>
          <w:sz w:val="28"/>
          <w:szCs w:val="28"/>
        </w:rPr>
        <w:t>4</w:t>
      </w:r>
      <w:r w:rsidRPr="00EA4C54">
        <w:rPr>
          <w:b/>
          <w:color w:val="auto"/>
          <w:sz w:val="28"/>
          <w:szCs w:val="28"/>
        </w:rPr>
        <w:t xml:space="preserve"> года». Предложения по строительству, реконструкции и техническому </w:t>
      </w:r>
      <w:r w:rsidRPr="00EA4C54">
        <w:rPr>
          <w:b/>
          <w:color w:val="auto"/>
          <w:sz w:val="28"/>
          <w:szCs w:val="28"/>
        </w:rPr>
        <w:br/>
        <w:t>перевооружению объектов водоснабжения.</w:t>
      </w:r>
      <w:bookmarkEnd w:id="5"/>
      <w:bookmarkEnd w:id="6"/>
    </w:p>
    <w:p w:rsidR="00AB795B" w:rsidRPr="00EA4C54" w:rsidRDefault="00AB795B" w:rsidP="00AB795B">
      <w:pPr>
        <w:pStyle w:val="211"/>
        <w:spacing w:line="360" w:lineRule="auto"/>
        <w:ind w:left="142" w:firstLine="851"/>
        <w:rPr>
          <w:rFonts w:eastAsia="Arial Unicode MS"/>
          <w:color w:val="auto"/>
          <w:sz w:val="28"/>
          <w:szCs w:val="28"/>
        </w:rPr>
      </w:pPr>
    </w:p>
    <w:p w:rsidR="00AB795B" w:rsidRPr="00EA4C54" w:rsidRDefault="00AB795B" w:rsidP="003B071F">
      <w:pPr>
        <w:pStyle w:val="21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t>Водопроводные сооружения и площадки для их размещения.</w:t>
      </w:r>
    </w:p>
    <w:p w:rsidR="00AB795B" w:rsidRPr="00EA4C54" w:rsidRDefault="00AB795B" w:rsidP="003B071F">
      <w:pPr>
        <w:pStyle w:val="21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t>Водопроводы и магистральные сети.</w:t>
      </w:r>
    </w:p>
    <w:p w:rsidR="00AB795B" w:rsidRPr="00EA4C54" w:rsidRDefault="00AB795B" w:rsidP="003B071F">
      <w:pPr>
        <w:pStyle w:val="21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t>Рекомендации по увеличению надежности работы системы водоснабжения и организации мониторинга состояния сетей, оборудования и сооружений.</w:t>
      </w:r>
    </w:p>
    <w:p w:rsidR="00AB795B" w:rsidRPr="00EA4C54" w:rsidRDefault="00AB795B" w:rsidP="003B071F">
      <w:pPr>
        <w:pStyle w:val="21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t>Мероприятия по охране окружающей среды.</w:t>
      </w:r>
    </w:p>
    <w:p w:rsidR="00AB795B" w:rsidRPr="00EA4C54" w:rsidRDefault="00AB795B" w:rsidP="003B071F">
      <w:pPr>
        <w:pStyle w:val="21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t>Рекомендации по организации управления системой водоснабжения с применением технологий ГИС.</w:t>
      </w:r>
    </w:p>
    <w:p w:rsidR="00AB795B" w:rsidRPr="00EA4C54" w:rsidRDefault="00AB795B" w:rsidP="003B071F">
      <w:pPr>
        <w:pStyle w:val="21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t>Технико-экономические показатели системы водоснабжения:</w:t>
      </w:r>
    </w:p>
    <w:p w:rsidR="00AB795B" w:rsidRPr="00EA4C54" w:rsidRDefault="00AB795B" w:rsidP="00AB795B">
      <w:pPr>
        <w:pStyle w:val="211"/>
        <w:spacing w:line="360" w:lineRule="auto"/>
        <w:ind w:firstLine="567"/>
        <w:rPr>
          <w:rFonts w:eastAsia="Arial Unicode MS"/>
          <w:color w:val="auto"/>
          <w:sz w:val="28"/>
          <w:szCs w:val="28"/>
        </w:rPr>
      </w:pPr>
      <w:r w:rsidRPr="00EA4C54">
        <w:rPr>
          <w:rFonts w:eastAsia="Arial Unicode MS"/>
          <w:color w:val="auto"/>
          <w:sz w:val="28"/>
          <w:szCs w:val="28"/>
        </w:rPr>
        <w:t>- общая производительность системы, м</w:t>
      </w:r>
      <w:r w:rsidRPr="00EA4C54">
        <w:rPr>
          <w:rFonts w:eastAsia="Arial Unicode MS"/>
          <w:color w:val="auto"/>
          <w:sz w:val="28"/>
          <w:szCs w:val="28"/>
          <w:vertAlign w:val="superscript"/>
        </w:rPr>
        <w:t>3</w:t>
      </w:r>
      <w:r w:rsidRPr="00EA4C54">
        <w:rPr>
          <w:rFonts w:eastAsia="Arial Unicode MS"/>
          <w:color w:val="auto"/>
          <w:sz w:val="28"/>
          <w:szCs w:val="28"/>
        </w:rPr>
        <w:t xml:space="preserve">/сут, в том числе на хозяйственно-питьевые нужды населения, на нужды предприятий и на полив; </w:t>
      </w:r>
    </w:p>
    <w:p w:rsidR="00AB795B" w:rsidRPr="00EA4C54" w:rsidRDefault="00AB795B" w:rsidP="00AB795B">
      <w:pPr>
        <w:pStyle w:val="211"/>
        <w:spacing w:line="360" w:lineRule="auto"/>
        <w:ind w:firstLine="567"/>
        <w:rPr>
          <w:rFonts w:eastAsia="Arial Unicode MS"/>
          <w:color w:val="auto"/>
          <w:sz w:val="28"/>
          <w:szCs w:val="28"/>
        </w:rPr>
      </w:pPr>
      <w:r w:rsidRPr="00EA4C54">
        <w:rPr>
          <w:rFonts w:eastAsia="Arial Unicode MS"/>
          <w:color w:val="auto"/>
          <w:sz w:val="28"/>
          <w:szCs w:val="28"/>
        </w:rPr>
        <w:t xml:space="preserve">- общее удельное водопотребление 1 чел., л/сут, в том числе на хозяйственно-питьевые нужды населения; </w:t>
      </w:r>
    </w:p>
    <w:p w:rsidR="00AB795B" w:rsidRPr="00EA4C54" w:rsidRDefault="00AB795B" w:rsidP="00AB795B">
      <w:pPr>
        <w:pStyle w:val="211"/>
        <w:spacing w:line="360" w:lineRule="auto"/>
        <w:ind w:firstLine="567"/>
        <w:rPr>
          <w:rFonts w:eastAsia="Arial Unicode MS"/>
          <w:color w:val="auto"/>
          <w:sz w:val="28"/>
          <w:szCs w:val="28"/>
        </w:rPr>
      </w:pPr>
      <w:r w:rsidRPr="00EA4C54">
        <w:rPr>
          <w:rFonts w:eastAsia="Arial Unicode MS"/>
          <w:color w:val="auto"/>
          <w:sz w:val="28"/>
          <w:szCs w:val="28"/>
        </w:rPr>
        <w:t xml:space="preserve">- общая стоимость строительства, тыс. руб., в том числе отдельных узлов, водоводов и сетей; </w:t>
      </w:r>
    </w:p>
    <w:p w:rsidR="00AB795B" w:rsidRPr="00EA4C54" w:rsidRDefault="00AB795B" w:rsidP="00AB795B">
      <w:pPr>
        <w:pStyle w:val="211"/>
        <w:spacing w:line="360" w:lineRule="auto"/>
        <w:ind w:firstLine="567"/>
        <w:rPr>
          <w:rFonts w:eastAsia="Arial Unicode MS"/>
          <w:color w:val="auto"/>
          <w:sz w:val="28"/>
          <w:szCs w:val="28"/>
        </w:rPr>
      </w:pPr>
      <w:r w:rsidRPr="00EA4C54">
        <w:rPr>
          <w:rFonts w:eastAsia="Arial Unicode MS"/>
          <w:color w:val="auto"/>
          <w:sz w:val="28"/>
          <w:szCs w:val="28"/>
        </w:rPr>
        <w:t>- стоимость строительства, отнесенная к 1 м</w:t>
      </w:r>
      <w:r w:rsidRPr="00EA4C54">
        <w:rPr>
          <w:rFonts w:eastAsia="Arial Unicode MS"/>
          <w:color w:val="auto"/>
          <w:sz w:val="28"/>
          <w:szCs w:val="28"/>
          <w:vertAlign w:val="superscript"/>
        </w:rPr>
        <w:t>3</w:t>
      </w:r>
      <w:r w:rsidRPr="00EA4C54">
        <w:rPr>
          <w:rFonts w:eastAsia="Arial Unicode MS"/>
          <w:color w:val="auto"/>
          <w:sz w:val="28"/>
          <w:szCs w:val="28"/>
        </w:rPr>
        <w:t xml:space="preserve"> суточной производительности системы; </w:t>
      </w:r>
    </w:p>
    <w:p w:rsidR="00AB795B" w:rsidRPr="00EA4C54" w:rsidRDefault="00AB795B" w:rsidP="00AB795B">
      <w:pPr>
        <w:pStyle w:val="211"/>
        <w:spacing w:line="360" w:lineRule="auto"/>
        <w:ind w:firstLine="567"/>
        <w:rPr>
          <w:rFonts w:eastAsia="Arial Unicode MS"/>
          <w:color w:val="auto"/>
          <w:sz w:val="28"/>
          <w:szCs w:val="28"/>
        </w:rPr>
      </w:pPr>
      <w:r w:rsidRPr="00EA4C54">
        <w:rPr>
          <w:rFonts w:eastAsia="Arial Unicode MS"/>
          <w:color w:val="auto"/>
          <w:sz w:val="28"/>
          <w:szCs w:val="28"/>
        </w:rPr>
        <w:t xml:space="preserve">- протяженность водоводов и водопроводных сетей, км (общую и с разбивкой по диаметрам); </w:t>
      </w:r>
    </w:p>
    <w:p w:rsidR="00AB795B" w:rsidRPr="00EA4C54" w:rsidRDefault="00AB795B" w:rsidP="00AB795B">
      <w:pPr>
        <w:pStyle w:val="211"/>
        <w:spacing w:line="360" w:lineRule="auto"/>
        <w:ind w:firstLine="567"/>
        <w:rPr>
          <w:rFonts w:eastAsia="Arial Unicode MS"/>
          <w:color w:val="auto"/>
          <w:sz w:val="28"/>
          <w:szCs w:val="28"/>
        </w:rPr>
      </w:pPr>
      <w:r w:rsidRPr="00EA4C54">
        <w:rPr>
          <w:rFonts w:eastAsia="Arial Unicode MS"/>
          <w:color w:val="auto"/>
          <w:sz w:val="28"/>
          <w:szCs w:val="28"/>
        </w:rPr>
        <w:t xml:space="preserve">- расчет показателей надежности; </w:t>
      </w:r>
    </w:p>
    <w:p w:rsidR="00AB795B" w:rsidRPr="00EA4C54" w:rsidRDefault="00AB795B" w:rsidP="00AB795B">
      <w:pPr>
        <w:pStyle w:val="211"/>
        <w:spacing w:line="360" w:lineRule="auto"/>
        <w:ind w:firstLine="567"/>
        <w:rPr>
          <w:rFonts w:eastAsia="Arial Unicode MS"/>
          <w:color w:val="auto"/>
          <w:sz w:val="28"/>
          <w:szCs w:val="28"/>
        </w:rPr>
      </w:pPr>
      <w:r w:rsidRPr="00EA4C54">
        <w:rPr>
          <w:rFonts w:eastAsia="Arial Unicode MS"/>
          <w:color w:val="auto"/>
          <w:sz w:val="28"/>
          <w:szCs w:val="28"/>
        </w:rPr>
        <w:t>- календарный план реализации мероприятий.</w:t>
      </w:r>
    </w:p>
    <w:p w:rsidR="00AB795B" w:rsidRPr="00EA4C54" w:rsidRDefault="00AB795B" w:rsidP="003B071F">
      <w:pPr>
        <w:pStyle w:val="21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t>Обоснование инвестиций в новое строительство, реконструкцию и техническое перевооружение объектов водоснабжения.</w:t>
      </w:r>
    </w:p>
    <w:p w:rsidR="00AB795B" w:rsidRPr="00EA4C54" w:rsidRDefault="00AB795B" w:rsidP="003B071F">
      <w:pPr>
        <w:pStyle w:val="21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lastRenderedPageBreak/>
        <w:t>Подготовке актуализированной цифровой картографической основы на территорию поселения М 1:10000 в местной системе координат.</w:t>
      </w:r>
    </w:p>
    <w:p w:rsidR="00AB795B" w:rsidRPr="00EA4C54" w:rsidRDefault="00AB795B" w:rsidP="00AB795B">
      <w:pPr>
        <w:pStyle w:val="211"/>
        <w:spacing w:line="360" w:lineRule="auto"/>
        <w:ind w:left="142" w:firstLine="851"/>
        <w:rPr>
          <w:color w:val="auto"/>
          <w:sz w:val="28"/>
          <w:szCs w:val="28"/>
        </w:rPr>
      </w:pPr>
    </w:p>
    <w:p w:rsidR="00AB795B" w:rsidRPr="00EA4C54" w:rsidRDefault="00AB795B" w:rsidP="003B071F">
      <w:pPr>
        <w:pStyle w:val="211"/>
        <w:numPr>
          <w:ilvl w:val="1"/>
          <w:numId w:val="4"/>
        </w:numPr>
        <w:spacing w:line="360" w:lineRule="auto"/>
        <w:jc w:val="center"/>
        <w:outlineLvl w:val="1"/>
        <w:rPr>
          <w:b/>
          <w:color w:val="auto"/>
          <w:sz w:val="28"/>
          <w:szCs w:val="28"/>
        </w:rPr>
      </w:pPr>
      <w:bookmarkStart w:id="7" w:name="_Toc373684184"/>
      <w:bookmarkStart w:id="8" w:name="_Toc375003663"/>
      <w:r w:rsidRPr="00EA4C54">
        <w:rPr>
          <w:b/>
          <w:color w:val="auto"/>
          <w:sz w:val="28"/>
          <w:szCs w:val="28"/>
        </w:rPr>
        <w:t>Четвертый этап. Согласование с Заказчиком разработанных вариантов схемы водоснабжения поселения муниципального образования.</w:t>
      </w:r>
      <w:bookmarkEnd w:id="7"/>
      <w:bookmarkEnd w:id="8"/>
    </w:p>
    <w:p w:rsidR="00AB795B" w:rsidRPr="00EA4C54" w:rsidRDefault="00AB795B" w:rsidP="00AB795B">
      <w:pPr>
        <w:pStyle w:val="211"/>
        <w:spacing w:line="360" w:lineRule="auto"/>
        <w:ind w:firstLine="0"/>
        <w:rPr>
          <w:color w:val="auto"/>
          <w:sz w:val="28"/>
          <w:szCs w:val="28"/>
        </w:rPr>
      </w:pPr>
      <w:r w:rsidRPr="00EA4C54">
        <w:rPr>
          <w:color w:val="auto"/>
          <w:sz w:val="28"/>
          <w:szCs w:val="28"/>
        </w:rPr>
        <w:t>Состав схемы водоснабжения</w:t>
      </w:r>
    </w:p>
    <w:p w:rsidR="00AB795B" w:rsidRPr="00EA4C54" w:rsidRDefault="00AB795B" w:rsidP="00AB795B">
      <w:pPr>
        <w:pStyle w:val="211"/>
        <w:spacing w:line="360" w:lineRule="auto"/>
        <w:ind w:firstLine="567"/>
        <w:rPr>
          <w:color w:val="auto"/>
          <w:sz w:val="28"/>
          <w:szCs w:val="28"/>
        </w:rPr>
      </w:pPr>
      <w:r w:rsidRPr="00EA4C54">
        <w:rPr>
          <w:color w:val="auto"/>
          <w:sz w:val="28"/>
          <w:szCs w:val="28"/>
        </w:rPr>
        <w:t>Схема водоснабжения должна состоять из следующих глав: «Схема водоснабжения», и «Электронная модель водоснабжения и водоотведения» (при необходимости).</w:t>
      </w:r>
    </w:p>
    <w:p w:rsidR="00AB795B" w:rsidRPr="00EA4C54" w:rsidRDefault="00AB795B" w:rsidP="003B071F">
      <w:pPr>
        <w:pStyle w:val="211"/>
        <w:numPr>
          <w:ilvl w:val="2"/>
          <w:numId w:val="24"/>
        </w:numPr>
        <w:spacing w:line="360" w:lineRule="auto"/>
        <w:rPr>
          <w:rFonts w:eastAsia="Arial Unicode MS"/>
          <w:color w:val="auto"/>
          <w:sz w:val="28"/>
          <w:szCs w:val="28"/>
        </w:rPr>
      </w:pPr>
      <w:r w:rsidRPr="00EA4C54">
        <w:rPr>
          <w:rFonts w:eastAsia="Arial Unicode MS"/>
          <w:color w:val="auto"/>
          <w:sz w:val="28"/>
          <w:szCs w:val="28"/>
        </w:rPr>
        <w:t>Глава «Схема водоснабжения» должна включать в себя информацию, определенную в соответствии с настоящим Техническим заданием, следующие разделы:</w:t>
      </w:r>
    </w:p>
    <w:p w:rsidR="00AB795B" w:rsidRPr="00EA4C54" w:rsidRDefault="00AB795B" w:rsidP="00AB795B">
      <w:pPr>
        <w:pStyle w:val="211"/>
        <w:spacing w:line="360" w:lineRule="auto"/>
        <w:ind w:firstLine="567"/>
        <w:rPr>
          <w:rFonts w:eastAsia="Arial Unicode MS"/>
          <w:color w:val="auto"/>
          <w:sz w:val="28"/>
          <w:szCs w:val="28"/>
        </w:rPr>
      </w:pPr>
      <w:r w:rsidRPr="00EA4C54">
        <w:rPr>
          <w:rFonts w:eastAsia="Arial Unicode MS"/>
          <w:color w:val="auto"/>
          <w:sz w:val="28"/>
          <w:szCs w:val="28"/>
        </w:rPr>
        <w:t>- «Существующее положение в сфере водоснабжения муниципального образования»;</w:t>
      </w:r>
    </w:p>
    <w:p w:rsidR="00AB795B" w:rsidRPr="00EA4C54" w:rsidRDefault="00AB795B" w:rsidP="00AB795B">
      <w:pPr>
        <w:pStyle w:val="211"/>
        <w:spacing w:line="360" w:lineRule="auto"/>
        <w:ind w:firstLine="567"/>
        <w:rPr>
          <w:color w:val="auto"/>
          <w:sz w:val="28"/>
          <w:szCs w:val="28"/>
        </w:rPr>
      </w:pPr>
      <w:r w:rsidRPr="00EA4C54">
        <w:rPr>
          <w:rFonts w:eastAsia="Arial Unicode MS"/>
          <w:color w:val="auto"/>
          <w:sz w:val="28"/>
          <w:szCs w:val="28"/>
        </w:rPr>
        <w:t>- «Существующие балансы производительности сооружений системы водоснабжения и потребления воды и удельное водопотребление»;</w:t>
      </w:r>
    </w:p>
    <w:p w:rsidR="00AB795B" w:rsidRPr="00EA4C54" w:rsidRDefault="00AB795B" w:rsidP="00AB795B">
      <w:pPr>
        <w:pStyle w:val="211"/>
        <w:spacing w:line="360" w:lineRule="auto"/>
        <w:ind w:firstLine="567"/>
        <w:rPr>
          <w:rFonts w:eastAsia="Arial Unicode MS"/>
          <w:color w:val="auto"/>
          <w:sz w:val="28"/>
          <w:szCs w:val="28"/>
        </w:rPr>
      </w:pPr>
      <w:r w:rsidRPr="00EA4C54">
        <w:rPr>
          <w:rFonts w:eastAsia="Arial Unicode MS"/>
          <w:color w:val="auto"/>
          <w:sz w:val="28"/>
          <w:szCs w:val="28"/>
        </w:rPr>
        <w:t>- «Перспективное потребление коммунальных ресурсов в сфере водоснабжения»;</w:t>
      </w:r>
    </w:p>
    <w:p w:rsidR="00AB795B" w:rsidRPr="00EA4C54" w:rsidRDefault="00AB795B" w:rsidP="00AB795B">
      <w:pPr>
        <w:pStyle w:val="211"/>
        <w:spacing w:line="360" w:lineRule="auto"/>
        <w:ind w:firstLine="567"/>
        <w:rPr>
          <w:rFonts w:eastAsia="Arial Unicode MS"/>
          <w:color w:val="auto"/>
          <w:sz w:val="28"/>
          <w:szCs w:val="28"/>
        </w:rPr>
      </w:pPr>
      <w:r w:rsidRPr="00EA4C54">
        <w:rPr>
          <w:rFonts w:eastAsia="Arial Unicode MS"/>
          <w:color w:val="auto"/>
          <w:sz w:val="28"/>
          <w:szCs w:val="28"/>
        </w:rPr>
        <w:t>- «Предложения по строительству, реконструкции и модернизации объектов систем водоснабжения»;</w:t>
      </w:r>
    </w:p>
    <w:p w:rsidR="00AB795B" w:rsidRPr="00EA4C54" w:rsidRDefault="00AB795B" w:rsidP="00AB795B">
      <w:pPr>
        <w:pStyle w:val="211"/>
        <w:spacing w:line="360" w:lineRule="auto"/>
        <w:ind w:firstLine="567"/>
        <w:rPr>
          <w:rFonts w:eastAsia="Arial Unicode MS"/>
          <w:color w:val="auto"/>
          <w:sz w:val="28"/>
          <w:szCs w:val="28"/>
        </w:rPr>
      </w:pPr>
      <w:r w:rsidRPr="00EA4C54">
        <w:rPr>
          <w:rFonts w:eastAsia="Arial Unicode MS"/>
          <w:color w:val="auto"/>
          <w:sz w:val="28"/>
          <w:szCs w:val="28"/>
        </w:rPr>
        <w:t>- «Предложения по строительству, реконструкции и модернизации линейных объектов централизованных систем водоснабжения»;</w:t>
      </w:r>
    </w:p>
    <w:p w:rsidR="00AB795B" w:rsidRPr="00EA4C54" w:rsidRDefault="00AB795B" w:rsidP="00AB795B">
      <w:pPr>
        <w:pStyle w:val="211"/>
        <w:spacing w:line="360" w:lineRule="auto"/>
        <w:ind w:firstLine="567"/>
        <w:rPr>
          <w:rFonts w:eastAsia="Arial Unicode MS"/>
          <w:color w:val="auto"/>
          <w:sz w:val="28"/>
          <w:szCs w:val="28"/>
        </w:rPr>
      </w:pPr>
      <w:r w:rsidRPr="00EA4C54">
        <w:rPr>
          <w:rFonts w:eastAsia="Arial Unicode MS"/>
          <w:color w:val="auto"/>
          <w:sz w:val="28"/>
          <w:szCs w:val="28"/>
        </w:rPr>
        <w:t>- «Экологические аспекты мероприятий по строительству и реконструкции объектов централизованной системы водоснабжения»;</w:t>
      </w:r>
    </w:p>
    <w:p w:rsidR="00AB795B" w:rsidRPr="00EA4C54" w:rsidRDefault="00AB795B" w:rsidP="00AB795B">
      <w:pPr>
        <w:pStyle w:val="211"/>
        <w:spacing w:line="360" w:lineRule="auto"/>
        <w:ind w:firstLine="567"/>
        <w:rPr>
          <w:rFonts w:eastAsia="Arial Unicode MS"/>
          <w:color w:val="auto"/>
          <w:sz w:val="28"/>
          <w:szCs w:val="28"/>
        </w:rPr>
      </w:pPr>
      <w:r w:rsidRPr="00EA4C54">
        <w:rPr>
          <w:rFonts w:eastAsia="Arial Unicode MS"/>
          <w:color w:val="auto"/>
          <w:sz w:val="28"/>
          <w:szCs w:val="28"/>
        </w:rPr>
        <w:t>- «Оценка капитальных вложений в новое строительство, реконструкцию и модернизацию объектов централизованных систем водоснабжения» .</w:t>
      </w:r>
    </w:p>
    <w:p w:rsidR="00AB795B" w:rsidRPr="00EA4C54" w:rsidRDefault="00AB795B" w:rsidP="00AB795B">
      <w:pPr>
        <w:pStyle w:val="211"/>
        <w:spacing w:line="360" w:lineRule="auto"/>
        <w:ind w:firstLine="0"/>
        <w:rPr>
          <w:color w:val="auto"/>
          <w:sz w:val="28"/>
          <w:szCs w:val="28"/>
        </w:rPr>
      </w:pPr>
      <w:r w:rsidRPr="00EA4C54">
        <w:rPr>
          <w:color w:val="auto"/>
          <w:sz w:val="28"/>
          <w:szCs w:val="28"/>
        </w:rPr>
        <w:t>В разделе «Существующее положение в сфере водоснабжения муниципального образования» должны содержаться:</w:t>
      </w:r>
    </w:p>
    <w:p w:rsidR="00AB795B" w:rsidRPr="00EA4C54" w:rsidRDefault="00AB795B" w:rsidP="003B071F">
      <w:pPr>
        <w:pStyle w:val="211"/>
        <w:numPr>
          <w:ilvl w:val="0"/>
          <w:numId w:val="5"/>
        </w:numPr>
        <w:tabs>
          <w:tab w:val="left" w:pos="851"/>
        </w:tabs>
        <w:spacing w:line="360" w:lineRule="auto"/>
        <w:ind w:left="0" w:firstLine="567"/>
        <w:rPr>
          <w:color w:val="auto"/>
          <w:sz w:val="28"/>
          <w:szCs w:val="28"/>
        </w:rPr>
      </w:pPr>
      <w:r w:rsidRPr="00EA4C54">
        <w:rPr>
          <w:color w:val="auto"/>
          <w:sz w:val="28"/>
          <w:szCs w:val="28"/>
        </w:rPr>
        <w:t xml:space="preserve">описание структуры системы водоснабжения муниципального образования и территориально-институционального деления поселения на зоны действия </w:t>
      </w:r>
      <w:r w:rsidRPr="00EA4C54">
        <w:rPr>
          <w:color w:val="auto"/>
          <w:sz w:val="28"/>
          <w:szCs w:val="28"/>
        </w:rPr>
        <w:lastRenderedPageBreak/>
        <w:t>предприятий, организующих водоснабжение муниципального образования (эксплуатационные зоны);</w:t>
      </w:r>
    </w:p>
    <w:p w:rsidR="00AB795B" w:rsidRPr="00EA4C54" w:rsidRDefault="00AB795B" w:rsidP="003B071F">
      <w:pPr>
        <w:pStyle w:val="211"/>
        <w:numPr>
          <w:ilvl w:val="0"/>
          <w:numId w:val="5"/>
        </w:numPr>
        <w:tabs>
          <w:tab w:val="left" w:pos="851"/>
        </w:tabs>
        <w:spacing w:line="360" w:lineRule="auto"/>
        <w:ind w:left="0" w:firstLine="567"/>
        <w:rPr>
          <w:color w:val="auto"/>
          <w:sz w:val="28"/>
          <w:szCs w:val="28"/>
        </w:rPr>
      </w:pPr>
      <w:r w:rsidRPr="00EA4C54">
        <w:rPr>
          <w:color w:val="auto"/>
          <w:sz w:val="28"/>
          <w:szCs w:val="28"/>
        </w:rPr>
        <w:t>описание состояния существующих источников водоснабжения и водозаборных сооружений;</w:t>
      </w:r>
    </w:p>
    <w:p w:rsidR="00AB795B" w:rsidRPr="00EA4C54" w:rsidRDefault="00AB795B" w:rsidP="003B071F">
      <w:pPr>
        <w:pStyle w:val="211"/>
        <w:numPr>
          <w:ilvl w:val="0"/>
          <w:numId w:val="5"/>
        </w:numPr>
        <w:tabs>
          <w:tab w:val="left" w:pos="851"/>
        </w:tabs>
        <w:spacing w:line="360" w:lineRule="auto"/>
        <w:ind w:left="0" w:firstLine="567"/>
        <w:rPr>
          <w:color w:val="auto"/>
          <w:sz w:val="28"/>
          <w:szCs w:val="28"/>
        </w:rPr>
      </w:pPr>
      <w:r w:rsidRPr="00EA4C54">
        <w:rPr>
          <w:color w:val="auto"/>
          <w:sz w:val="28"/>
          <w:szCs w:val="28"/>
        </w:rPr>
        <w:t>описание существующих сооружений очистки и подготовки воды, включая оценку соответствия применяемой технологической схемы требованиям обеспечения нормативов качества и определение существующего дефицита (резерва) мощностей;</w:t>
      </w:r>
    </w:p>
    <w:p w:rsidR="00AB795B" w:rsidRPr="00EA4C54" w:rsidRDefault="00AB795B" w:rsidP="003B071F">
      <w:pPr>
        <w:pStyle w:val="211"/>
        <w:numPr>
          <w:ilvl w:val="0"/>
          <w:numId w:val="5"/>
        </w:numPr>
        <w:tabs>
          <w:tab w:val="left" w:pos="851"/>
        </w:tabs>
        <w:spacing w:line="360" w:lineRule="auto"/>
        <w:ind w:left="0" w:firstLine="567"/>
        <w:rPr>
          <w:color w:val="auto"/>
          <w:sz w:val="28"/>
          <w:szCs w:val="28"/>
        </w:rPr>
      </w:pPr>
      <w:r w:rsidRPr="00EA4C54">
        <w:rPr>
          <w:color w:val="auto"/>
          <w:sz w:val="28"/>
          <w:szCs w:val="28"/>
        </w:rPr>
        <w:t>описание технологических зон водоснабжения  (отдельно для каждого водопроводного сооружения);</w:t>
      </w:r>
    </w:p>
    <w:p w:rsidR="00AB795B" w:rsidRPr="00EA4C54" w:rsidRDefault="00AB795B" w:rsidP="003B071F">
      <w:pPr>
        <w:pStyle w:val="211"/>
        <w:numPr>
          <w:ilvl w:val="0"/>
          <w:numId w:val="5"/>
        </w:numPr>
        <w:tabs>
          <w:tab w:val="left" w:pos="851"/>
        </w:tabs>
        <w:spacing w:line="360" w:lineRule="auto"/>
        <w:ind w:left="0" w:firstLine="567"/>
        <w:rPr>
          <w:color w:val="auto"/>
          <w:sz w:val="28"/>
          <w:szCs w:val="28"/>
        </w:rPr>
      </w:pPr>
      <w:r w:rsidRPr="00EA4C54">
        <w:rPr>
          <w:color w:val="auto"/>
          <w:sz w:val="28"/>
          <w:szCs w:val="28"/>
        </w:rPr>
        <w:t>описание состояния и функционирования существующих насосных станций, включая оценку энергоэффективности подачи воды;</w:t>
      </w:r>
    </w:p>
    <w:p w:rsidR="00AB795B" w:rsidRPr="00EA4C54" w:rsidRDefault="00AB795B" w:rsidP="003B071F">
      <w:pPr>
        <w:pStyle w:val="211"/>
        <w:numPr>
          <w:ilvl w:val="0"/>
          <w:numId w:val="5"/>
        </w:numPr>
        <w:tabs>
          <w:tab w:val="left" w:pos="851"/>
        </w:tabs>
        <w:spacing w:line="360" w:lineRule="auto"/>
        <w:ind w:left="0" w:firstLine="567"/>
        <w:rPr>
          <w:color w:val="auto"/>
          <w:sz w:val="28"/>
          <w:szCs w:val="28"/>
        </w:rPr>
      </w:pPr>
      <w:r w:rsidRPr="00EA4C54">
        <w:rPr>
          <w:color w:val="auto"/>
          <w:sz w:val="28"/>
          <w:szCs w:val="28"/>
        </w:rPr>
        <w:t>описание состояния и функционирования водопроводных сетей систем водоснабжения, включая оценку амортизации сетей и определение возможности обеспечения качества воды в процессе транспортировки;</w:t>
      </w:r>
    </w:p>
    <w:p w:rsidR="00AB795B" w:rsidRPr="00EA4C54" w:rsidRDefault="00AB795B" w:rsidP="003B071F">
      <w:pPr>
        <w:pStyle w:val="211"/>
        <w:numPr>
          <w:ilvl w:val="0"/>
          <w:numId w:val="5"/>
        </w:numPr>
        <w:tabs>
          <w:tab w:val="left" w:pos="851"/>
        </w:tabs>
        <w:spacing w:line="360" w:lineRule="auto"/>
        <w:ind w:left="0" w:firstLine="567"/>
        <w:rPr>
          <w:color w:val="auto"/>
          <w:sz w:val="28"/>
          <w:szCs w:val="28"/>
        </w:rPr>
      </w:pPr>
      <w:r w:rsidRPr="00EA4C54">
        <w:rPr>
          <w:color w:val="auto"/>
          <w:sz w:val="28"/>
          <w:szCs w:val="28"/>
        </w:rPr>
        <w:t>описание территорий муниципального образования, неохваченных централизованной системой водоснабжения;</w:t>
      </w:r>
    </w:p>
    <w:p w:rsidR="00AB795B" w:rsidRPr="00EA4C54" w:rsidRDefault="00AB795B" w:rsidP="003B071F">
      <w:pPr>
        <w:pStyle w:val="211"/>
        <w:numPr>
          <w:ilvl w:val="0"/>
          <w:numId w:val="5"/>
        </w:numPr>
        <w:tabs>
          <w:tab w:val="left" w:pos="851"/>
        </w:tabs>
        <w:spacing w:line="360" w:lineRule="auto"/>
        <w:ind w:left="0" w:firstLine="567"/>
        <w:rPr>
          <w:color w:val="auto"/>
          <w:sz w:val="28"/>
          <w:szCs w:val="28"/>
        </w:rPr>
      </w:pPr>
      <w:r w:rsidRPr="00EA4C54">
        <w:rPr>
          <w:color w:val="auto"/>
          <w:sz w:val="28"/>
          <w:szCs w:val="28"/>
        </w:rPr>
        <w:t>описание существующих технических и технологических проблем в водоснабжении муниципального образования;</w:t>
      </w:r>
    </w:p>
    <w:p w:rsidR="00AB795B" w:rsidRPr="00EA4C54" w:rsidRDefault="00AB795B" w:rsidP="003B071F">
      <w:pPr>
        <w:pStyle w:val="211"/>
        <w:numPr>
          <w:ilvl w:val="0"/>
          <w:numId w:val="5"/>
        </w:numPr>
        <w:tabs>
          <w:tab w:val="left" w:pos="851"/>
        </w:tabs>
        <w:spacing w:line="360" w:lineRule="auto"/>
        <w:ind w:left="0" w:firstLine="567"/>
        <w:rPr>
          <w:color w:val="auto"/>
          <w:sz w:val="28"/>
          <w:szCs w:val="28"/>
        </w:rPr>
      </w:pPr>
      <w:r w:rsidRPr="00EA4C54">
        <w:rPr>
          <w:color w:val="auto"/>
          <w:sz w:val="28"/>
          <w:szCs w:val="28"/>
        </w:rPr>
        <w:t>для зон распространения вечномерзлых  грунтов - описание существующих технических и технологических решений по предотвращению замерзания воды.</w:t>
      </w:r>
    </w:p>
    <w:p w:rsidR="00AB795B" w:rsidRPr="00EA4C54" w:rsidRDefault="00AB795B" w:rsidP="003B071F">
      <w:pPr>
        <w:pStyle w:val="211"/>
        <w:numPr>
          <w:ilvl w:val="2"/>
          <w:numId w:val="23"/>
        </w:numPr>
        <w:spacing w:line="360" w:lineRule="auto"/>
        <w:rPr>
          <w:rFonts w:eastAsia="Arial Unicode MS"/>
          <w:color w:val="auto"/>
          <w:sz w:val="28"/>
          <w:szCs w:val="28"/>
        </w:rPr>
      </w:pPr>
      <w:r w:rsidRPr="00EA4C54">
        <w:rPr>
          <w:rFonts w:eastAsia="Arial Unicode MS"/>
          <w:color w:val="auto"/>
          <w:sz w:val="28"/>
          <w:szCs w:val="28"/>
        </w:rPr>
        <w:t>Раздел «Существующие балансы производительности сооружений системы водоснабжения и потребления воды и удельное водопотребление» должен содержать:</w:t>
      </w:r>
    </w:p>
    <w:p w:rsidR="00AB795B" w:rsidRPr="00EA4C54" w:rsidRDefault="00AB795B" w:rsidP="003B071F">
      <w:pPr>
        <w:pStyle w:val="211"/>
        <w:numPr>
          <w:ilvl w:val="0"/>
          <w:numId w:val="6"/>
        </w:numPr>
        <w:tabs>
          <w:tab w:val="left" w:pos="0"/>
          <w:tab w:val="left" w:pos="851"/>
        </w:tabs>
        <w:spacing w:line="360" w:lineRule="auto"/>
        <w:ind w:left="0" w:firstLine="567"/>
        <w:rPr>
          <w:color w:val="auto"/>
          <w:sz w:val="28"/>
          <w:szCs w:val="28"/>
        </w:rPr>
      </w:pPr>
      <w:r w:rsidRPr="00EA4C54">
        <w:rPr>
          <w:color w:val="auto"/>
          <w:sz w:val="28"/>
          <w:szCs w:val="28"/>
        </w:rPr>
        <w:t>общий водный баланс подачи и реализации воды, включая оценку и анализ структурных составляющих неучтенных расходов и потерь воды при ее производстве и транспортировке;</w:t>
      </w:r>
    </w:p>
    <w:p w:rsidR="00AB795B" w:rsidRPr="00EA4C54" w:rsidRDefault="00AB795B" w:rsidP="003B071F">
      <w:pPr>
        <w:pStyle w:val="211"/>
        <w:numPr>
          <w:ilvl w:val="0"/>
          <w:numId w:val="6"/>
        </w:numPr>
        <w:tabs>
          <w:tab w:val="left" w:pos="0"/>
          <w:tab w:val="left" w:pos="851"/>
        </w:tabs>
        <w:spacing w:line="360" w:lineRule="auto"/>
        <w:ind w:left="0" w:firstLine="567"/>
        <w:rPr>
          <w:color w:val="auto"/>
          <w:sz w:val="28"/>
          <w:szCs w:val="28"/>
        </w:rPr>
      </w:pPr>
      <w:r w:rsidRPr="00EA4C54">
        <w:rPr>
          <w:color w:val="auto"/>
          <w:sz w:val="28"/>
          <w:szCs w:val="28"/>
        </w:rPr>
        <w:t>территориальный водный баланс подачи воды по зонам действия водопроводных сооружений (годовой и в сутки максимального водопотребления);</w:t>
      </w:r>
    </w:p>
    <w:p w:rsidR="00AB795B" w:rsidRPr="00EA4C54" w:rsidRDefault="00AB795B" w:rsidP="003B071F">
      <w:pPr>
        <w:pStyle w:val="211"/>
        <w:numPr>
          <w:ilvl w:val="0"/>
          <w:numId w:val="6"/>
        </w:numPr>
        <w:tabs>
          <w:tab w:val="left" w:pos="0"/>
          <w:tab w:val="left" w:pos="851"/>
        </w:tabs>
        <w:spacing w:line="360" w:lineRule="auto"/>
        <w:ind w:left="0" w:firstLine="567"/>
        <w:rPr>
          <w:color w:val="auto"/>
          <w:sz w:val="28"/>
          <w:szCs w:val="28"/>
        </w:rPr>
      </w:pPr>
      <w:r w:rsidRPr="00EA4C54">
        <w:rPr>
          <w:color w:val="auto"/>
          <w:sz w:val="28"/>
          <w:szCs w:val="28"/>
        </w:rPr>
        <w:t>структурный водный баланс реализации воды по группам потребителей;</w:t>
      </w:r>
    </w:p>
    <w:p w:rsidR="00AB795B" w:rsidRPr="00EA4C54" w:rsidRDefault="00AB795B" w:rsidP="003B071F">
      <w:pPr>
        <w:pStyle w:val="211"/>
        <w:numPr>
          <w:ilvl w:val="0"/>
          <w:numId w:val="6"/>
        </w:numPr>
        <w:tabs>
          <w:tab w:val="left" w:pos="0"/>
          <w:tab w:val="left" w:pos="851"/>
        </w:tabs>
        <w:spacing w:line="360" w:lineRule="auto"/>
        <w:ind w:left="0" w:firstLine="567"/>
        <w:rPr>
          <w:color w:val="auto"/>
          <w:sz w:val="28"/>
          <w:szCs w:val="28"/>
        </w:rPr>
      </w:pPr>
      <w:r w:rsidRPr="00EA4C54">
        <w:rPr>
          <w:color w:val="auto"/>
          <w:sz w:val="28"/>
          <w:szCs w:val="28"/>
        </w:rPr>
        <w:lastRenderedPageBreak/>
        <w:t>сведения о действующих нормах удельного водопотребления населения и о фактическом удельном водопотреблении с указанием способов его оценки (при отсутствии данных, разрабатывается план мониторинга фактического водопотребления населения);</w:t>
      </w:r>
    </w:p>
    <w:p w:rsidR="00AB795B" w:rsidRPr="00EA4C54" w:rsidRDefault="00AB795B" w:rsidP="003B071F">
      <w:pPr>
        <w:pStyle w:val="211"/>
        <w:numPr>
          <w:ilvl w:val="0"/>
          <w:numId w:val="6"/>
        </w:numPr>
        <w:tabs>
          <w:tab w:val="left" w:pos="0"/>
          <w:tab w:val="left" w:pos="851"/>
        </w:tabs>
        <w:spacing w:line="360" w:lineRule="auto"/>
        <w:ind w:left="0" w:firstLine="567"/>
        <w:rPr>
          <w:color w:val="auto"/>
          <w:sz w:val="28"/>
          <w:szCs w:val="28"/>
        </w:rPr>
      </w:pPr>
      <w:r w:rsidRPr="00EA4C54">
        <w:rPr>
          <w:color w:val="auto"/>
          <w:sz w:val="28"/>
          <w:szCs w:val="28"/>
        </w:rPr>
        <w:t>описание системы коммерческого приборного учета воды, отпущенной из сетей абонентам и анализ планов по установке приборов учета;</w:t>
      </w:r>
    </w:p>
    <w:p w:rsidR="00AB795B" w:rsidRPr="00EA4C54" w:rsidRDefault="00AB795B" w:rsidP="003B071F">
      <w:pPr>
        <w:pStyle w:val="211"/>
        <w:numPr>
          <w:ilvl w:val="0"/>
          <w:numId w:val="6"/>
        </w:numPr>
        <w:tabs>
          <w:tab w:val="left" w:pos="0"/>
          <w:tab w:val="left" w:pos="851"/>
        </w:tabs>
        <w:spacing w:line="360" w:lineRule="auto"/>
        <w:ind w:left="0" w:firstLine="567"/>
        <w:rPr>
          <w:color w:val="auto"/>
          <w:sz w:val="28"/>
          <w:szCs w:val="28"/>
        </w:rPr>
      </w:pPr>
      <w:r w:rsidRPr="00EA4C54">
        <w:rPr>
          <w:color w:val="auto"/>
          <w:sz w:val="28"/>
          <w:szCs w:val="28"/>
        </w:rPr>
        <w:t>анализ резервов и дефицитов производственных мощностей системы водоснабжения поселения.</w:t>
      </w:r>
    </w:p>
    <w:p w:rsidR="00AB795B" w:rsidRPr="00EA4C54" w:rsidRDefault="00AB795B" w:rsidP="003B071F">
      <w:pPr>
        <w:pStyle w:val="211"/>
        <w:numPr>
          <w:ilvl w:val="2"/>
          <w:numId w:val="23"/>
        </w:numPr>
        <w:spacing w:line="360" w:lineRule="auto"/>
        <w:rPr>
          <w:rFonts w:eastAsia="Arial Unicode MS"/>
          <w:color w:val="auto"/>
          <w:sz w:val="28"/>
          <w:szCs w:val="28"/>
        </w:rPr>
      </w:pPr>
      <w:r w:rsidRPr="00EA4C54">
        <w:rPr>
          <w:rFonts w:eastAsia="Arial Unicode MS"/>
          <w:color w:val="auto"/>
          <w:sz w:val="28"/>
          <w:szCs w:val="28"/>
        </w:rPr>
        <w:t>В раздел «Перспективное потребление коммунальных ресурсов в сфере водоснабжения» должны быть включены:</w:t>
      </w:r>
    </w:p>
    <w:p w:rsidR="00AB795B" w:rsidRPr="00EA4C54" w:rsidRDefault="00AB795B" w:rsidP="003B071F">
      <w:pPr>
        <w:pStyle w:val="211"/>
        <w:numPr>
          <w:ilvl w:val="0"/>
          <w:numId w:val="7"/>
        </w:numPr>
        <w:tabs>
          <w:tab w:val="left" w:pos="851"/>
        </w:tabs>
        <w:spacing w:line="360" w:lineRule="auto"/>
        <w:ind w:left="0" w:firstLine="567"/>
        <w:rPr>
          <w:color w:val="auto"/>
          <w:sz w:val="28"/>
          <w:szCs w:val="28"/>
        </w:rPr>
      </w:pPr>
      <w:r w:rsidRPr="00EA4C54">
        <w:rPr>
          <w:color w:val="auto"/>
          <w:sz w:val="28"/>
          <w:szCs w:val="28"/>
        </w:rPr>
        <w:t>сведения о фактическом и ожидаемом потреблении воды (годовое, среднесуточное, максимальное суточное);</w:t>
      </w:r>
    </w:p>
    <w:p w:rsidR="00AB795B" w:rsidRPr="00EA4C54" w:rsidRDefault="00AB795B" w:rsidP="003B071F">
      <w:pPr>
        <w:pStyle w:val="211"/>
        <w:numPr>
          <w:ilvl w:val="0"/>
          <w:numId w:val="7"/>
        </w:numPr>
        <w:tabs>
          <w:tab w:val="left" w:pos="851"/>
        </w:tabs>
        <w:spacing w:line="360" w:lineRule="auto"/>
        <w:ind w:left="0" w:firstLine="567"/>
        <w:rPr>
          <w:color w:val="auto"/>
          <w:sz w:val="28"/>
          <w:szCs w:val="28"/>
        </w:rPr>
      </w:pPr>
      <w:r w:rsidRPr="00EA4C54">
        <w:rPr>
          <w:color w:val="auto"/>
          <w:sz w:val="28"/>
          <w:szCs w:val="28"/>
        </w:rPr>
        <w:t>описание территориальной структуры потребления воды, которую следует определять по отчетам организаций, осуществляющих водоснабжение с территориальной разбивкой по технологическим зонам водопроводных станций;</w:t>
      </w:r>
    </w:p>
    <w:p w:rsidR="00AB795B" w:rsidRPr="00EA4C54" w:rsidRDefault="00AB795B" w:rsidP="003B071F">
      <w:pPr>
        <w:pStyle w:val="211"/>
        <w:numPr>
          <w:ilvl w:val="0"/>
          <w:numId w:val="7"/>
        </w:numPr>
        <w:tabs>
          <w:tab w:val="left" w:pos="851"/>
        </w:tabs>
        <w:spacing w:line="360" w:lineRule="auto"/>
        <w:ind w:left="0" w:firstLine="567"/>
        <w:rPr>
          <w:color w:val="auto"/>
          <w:sz w:val="28"/>
          <w:szCs w:val="28"/>
        </w:rPr>
      </w:pPr>
      <w:r w:rsidRPr="00EA4C54">
        <w:rPr>
          <w:color w:val="auto"/>
          <w:sz w:val="28"/>
          <w:szCs w:val="28"/>
        </w:rPr>
        <w:t>оценку расходов воды на водоснабжение по типам абонентов в виде прогноза изменения удельных расходов воды питьевого качества, в том числе: на водоснабжение жилых зданий; на водоснабжение объектов общественно-делового назначения; на водоснабжение промышленных объектов;</w:t>
      </w:r>
    </w:p>
    <w:p w:rsidR="00AB795B" w:rsidRPr="00EA4C54" w:rsidRDefault="00AB795B" w:rsidP="003B071F">
      <w:pPr>
        <w:pStyle w:val="211"/>
        <w:numPr>
          <w:ilvl w:val="0"/>
          <w:numId w:val="7"/>
        </w:numPr>
        <w:tabs>
          <w:tab w:val="left" w:pos="851"/>
        </w:tabs>
        <w:spacing w:line="360" w:lineRule="auto"/>
        <w:ind w:left="0" w:firstLine="567"/>
        <w:rPr>
          <w:color w:val="auto"/>
          <w:sz w:val="28"/>
          <w:szCs w:val="28"/>
        </w:rPr>
      </w:pPr>
      <w:r w:rsidRPr="00EA4C54">
        <w:rPr>
          <w:color w:val="auto"/>
          <w:sz w:val="28"/>
          <w:szCs w:val="28"/>
        </w:rPr>
        <w:t>сведения о фактических и планируемых потерях воды при ее транспортировке (годовые, среднесуточные значения);</w:t>
      </w:r>
    </w:p>
    <w:p w:rsidR="00AB795B" w:rsidRPr="00EA4C54" w:rsidRDefault="00AB795B" w:rsidP="003B071F">
      <w:pPr>
        <w:pStyle w:val="211"/>
        <w:numPr>
          <w:ilvl w:val="0"/>
          <w:numId w:val="7"/>
        </w:numPr>
        <w:tabs>
          <w:tab w:val="left" w:pos="851"/>
        </w:tabs>
        <w:spacing w:line="360" w:lineRule="auto"/>
        <w:ind w:left="0" w:firstLine="567"/>
        <w:rPr>
          <w:color w:val="auto"/>
          <w:sz w:val="28"/>
          <w:szCs w:val="28"/>
        </w:rPr>
      </w:pPr>
      <w:r w:rsidRPr="00EA4C54">
        <w:rPr>
          <w:color w:val="auto"/>
          <w:sz w:val="28"/>
          <w:szCs w:val="28"/>
        </w:rPr>
        <w:t>перспективные водные балансы (общий, территориальный по водопроводным сооружениям, а также структурный по группам потребителей);</w:t>
      </w:r>
    </w:p>
    <w:p w:rsidR="00AB795B" w:rsidRPr="00EA4C54" w:rsidRDefault="00AB795B" w:rsidP="003B071F">
      <w:pPr>
        <w:pStyle w:val="211"/>
        <w:numPr>
          <w:ilvl w:val="0"/>
          <w:numId w:val="7"/>
        </w:numPr>
        <w:tabs>
          <w:tab w:val="left" w:pos="851"/>
        </w:tabs>
        <w:spacing w:line="360" w:lineRule="auto"/>
        <w:ind w:left="0" w:firstLine="567"/>
        <w:rPr>
          <w:color w:val="auto"/>
          <w:sz w:val="28"/>
          <w:szCs w:val="28"/>
        </w:rPr>
      </w:pPr>
      <w:r w:rsidRPr="00EA4C54">
        <w:rPr>
          <w:color w:val="auto"/>
          <w:sz w:val="28"/>
          <w:szCs w:val="28"/>
        </w:rPr>
        <w:t>расчет требуемой мощности водозаборных и очистных сооружений исходя из данных о перспективном потреблении воды и величины неучтенных расходов и потерь воды при ее транспортировке, с указанием требуемых объемов подачи и потребления воды, дефицита (резерва) мощностей по зонам действия сооружений по годам на расчетный срок (в том числе, с учетом подачи воды ведомственными сооружениями водоподготовки).</w:t>
      </w:r>
    </w:p>
    <w:p w:rsidR="00AB795B" w:rsidRPr="00EA4C54" w:rsidRDefault="00AB795B" w:rsidP="003B071F">
      <w:pPr>
        <w:pStyle w:val="211"/>
        <w:numPr>
          <w:ilvl w:val="2"/>
          <w:numId w:val="23"/>
        </w:numPr>
        <w:spacing w:line="360" w:lineRule="auto"/>
        <w:rPr>
          <w:rFonts w:eastAsia="Arial Unicode MS"/>
          <w:color w:val="auto"/>
          <w:sz w:val="28"/>
          <w:szCs w:val="28"/>
        </w:rPr>
      </w:pPr>
      <w:r w:rsidRPr="00EA4C54">
        <w:rPr>
          <w:rFonts w:eastAsia="Arial Unicode MS"/>
          <w:color w:val="auto"/>
          <w:sz w:val="28"/>
          <w:szCs w:val="28"/>
        </w:rPr>
        <w:lastRenderedPageBreak/>
        <w:t>В разделе «Предложения по строительству, реконструкции и модернизации объектов систем водоснабжения» должны содержаться:</w:t>
      </w:r>
    </w:p>
    <w:p w:rsidR="00AB795B" w:rsidRPr="00EA4C54" w:rsidRDefault="00AB795B" w:rsidP="003B071F">
      <w:pPr>
        <w:pStyle w:val="211"/>
        <w:numPr>
          <w:ilvl w:val="0"/>
          <w:numId w:val="8"/>
        </w:numPr>
        <w:tabs>
          <w:tab w:val="left" w:pos="851"/>
        </w:tabs>
        <w:spacing w:line="360" w:lineRule="auto"/>
        <w:ind w:left="0" w:firstLine="567"/>
        <w:rPr>
          <w:color w:val="auto"/>
          <w:sz w:val="28"/>
          <w:szCs w:val="28"/>
        </w:rPr>
      </w:pPr>
      <w:r w:rsidRPr="00EA4C54">
        <w:rPr>
          <w:color w:val="auto"/>
          <w:sz w:val="28"/>
          <w:szCs w:val="28"/>
        </w:rPr>
        <w:t>сведения об объектах, предлагаемых к новому строительству для обеспечения перспективной подачи в сутки максимального водопотребления;</w:t>
      </w:r>
    </w:p>
    <w:p w:rsidR="00AB795B" w:rsidRPr="00EA4C54" w:rsidRDefault="00AB795B" w:rsidP="003B071F">
      <w:pPr>
        <w:pStyle w:val="211"/>
        <w:numPr>
          <w:ilvl w:val="0"/>
          <w:numId w:val="8"/>
        </w:numPr>
        <w:tabs>
          <w:tab w:val="left" w:pos="851"/>
        </w:tabs>
        <w:spacing w:line="360" w:lineRule="auto"/>
        <w:ind w:left="0" w:firstLine="567"/>
        <w:rPr>
          <w:color w:val="auto"/>
          <w:sz w:val="28"/>
          <w:szCs w:val="28"/>
        </w:rPr>
      </w:pPr>
      <w:r w:rsidRPr="00EA4C54">
        <w:rPr>
          <w:color w:val="auto"/>
          <w:sz w:val="28"/>
          <w:szCs w:val="28"/>
        </w:rPr>
        <w:t>сведения о действующих объектах, предлагаемых к реконструкции (техническому перевооружению) для обеспечения перспективной подачи в сутки максимального водопотребления;</w:t>
      </w:r>
    </w:p>
    <w:p w:rsidR="00AB795B" w:rsidRPr="00EA4C54" w:rsidRDefault="00AB795B" w:rsidP="003B071F">
      <w:pPr>
        <w:pStyle w:val="211"/>
        <w:numPr>
          <w:ilvl w:val="0"/>
          <w:numId w:val="8"/>
        </w:numPr>
        <w:tabs>
          <w:tab w:val="left" w:pos="851"/>
        </w:tabs>
        <w:spacing w:line="360" w:lineRule="auto"/>
        <w:ind w:left="0" w:firstLine="567"/>
        <w:rPr>
          <w:color w:val="auto"/>
          <w:sz w:val="28"/>
          <w:szCs w:val="28"/>
        </w:rPr>
      </w:pPr>
      <w:r w:rsidRPr="00EA4C54">
        <w:rPr>
          <w:color w:val="auto"/>
          <w:sz w:val="28"/>
          <w:szCs w:val="28"/>
        </w:rPr>
        <w:t>сведения о действующих объектах, предлагаемых к выводу из эксплуатации.</w:t>
      </w:r>
    </w:p>
    <w:p w:rsidR="00AB795B" w:rsidRPr="00EA4C54" w:rsidRDefault="00AB795B" w:rsidP="00AB795B">
      <w:pPr>
        <w:pStyle w:val="211"/>
        <w:spacing w:line="360" w:lineRule="auto"/>
        <w:ind w:firstLine="567"/>
        <w:rPr>
          <w:color w:val="auto"/>
          <w:sz w:val="28"/>
          <w:szCs w:val="28"/>
        </w:rPr>
      </w:pPr>
      <w:r w:rsidRPr="00EA4C54">
        <w:rPr>
          <w:color w:val="auto"/>
          <w:sz w:val="28"/>
          <w:szCs w:val="28"/>
        </w:rPr>
        <w:t>При обосновании предложений по строительству, реконструкции и выводу из эксплуатации объектов централизованных систем водоснабжения в рамках схемы водоснабжения поселения должно быть обеспечено решение следующих задач:</w:t>
      </w:r>
    </w:p>
    <w:p w:rsidR="00AB795B" w:rsidRPr="00EA4C54" w:rsidRDefault="00AB795B" w:rsidP="003B071F">
      <w:pPr>
        <w:pStyle w:val="211"/>
        <w:numPr>
          <w:ilvl w:val="0"/>
          <w:numId w:val="9"/>
        </w:numPr>
        <w:tabs>
          <w:tab w:val="left" w:pos="851"/>
        </w:tabs>
        <w:spacing w:line="360" w:lineRule="auto"/>
        <w:ind w:left="0" w:firstLine="567"/>
        <w:rPr>
          <w:color w:val="auto"/>
          <w:sz w:val="28"/>
          <w:szCs w:val="28"/>
        </w:rPr>
      </w:pPr>
      <w:r w:rsidRPr="00EA4C54">
        <w:rPr>
          <w:color w:val="auto"/>
          <w:sz w:val="28"/>
          <w:szCs w:val="28"/>
        </w:rPr>
        <w:t>обеспечение абонентов водой питьевого качества в необходимом количестве;</w:t>
      </w:r>
    </w:p>
    <w:p w:rsidR="00AB795B" w:rsidRPr="00EA4C54" w:rsidRDefault="00AB795B" w:rsidP="003B071F">
      <w:pPr>
        <w:pStyle w:val="211"/>
        <w:numPr>
          <w:ilvl w:val="0"/>
          <w:numId w:val="9"/>
        </w:numPr>
        <w:tabs>
          <w:tab w:val="left" w:pos="851"/>
        </w:tabs>
        <w:spacing w:line="360" w:lineRule="auto"/>
        <w:ind w:left="0" w:firstLine="567"/>
        <w:rPr>
          <w:color w:val="auto"/>
          <w:sz w:val="28"/>
          <w:szCs w:val="28"/>
        </w:rPr>
      </w:pPr>
      <w:r w:rsidRPr="00EA4C54">
        <w:rPr>
          <w:color w:val="auto"/>
          <w:sz w:val="28"/>
          <w:szCs w:val="28"/>
        </w:rPr>
        <w:t>организация централизованного водоснабжения на территориях, где оно отсутствует;</w:t>
      </w:r>
    </w:p>
    <w:p w:rsidR="00AB795B" w:rsidRPr="00EA4C54" w:rsidRDefault="00AB795B" w:rsidP="003B071F">
      <w:pPr>
        <w:pStyle w:val="211"/>
        <w:numPr>
          <w:ilvl w:val="0"/>
          <w:numId w:val="9"/>
        </w:numPr>
        <w:tabs>
          <w:tab w:val="left" w:pos="851"/>
        </w:tabs>
        <w:spacing w:line="360" w:lineRule="auto"/>
        <w:ind w:left="0" w:firstLine="567"/>
        <w:rPr>
          <w:color w:val="auto"/>
          <w:sz w:val="28"/>
          <w:szCs w:val="28"/>
        </w:rPr>
      </w:pPr>
      <w:r w:rsidRPr="00EA4C54">
        <w:rPr>
          <w:color w:val="auto"/>
          <w:sz w:val="28"/>
          <w:szCs w:val="28"/>
        </w:rPr>
        <w:t>внедрение безопасных технологий в процессе водоподготовки;</w:t>
      </w:r>
    </w:p>
    <w:p w:rsidR="00AB795B" w:rsidRPr="00EA4C54" w:rsidRDefault="00AB795B" w:rsidP="003B071F">
      <w:pPr>
        <w:pStyle w:val="211"/>
        <w:numPr>
          <w:ilvl w:val="0"/>
          <w:numId w:val="9"/>
        </w:numPr>
        <w:tabs>
          <w:tab w:val="left" w:pos="851"/>
        </w:tabs>
        <w:spacing w:line="360" w:lineRule="auto"/>
        <w:ind w:left="0" w:firstLine="567"/>
        <w:rPr>
          <w:color w:val="auto"/>
          <w:sz w:val="28"/>
          <w:szCs w:val="28"/>
        </w:rPr>
      </w:pPr>
      <w:r w:rsidRPr="00EA4C54">
        <w:rPr>
          <w:color w:val="auto"/>
          <w:sz w:val="28"/>
          <w:szCs w:val="28"/>
        </w:rPr>
        <w:t>прекращение сброса промывных вод сооружений без очистки, внедрение систем с оборотным водоснабжением в производстве;</w:t>
      </w:r>
    </w:p>
    <w:p w:rsidR="00AB795B" w:rsidRPr="00EA4C54" w:rsidRDefault="00AB795B" w:rsidP="003B071F">
      <w:pPr>
        <w:pStyle w:val="211"/>
        <w:numPr>
          <w:ilvl w:val="0"/>
          <w:numId w:val="9"/>
        </w:numPr>
        <w:tabs>
          <w:tab w:val="left" w:pos="851"/>
        </w:tabs>
        <w:spacing w:line="360" w:lineRule="auto"/>
        <w:ind w:left="0" w:firstLine="567"/>
        <w:rPr>
          <w:color w:val="auto"/>
          <w:sz w:val="28"/>
          <w:szCs w:val="28"/>
        </w:rPr>
      </w:pPr>
      <w:r w:rsidRPr="00EA4C54">
        <w:rPr>
          <w:color w:val="auto"/>
          <w:sz w:val="28"/>
          <w:szCs w:val="28"/>
        </w:rPr>
        <w:t>обеспечение водоснабжением максимального водопотребления в сутки объектов нового строительства и реконструируемых объектов, для которых производительности существующих сооружений недостаточно;</w:t>
      </w:r>
    </w:p>
    <w:p w:rsidR="00AB795B" w:rsidRPr="00EA4C54" w:rsidRDefault="00AB795B" w:rsidP="003B071F">
      <w:pPr>
        <w:pStyle w:val="211"/>
        <w:numPr>
          <w:ilvl w:val="0"/>
          <w:numId w:val="9"/>
        </w:numPr>
        <w:tabs>
          <w:tab w:val="left" w:pos="851"/>
        </w:tabs>
        <w:spacing w:line="360" w:lineRule="auto"/>
        <w:ind w:left="0" w:firstLine="567"/>
        <w:rPr>
          <w:color w:val="auto"/>
          <w:sz w:val="28"/>
          <w:szCs w:val="28"/>
        </w:rPr>
      </w:pPr>
      <w:r w:rsidRPr="00EA4C54">
        <w:rPr>
          <w:color w:val="auto"/>
          <w:sz w:val="28"/>
          <w:szCs w:val="28"/>
        </w:rPr>
        <w:t>определение ориентировочного объема инвестиций для строительства, реконструкции и технического перевооружения (модернизации) объектов;</w:t>
      </w:r>
    </w:p>
    <w:p w:rsidR="00AB795B" w:rsidRPr="00EA4C54" w:rsidRDefault="00AB795B" w:rsidP="003B071F">
      <w:pPr>
        <w:pStyle w:val="211"/>
        <w:numPr>
          <w:ilvl w:val="0"/>
          <w:numId w:val="9"/>
        </w:numPr>
        <w:tabs>
          <w:tab w:val="left" w:pos="851"/>
        </w:tabs>
        <w:spacing w:line="360" w:lineRule="auto"/>
        <w:ind w:left="0" w:firstLine="567"/>
        <w:rPr>
          <w:color w:val="auto"/>
          <w:sz w:val="28"/>
          <w:szCs w:val="28"/>
        </w:rPr>
      </w:pPr>
      <w:r w:rsidRPr="00EA4C54">
        <w:rPr>
          <w:color w:val="auto"/>
          <w:sz w:val="28"/>
          <w:szCs w:val="28"/>
        </w:rPr>
        <w:t>оценка возможности резервирования части имеющихся мощностей (для новых сооружений).</w:t>
      </w:r>
    </w:p>
    <w:p w:rsidR="00AB795B" w:rsidRPr="00EA4C54" w:rsidRDefault="00AB795B" w:rsidP="003B071F">
      <w:pPr>
        <w:pStyle w:val="211"/>
        <w:numPr>
          <w:ilvl w:val="2"/>
          <w:numId w:val="23"/>
        </w:numPr>
        <w:spacing w:line="360" w:lineRule="auto"/>
        <w:rPr>
          <w:rFonts w:eastAsia="Arial Unicode MS"/>
          <w:color w:val="auto"/>
          <w:sz w:val="28"/>
          <w:szCs w:val="28"/>
        </w:rPr>
      </w:pPr>
      <w:r w:rsidRPr="00EA4C54">
        <w:rPr>
          <w:rFonts w:eastAsia="Arial Unicode MS"/>
          <w:color w:val="auto"/>
          <w:sz w:val="28"/>
          <w:szCs w:val="28"/>
        </w:rPr>
        <w:t>В раздел «Предложения по строительству, реконструкции и модернизации линейных объектов централизованных систем водоснабжения» должны быть включены:</w:t>
      </w:r>
    </w:p>
    <w:p w:rsidR="00AB795B" w:rsidRPr="00EA4C54" w:rsidRDefault="00AB795B" w:rsidP="003B071F">
      <w:pPr>
        <w:pStyle w:val="211"/>
        <w:numPr>
          <w:ilvl w:val="0"/>
          <w:numId w:val="10"/>
        </w:numPr>
        <w:tabs>
          <w:tab w:val="left" w:pos="709"/>
          <w:tab w:val="left" w:pos="851"/>
        </w:tabs>
        <w:spacing w:line="360" w:lineRule="auto"/>
        <w:ind w:left="0" w:firstLine="567"/>
        <w:rPr>
          <w:color w:val="auto"/>
          <w:sz w:val="28"/>
          <w:szCs w:val="28"/>
        </w:rPr>
      </w:pPr>
      <w:r w:rsidRPr="00EA4C54">
        <w:rPr>
          <w:color w:val="auto"/>
          <w:sz w:val="28"/>
          <w:szCs w:val="28"/>
        </w:rPr>
        <w:t xml:space="preserve">сведения о реконструируемых и предлагаемых к новому строительству магистральных водопроводных сетях, обеспечивающих перераспределение основных потоков из зон с избытком в зоны с дефицитом производительности </w:t>
      </w:r>
      <w:r w:rsidRPr="00EA4C54">
        <w:rPr>
          <w:color w:val="auto"/>
          <w:sz w:val="28"/>
          <w:szCs w:val="28"/>
        </w:rPr>
        <w:lastRenderedPageBreak/>
        <w:t>сооружений (использование существующих резервов для существующих  абонентов);</w:t>
      </w:r>
    </w:p>
    <w:p w:rsidR="00AB795B" w:rsidRPr="00EA4C54" w:rsidRDefault="00AB795B" w:rsidP="003B071F">
      <w:pPr>
        <w:pStyle w:val="211"/>
        <w:numPr>
          <w:ilvl w:val="0"/>
          <w:numId w:val="10"/>
        </w:numPr>
        <w:tabs>
          <w:tab w:val="left" w:pos="851"/>
        </w:tabs>
        <w:spacing w:line="360" w:lineRule="auto"/>
        <w:ind w:left="0" w:firstLine="567"/>
        <w:rPr>
          <w:color w:val="auto"/>
          <w:sz w:val="28"/>
          <w:szCs w:val="28"/>
        </w:rPr>
      </w:pPr>
      <w:r w:rsidRPr="00EA4C54">
        <w:rPr>
          <w:color w:val="auto"/>
          <w:sz w:val="28"/>
          <w:szCs w:val="28"/>
        </w:rPr>
        <w:t>сведения о реконструируемых и предлагаемых к новому строительству магистральных водопроводных сетях для обеспечения перспективных изменений объема водоразбора во вновь осваиваемых районах поселения под жилищную, комплексную или производственную застройку (подача воды к объектам новой застройки);</w:t>
      </w:r>
    </w:p>
    <w:p w:rsidR="00AB795B" w:rsidRPr="00EA4C54" w:rsidRDefault="00AB795B" w:rsidP="003B071F">
      <w:pPr>
        <w:pStyle w:val="211"/>
        <w:numPr>
          <w:ilvl w:val="0"/>
          <w:numId w:val="10"/>
        </w:numPr>
        <w:tabs>
          <w:tab w:val="left" w:pos="709"/>
          <w:tab w:val="left" w:pos="851"/>
        </w:tabs>
        <w:spacing w:line="360" w:lineRule="auto"/>
        <w:ind w:left="0" w:firstLine="567"/>
        <w:rPr>
          <w:color w:val="auto"/>
          <w:sz w:val="28"/>
          <w:szCs w:val="28"/>
        </w:rPr>
      </w:pPr>
      <w:r w:rsidRPr="00EA4C54">
        <w:rPr>
          <w:color w:val="auto"/>
          <w:sz w:val="28"/>
          <w:szCs w:val="28"/>
        </w:rPr>
        <w:t>ведения о реконструируемых и предлагаемых к новому строительству магистральных водопроводных сетях для перераспределения технологических зон водопроводных сооружений;</w:t>
      </w:r>
    </w:p>
    <w:p w:rsidR="00AB795B" w:rsidRPr="00EA4C54" w:rsidRDefault="00AB795B" w:rsidP="003B071F">
      <w:pPr>
        <w:pStyle w:val="211"/>
        <w:numPr>
          <w:ilvl w:val="0"/>
          <w:numId w:val="10"/>
        </w:numPr>
        <w:tabs>
          <w:tab w:val="left" w:pos="709"/>
          <w:tab w:val="left" w:pos="851"/>
        </w:tabs>
        <w:spacing w:line="360" w:lineRule="auto"/>
        <w:ind w:left="0" w:firstLine="567"/>
        <w:rPr>
          <w:color w:val="auto"/>
          <w:sz w:val="28"/>
          <w:szCs w:val="28"/>
        </w:rPr>
      </w:pPr>
      <w:r w:rsidRPr="00EA4C54">
        <w:rPr>
          <w:color w:val="auto"/>
          <w:sz w:val="28"/>
          <w:szCs w:val="28"/>
        </w:rPr>
        <w:t>сведения о реконструируемых и предлагаемых к новому строительству магистральных водопроводных сетях для обеспечения нормативной надежности водоснабжения и качества подаваемой воды;</w:t>
      </w:r>
    </w:p>
    <w:p w:rsidR="00AB795B" w:rsidRPr="00EA4C54" w:rsidRDefault="00AB795B" w:rsidP="003B071F">
      <w:pPr>
        <w:pStyle w:val="211"/>
        <w:numPr>
          <w:ilvl w:val="0"/>
          <w:numId w:val="10"/>
        </w:numPr>
        <w:tabs>
          <w:tab w:val="left" w:pos="709"/>
          <w:tab w:val="left" w:pos="851"/>
        </w:tabs>
        <w:spacing w:line="360" w:lineRule="auto"/>
        <w:ind w:left="0" w:firstLine="567"/>
        <w:rPr>
          <w:color w:val="auto"/>
          <w:sz w:val="28"/>
          <w:szCs w:val="28"/>
        </w:rPr>
      </w:pPr>
      <w:r w:rsidRPr="00EA4C54">
        <w:rPr>
          <w:color w:val="auto"/>
          <w:sz w:val="28"/>
          <w:szCs w:val="28"/>
        </w:rPr>
        <w:t>сведения о реконструируемых участках водопроводной сети, подлежащих замене в связи с исчерпанием эксплуатационного ресурса;</w:t>
      </w:r>
    </w:p>
    <w:p w:rsidR="00AB795B" w:rsidRPr="00EA4C54" w:rsidRDefault="00AB795B" w:rsidP="003B071F">
      <w:pPr>
        <w:pStyle w:val="211"/>
        <w:numPr>
          <w:ilvl w:val="0"/>
          <w:numId w:val="10"/>
        </w:numPr>
        <w:tabs>
          <w:tab w:val="left" w:pos="709"/>
          <w:tab w:val="left" w:pos="851"/>
        </w:tabs>
        <w:spacing w:line="360" w:lineRule="auto"/>
        <w:ind w:left="0" w:firstLine="567"/>
        <w:rPr>
          <w:color w:val="auto"/>
          <w:sz w:val="28"/>
          <w:szCs w:val="28"/>
        </w:rPr>
      </w:pPr>
      <w:r w:rsidRPr="00EA4C54">
        <w:rPr>
          <w:color w:val="auto"/>
          <w:sz w:val="28"/>
          <w:szCs w:val="28"/>
        </w:rPr>
        <w:t>сведения о новом строительстве и реконструкции насосных станций;</w:t>
      </w:r>
    </w:p>
    <w:p w:rsidR="00AB795B" w:rsidRPr="00EA4C54" w:rsidRDefault="00AB795B" w:rsidP="003B071F">
      <w:pPr>
        <w:pStyle w:val="211"/>
        <w:numPr>
          <w:ilvl w:val="0"/>
          <w:numId w:val="10"/>
        </w:numPr>
        <w:tabs>
          <w:tab w:val="left" w:pos="709"/>
          <w:tab w:val="left" w:pos="851"/>
        </w:tabs>
        <w:spacing w:line="360" w:lineRule="auto"/>
        <w:ind w:left="0" w:firstLine="567"/>
        <w:rPr>
          <w:color w:val="auto"/>
          <w:sz w:val="28"/>
          <w:szCs w:val="28"/>
        </w:rPr>
      </w:pPr>
      <w:r w:rsidRPr="00EA4C54">
        <w:rPr>
          <w:color w:val="auto"/>
          <w:sz w:val="28"/>
          <w:szCs w:val="28"/>
        </w:rPr>
        <w:t>сведения о новом строительстве и реконструкции резервуаров и водонапорных башен;</w:t>
      </w:r>
    </w:p>
    <w:p w:rsidR="00AB795B" w:rsidRPr="00EA4C54" w:rsidRDefault="00AB795B" w:rsidP="003B071F">
      <w:pPr>
        <w:pStyle w:val="211"/>
        <w:numPr>
          <w:ilvl w:val="0"/>
          <w:numId w:val="10"/>
        </w:numPr>
        <w:tabs>
          <w:tab w:val="left" w:pos="709"/>
          <w:tab w:val="left" w:pos="851"/>
        </w:tabs>
        <w:spacing w:line="360" w:lineRule="auto"/>
        <w:ind w:left="0" w:firstLine="567"/>
        <w:rPr>
          <w:color w:val="auto"/>
          <w:sz w:val="28"/>
          <w:szCs w:val="28"/>
        </w:rPr>
      </w:pPr>
      <w:r w:rsidRPr="00EA4C54">
        <w:rPr>
          <w:color w:val="auto"/>
          <w:sz w:val="28"/>
          <w:szCs w:val="28"/>
        </w:rPr>
        <w:t>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p>
    <w:p w:rsidR="00AB795B" w:rsidRPr="00EA4C54" w:rsidRDefault="00AB795B" w:rsidP="003B071F">
      <w:pPr>
        <w:pStyle w:val="211"/>
        <w:numPr>
          <w:ilvl w:val="0"/>
          <w:numId w:val="10"/>
        </w:numPr>
        <w:tabs>
          <w:tab w:val="left" w:pos="709"/>
          <w:tab w:val="left" w:pos="851"/>
        </w:tabs>
        <w:spacing w:line="360" w:lineRule="auto"/>
        <w:ind w:left="0" w:firstLine="567"/>
        <w:rPr>
          <w:color w:val="auto"/>
          <w:sz w:val="28"/>
          <w:szCs w:val="28"/>
        </w:rPr>
      </w:pPr>
      <w:r w:rsidRPr="00EA4C54">
        <w:rPr>
          <w:color w:val="auto"/>
          <w:sz w:val="28"/>
          <w:szCs w:val="28"/>
        </w:rPr>
        <w:t>сведения о развитии системы  коммерческого учета водопотребления организациями, осуществляющими водоснабжение.</w:t>
      </w:r>
    </w:p>
    <w:p w:rsidR="00AB795B" w:rsidRPr="00EA4C54" w:rsidRDefault="00AB795B" w:rsidP="00AB795B">
      <w:pPr>
        <w:pStyle w:val="211"/>
        <w:spacing w:line="360" w:lineRule="auto"/>
        <w:ind w:firstLine="0"/>
        <w:rPr>
          <w:color w:val="auto"/>
          <w:sz w:val="28"/>
          <w:szCs w:val="28"/>
        </w:rPr>
      </w:pPr>
      <w:r w:rsidRPr="00EA4C54">
        <w:rPr>
          <w:color w:val="auto"/>
          <w:sz w:val="28"/>
          <w:szCs w:val="28"/>
        </w:rPr>
        <w:t>Сведения о линейных объектах централизованных систем водоснабжения и сооружениях на них, предлагаемых к новому строительству и (или) реконструкции,  должны содержать:</w:t>
      </w:r>
    </w:p>
    <w:p w:rsidR="00AB795B" w:rsidRPr="00EA4C54" w:rsidRDefault="00AB795B" w:rsidP="003B071F">
      <w:pPr>
        <w:pStyle w:val="211"/>
        <w:numPr>
          <w:ilvl w:val="0"/>
          <w:numId w:val="11"/>
        </w:numPr>
        <w:tabs>
          <w:tab w:val="left" w:pos="851"/>
        </w:tabs>
        <w:spacing w:line="360" w:lineRule="auto"/>
        <w:ind w:left="0" w:firstLine="567"/>
        <w:rPr>
          <w:color w:val="auto"/>
          <w:sz w:val="28"/>
          <w:szCs w:val="28"/>
        </w:rPr>
      </w:pPr>
      <w:r w:rsidRPr="00EA4C54">
        <w:rPr>
          <w:color w:val="auto"/>
          <w:sz w:val="28"/>
          <w:szCs w:val="28"/>
        </w:rPr>
        <w:t>описание вариантов маршрутов прохождения линейного объекта по территории поселения (трассы) и их обоснованность;</w:t>
      </w:r>
    </w:p>
    <w:p w:rsidR="00AB795B" w:rsidRPr="00EA4C54" w:rsidRDefault="00AB795B" w:rsidP="003B071F">
      <w:pPr>
        <w:pStyle w:val="211"/>
        <w:numPr>
          <w:ilvl w:val="0"/>
          <w:numId w:val="11"/>
        </w:numPr>
        <w:tabs>
          <w:tab w:val="left" w:pos="851"/>
        </w:tabs>
        <w:spacing w:line="360" w:lineRule="auto"/>
        <w:ind w:left="0" w:firstLine="567"/>
        <w:rPr>
          <w:color w:val="auto"/>
          <w:sz w:val="28"/>
          <w:szCs w:val="28"/>
        </w:rPr>
      </w:pPr>
      <w:r w:rsidRPr="00EA4C54">
        <w:rPr>
          <w:color w:val="auto"/>
          <w:sz w:val="28"/>
          <w:szCs w:val="28"/>
        </w:rPr>
        <w:t>примерные места размещения насосных станций, резервуаров, водонапорных башен;</w:t>
      </w:r>
    </w:p>
    <w:p w:rsidR="00AB795B" w:rsidRPr="00EA4C54" w:rsidRDefault="00AB795B" w:rsidP="00AB795B">
      <w:pPr>
        <w:pStyle w:val="211"/>
        <w:spacing w:line="360" w:lineRule="auto"/>
        <w:ind w:firstLine="567"/>
        <w:rPr>
          <w:color w:val="auto"/>
          <w:sz w:val="28"/>
          <w:szCs w:val="28"/>
        </w:rPr>
      </w:pPr>
      <w:r w:rsidRPr="00EA4C54">
        <w:rPr>
          <w:color w:val="auto"/>
          <w:sz w:val="28"/>
          <w:szCs w:val="28"/>
        </w:rPr>
        <w:lastRenderedPageBreak/>
        <w:t>При обосновании предложений по строительству и реконструкции линейных объектов централизованных систем водоснабжения и сооружениях на них (в рамках схемы водоснабжения муниципального образования) необходимо решать следующие задачи:</w:t>
      </w:r>
    </w:p>
    <w:p w:rsidR="00AB795B" w:rsidRPr="00EA4C54" w:rsidRDefault="00AB795B" w:rsidP="003B071F">
      <w:pPr>
        <w:pStyle w:val="211"/>
        <w:numPr>
          <w:ilvl w:val="0"/>
          <w:numId w:val="12"/>
        </w:numPr>
        <w:tabs>
          <w:tab w:val="left" w:pos="851"/>
        </w:tabs>
        <w:spacing w:line="360" w:lineRule="auto"/>
        <w:ind w:left="0" w:firstLine="567"/>
        <w:rPr>
          <w:color w:val="auto"/>
          <w:sz w:val="28"/>
          <w:szCs w:val="28"/>
        </w:rPr>
      </w:pPr>
      <w:r w:rsidRPr="00EA4C54">
        <w:rPr>
          <w:color w:val="auto"/>
          <w:sz w:val="28"/>
          <w:szCs w:val="28"/>
        </w:rPr>
        <w:t>замена всех стальных трубопроводов без наружной и внутренней изоляции на трубопроводы из некорродирующих материалов, либо их санация в случаях, где такая замена возможна в соответствии с действующими строительными нормами и правилами;</w:t>
      </w:r>
    </w:p>
    <w:p w:rsidR="00AB795B" w:rsidRPr="00EA4C54" w:rsidRDefault="00AB795B" w:rsidP="003B071F">
      <w:pPr>
        <w:pStyle w:val="211"/>
        <w:numPr>
          <w:ilvl w:val="0"/>
          <w:numId w:val="12"/>
        </w:numPr>
        <w:tabs>
          <w:tab w:val="left" w:pos="851"/>
        </w:tabs>
        <w:spacing w:line="360" w:lineRule="auto"/>
        <w:ind w:left="0" w:firstLine="567"/>
        <w:rPr>
          <w:color w:val="auto"/>
          <w:sz w:val="28"/>
          <w:szCs w:val="28"/>
        </w:rPr>
      </w:pPr>
      <w:r w:rsidRPr="00EA4C54">
        <w:rPr>
          <w:color w:val="auto"/>
          <w:sz w:val="28"/>
          <w:szCs w:val="28"/>
        </w:rPr>
        <w:t>сокращение неучтенных расходов и потерь воды при транспортировке;</w:t>
      </w:r>
    </w:p>
    <w:p w:rsidR="00AB795B" w:rsidRPr="00EA4C54" w:rsidRDefault="00AB795B" w:rsidP="003B071F">
      <w:pPr>
        <w:pStyle w:val="211"/>
        <w:numPr>
          <w:ilvl w:val="0"/>
          <w:numId w:val="12"/>
        </w:numPr>
        <w:tabs>
          <w:tab w:val="left" w:pos="851"/>
        </w:tabs>
        <w:spacing w:line="360" w:lineRule="auto"/>
        <w:ind w:left="0" w:firstLine="567"/>
        <w:rPr>
          <w:color w:val="auto"/>
          <w:sz w:val="28"/>
          <w:szCs w:val="28"/>
        </w:rPr>
      </w:pPr>
      <w:r w:rsidRPr="00EA4C54">
        <w:rPr>
          <w:color w:val="auto"/>
          <w:sz w:val="28"/>
          <w:szCs w:val="28"/>
        </w:rPr>
        <w:t>оценка возможности сокращения давления в водопроводной сети за счет изменения ее структуры и устройства квартальных и  внутридомовых насосных станций подкачки;</w:t>
      </w:r>
    </w:p>
    <w:p w:rsidR="00AB795B" w:rsidRPr="00EA4C54" w:rsidRDefault="00AB795B" w:rsidP="003B071F">
      <w:pPr>
        <w:pStyle w:val="211"/>
        <w:numPr>
          <w:ilvl w:val="0"/>
          <w:numId w:val="12"/>
        </w:numPr>
        <w:tabs>
          <w:tab w:val="left" w:pos="851"/>
        </w:tabs>
        <w:spacing w:line="360" w:lineRule="auto"/>
        <w:ind w:left="0" w:firstLine="567"/>
        <w:rPr>
          <w:color w:val="auto"/>
          <w:sz w:val="28"/>
          <w:szCs w:val="28"/>
        </w:rPr>
      </w:pPr>
      <w:r w:rsidRPr="00EA4C54">
        <w:rPr>
          <w:color w:val="auto"/>
          <w:sz w:val="28"/>
          <w:szCs w:val="28"/>
        </w:rPr>
        <w:t>зонирование водопроводной сети, внедрение группового зонального учета воды и управления напорами с целью повышения ее энергоэффективности, надежности, управляемости и эффективности устранения утечек;</w:t>
      </w:r>
    </w:p>
    <w:p w:rsidR="00AB795B" w:rsidRPr="00EA4C54" w:rsidRDefault="00AB795B" w:rsidP="003B071F">
      <w:pPr>
        <w:pStyle w:val="211"/>
        <w:numPr>
          <w:ilvl w:val="0"/>
          <w:numId w:val="12"/>
        </w:numPr>
        <w:tabs>
          <w:tab w:val="left" w:pos="851"/>
        </w:tabs>
        <w:spacing w:line="360" w:lineRule="auto"/>
        <w:ind w:left="0" w:firstLine="567"/>
        <w:rPr>
          <w:color w:val="auto"/>
          <w:sz w:val="28"/>
          <w:szCs w:val="28"/>
        </w:rPr>
      </w:pPr>
      <w:r w:rsidRPr="00EA4C54">
        <w:rPr>
          <w:color w:val="auto"/>
          <w:sz w:val="28"/>
          <w:szCs w:val="28"/>
        </w:rPr>
        <w:t>обеспечение централизованного водоснабжения на территориях, где оно отсутствует;</w:t>
      </w:r>
    </w:p>
    <w:p w:rsidR="00AB795B" w:rsidRPr="00EA4C54" w:rsidRDefault="00AB795B" w:rsidP="003B071F">
      <w:pPr>
        <w:pStyle w:val="211"/>
        <w:numPr>
          <w:ilvl w:val="0"/>
          <w:numId w:val="12"/>
        </w:numPr>
        <w:tabs>
          <w:tab w:val="left" w:pos="851"/>
        </w:tabs>
        <w:spacing w:line="360" w:lineRule="auto"/>
        <w:ind w:left="0" w:firstLine="567"/>
        <w:rPr>
          <w:color w:val="auto"/>
          <w:sz w:val="28"/>
          <w:szCs w:val="28"/>
        </w:rPr>
      </w:pPr>
      <w:r w:rsidRPr="00EA4C54">
        <w:rPr>
          <w:color w:val="auto"/>
          <w:sz w:val="28"/>
          <w:szCs w:val="28"/>
        </w:rPr>
        <w:t>в зонах распространения вечномерзлых  грунтов - обеспечение предотвращения замерзания воды путем ее регулируемого сброса, автоматизированного сосредоточенного подогрева воды в сочетании с циркуляцией или линейного обогрева трубопроводов,  теплоизоляции высокоэффективными долговечными материалами с закрытой пористостью, использования арматуры, работоспособной при частичном оледенении трубопровода, автоматических выпусков воды.</w:t>
      </w:r>
    </w:p>
    <w:p w:rsidR="00AB795B" w:rsidRPr="00EA4C54" w:rsidRDefault="00AB795B" w:rsidP="003B071F">
      <w:pPr>
        <w:pStyle w:val="211"/>
        <w:numPr>
          <w:ilvl w:val="2"/>
          <w:numId w:val="23"/>
        </w:numPr>
        <w:spacing w:line="360" w:lineRule="auto"/>
        <w:ind w:left="0" w:firstLine="567"/>
        <w:rPr>
          <w:rFonts w:eastAsia="Arial Unicode MS"/>
          <w:color w:val="auto"/>
          <w:sz w:val="28"/>
          <w:szCs w:val="28"/>
        </w:rPr>
      </w:pPr>
      <w:r w:rsidRPr="00EA4C54">
        <w:rPr>
          <w:rFonts w:eastAsia="Arial Unicode MS"/>
          <w:color w:val="auto"/>
          <w:sz w:val="28"/>
          <w:szCs w:val="28"/>
        </w:rPr>
        <w:t>Раздел «Экологические аспекты мероприятий по строительству и реконструкции объектов централизованной системы водоснабжения» должен содержать:</w:t>
      </w:r>
    </w:p>
    <w:p w:rsidR="00AB795B" w:rsidRPr="00EA4C54" w:rsidRDefault="00AB795B" w:rsidP="003B071F">
      <w:pPr>
        <w:pStyle w:val="211"/>
        <w:numPr>
          <w:ilvl w:val="0"/>
          <w:numId w:val="13"/>
        </w:numPr>
        <w:tabs>
          <w:tab w:val="left" w:pos="851"/>
        </w:tabs>
        <w:spacing w:line="360" w:lineRule="auto"/>
        <w:ind w:left="0" w:firstLine="567"/>
        <w:rPr>
          <w:color w:val="auto"/>
          <w:sz w:val="28"/>
          <w:szCs w:val="28"/>
        </w:rPr>
      </w:pPr>
      <w:r w:rsidRPr="00EA4C54">
        <w:rPr>
          <w:color w:val="auto"/>
          <w:sz w:val="28"/>
          <w:szCs w:val="28"/>
        </w:rPr>
        <w:t xml:space="preserve">сведения о мерах по предотвращению вредного воздействия на водный бассейн предлагаемых к новому строительству и реконструкции объектов </w:t>
      </w:r>
      <w:r w:rsidRPr="00EA4C54">
        <w:rPr>
          <w:color w:val="auto"/>
          <w:sz w:val="28"/>
          <w:szCs w:val="28"/>
        </w:rPr>
        <w:lastRenderedPageBreak/>
        <w:t>централизованной системы водоснабжения при сбросе (утилизации) промывных вод;</w:t>
      </w:r>
    </w:p>
    <w:p w:rsidR="00AB795B" w:rsidRDefault="00AB795B" w:rsidP="003B071F">
      <w:pPr>
        <w:pStyle w:val="211"/>
        <w:numPr>
          <w:ilvl w:val="0"/>
          <w:numId w:val="13"/>
        </w:numPr>
        <w:tabs>
          <w:tab w:val="left" w:pos="851"/>
        </w:tabs>
        <w:spacing w:line="360" w:lineRule="auto"/>
        <w:ind w:left="0" w:firstLine="567"/>
        <w:rPr>
          <w:color w:val="auto"/>
          <w:sz w:val="28"/>
          <w:szCs w:val="28"/>
        </w:rPr>
      </w:pPr>
      <w:r w:rsidRPr="00EA4C54">
        <w:rPr>
          <w:color w:val="auto"/>
          <w:sz w:val="28"/>
          <w:szCs w:val="28"/>
        </w:rPr>
        <w:t>сведения о мерах по предотвращению вредного воздействия на окружающую среду при реализации мероприятий по снабжению и хранению химических реагентов, используемых в водоподготовке (хлор и другие).</w:t>
      </w:r>
    </w:p>
    <w:p w:rsidR="00AB795B" w:rsidRPr="007C3331" w:rsidRDefault="00AB795B" w:rsidP="00AB795B">
      <w:pPr>
        <w:pStyle w:val="211"/>
        <w:tabs>
          <w:tab w:val="left" w:pos="851"/>
        </w:tabs>
        <w:spacing w:line="360" w:lineRule="auto"/>
        <w:rPr>
          <w:color w:val="auto"/>
          <w:sz w:val="28"/>
          <w:szCs w:val="28"/>
        </w:rPr>
      </w:pPr>
      <w:r>
        <w:rPr>
          <w:color w:val="auto"/>
          <w:sz w:val="28"/>
          <w:szCs w:val="28"/>
        </w:rPr>
        <w:t xml:space="preserve">1.4.7 </w:t>
      </w:r>
      <w:r w:rsidRPr="007C3331">
        <w:rPr>
          <w:rFonts w:eastAsia="Arial Unicode MS"/>
          <w:color w:val="auto"/>
          <w:sz w:val="28"/>
          <w:szCs w:val="28"/>
        </w:rPr>
        <w:t>Раздел «Оценка капитальных вложений в новое строительство, реконструкцию и модернизацию объектов централизованных систем водоснабжения» должен включать:</w:t>
      </w:r>
    </w:p>
    <w:p w:rsidR="00AB795B" w:rsidRPr="00EA4C54" w:rsidRDefault="00AB795B" w:rsidP="003B071F">
      <w:pPr>
        <w:pStyle w:val="211"/>
        <w:numPr>
          <w:ilvl w:val="0"/>
          <w:numId w:val="14"/>
        </w:numPr>
        <w:tabs>
          <w:tab w:val="left" w:pos="851"/>
        </w:tabs>
        <w:spacing w:line="360" w:lineRule="auto"/>
        <w:ind w:left="0" w:firstLine="567"/>
        <w:rPr>
          <w:color w:val="auto"/>
          <w:sz w:val="28"/>
          <w:szCs w:val="28"/>
        </w:rPr>
      </w:pPr>
      <w:r w:rsidRPr="00EA4C54">
        <w:rPr>
          <w:color w:val="auto"/>
          <w:sz w:val="28"/>
          <w:szCs w:val="28"/>
        </w:rPr>
        <w:t>оценку капитальных вложений в новое строительство и реконструкцию объектов централизованных систем водоснабжения, выполненную в соответствии с укрупненными сметными нормативами,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(либо принятую по объектам - аналогам) по видам капитального строительства и видам работ;</w:t>
      </w:r>
    </w:p>
    <w:p w:rsidR="00AB795B" w:rsidRPr="00EA4C54" w:rsidRDefault="00AB795B" w:rsidP="003B071F">
      <w:pPr>
        <w:pStyle w:val="211"/>
        <w:numPr>
          <w:ilvl w:val="0"/>
          <w:numId w:val="14"/>
        </w:numPr>
        <w:tabs>
          <w:tab w:val="left" w:pos="851"/>
        </w:tabs>
        <w:spacing w:line="360" w:lineRule="auto"/>
        <w:ind w:left="0" w:firstLine="567"/>
        <w:rPr>
          <w:color w:val="auto"/>
          <w:sz w:val="28"/>
          <w:szCs w:val="28"/>
        </w:rPr>
      </w:pPr>
      <w:r w:rsidRPr="00EA4C54">
        <w:rPr>
          <w:color w:val="auto"/>
          <w:sz w:val="28"/>
          <w:szCs w:val="28"/>
        </w:rPr>
        <w:t>оценку капитальных вложений, выполненную в ценах, установленных территориальными справочниками (либо в ценах, принятых по объектам - аналогам)  на момент выполнения программы с последующим их приведением к текущим прогнозным ценам.</w:t>
      </w:r>
    </w:p>
    <w:p w:rsidR="00AB795B" w:rsidRPr="00EA4C54" w:rsidRDefault="00AB795B" w:rsidP="00AB795B">
      <w:pPr>
        <w:pStyle w:val="211"/>
        <w:spacing w:line="360" w:lineRule="auto"/>
        <w:ind w:left="142" w:firstLine="851"/>
        <w:jc w:val="center"/>
        <w:rPr>
          <w:color w:val="auto"/>
          <w:sz w:val="28"/>
          <w:szCs w:val="28"/>
        </w:rPr>
      </w:pPr>
      <w:r w:rsidRPr="00EA4C54">
        <w:rPr>
          <w:color w:val="auto"/>
          <w:sz w:val="28"/>
          <w:szCs w:val="28"/>
        </w:rPr>
        <w:br w:type="page"/>
      </w:r>
      <w:r w:rsidRPr="00EA4C54">
        <w:rPr>
          <w:color w:val="auto"/>
          <w:sz w:val="28"/>
          <w:szCs w:val="28"/>
        </w:rPr>
        <w:lastRenderedPageBreak/>
        <w:t>Особые требования</w:t>
      </w:r>
    </w:p>
    <w:tbl>
      <w:tblPr>
        <w:tblW w:w="100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27"/>
        <w:gridCol w:w="6637"/>
      </w:tblGrid>
      <w:tr w:rsidR="00AB795B" w:rsidRPr="0083169D" w:rsidTr="006D6ACA">
        <w:tc>
          <w:tcPr>
            <w:tcW w:w="3427" w:type="dxa"/>
          </w:tcPr>
          <w:p w:rsidR="00AB795B" w:rsidRPr="00EA4C54" w:rsidRDefault="00AB795B" w:rsidP="006D6ACA">
            <w:pPr>
              <w:pStyle w:val="211"/>
              <w:spacing w:line="360" w:lineRule="auto"/>
              <w:ind w:left="34" w:firstLine="0"/>
              <w:rPr>
                <w:rFonts w:eastAsia="Arial Unicode MS"/>
                <w:color w:val="auto"/>
                <w:sz w:val="28"/>
                <w:szCs w:val="28"/>
              </w:rPr>
            </w:pPr>
            <w:r w:rsidRPr="00EA4C54">
              <w:rPr>
                <w:rFonts w:eastAsia="Arial Unicode MS"/>
                <w:color w:val="auto"/>
                <w:sz w:val="28"/>
                <w:szCs w:val="28"/>
              </w:rPr>
              <w:t>Перечень данных и требований</w:t>
            </w:r>
          </w:p>
        </w:tc>
        <w:tc>
          <w:tcPr>
            <w:tcW w:w="6637" w:type="dxa"/>
          </w:tcPr>
          <w:p w:rsidR="00AB795B" w:rsidRPr="00EA4C54" w:rsidRDefault="00AB795B" w:rsidP="006D6ACA">
            <w:pPr>
              <w:pStyle w:val="211"/>
              <w:spacing w:line="360" w:lineRule="auto"/>
              <w:ind w:left="142" w:right="-108" w:firstLine="851"/>
              <w:rPr>
                <w:rFonts w:eastAsia="Arial Unicode MS"/>
                <w:color w:val="auto"/>
                <w:sz w:val="28"/>
                <w:szCs w:val="28"/>
              </w:rPr>
            </w:pPr>
            <w:r w:rsidRPr="00EA4C54">
              <w:rPr>
                <w:rFonts w:eastAsia="Arial Unicode MS"/>
                <w:color w:val="auto"/>
                <w:sz w:val="28"/>
                <w:szCs w:val="28"/>
              </w:rPr>
              <w:t>Содержание основных требований</w:t>
            </w:r>
          </w:p>
        </w:tc>
      </w:tr>
      <w:tr w:rsidR="00AB795B" w:rsidRPr="0083169D" w:rsidTr="006D6ACA">
        <w:tc>
          <w:tcPr>
            <w:tcW w:w="3427" w:type="dxa"/>
          </w:tcPr>
          <w:p w:rsidR="00AB795B" w:rsidRPr="00EA4C54" w:rsidRDefault="00AB795B" w:rsidP="006D6ACA">
            <w:pPr>
              <w:pStyle w:val="211"/>
              <w:spacing w:line="360" w:lineRule="auto"/>
              <w:ind w:left="34" w:firstLine="0"/>
              <w:rPr>
                <w:rFonts w:eastAsia="Arial Unicode MS"/>
                <w:color w:val="auto"/>
                <w:sz w:val="28"/>
                <w:szCs w:val="28"/>
              </w:rPr>
            </w:pPr>
            <w:r w:rsidRPr="00EA4C54">
              <w:rPr>
                <w:rFonts w:eastAsia="Arial Unicode MS"/>
                <w:color w:val="auto"/>
                <w:sz w:val="28"/>
                <w:szCs w:val="28"/>
              </w:rPr>
              <w:t>Особые требования к схеме водоснабжения</w:t>
            </w:r>
          </w:p>
        </w:tc>
        <w:tc>
          <w:tcPr>
            <w:tcW w:w="6637" w:type="dxa"/>
          </w:tcPr>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 xml:space="preserve">1. Окончательный вариант развития системы водоснабжения согласовать с Заказчиком до разработки «Предложений по строительству, реконструкции и техническому перевооружению объектов водоснабжения» </w:t>
            </w:r>
          </w:p>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 xml:space="preserve">2. Подготовить календарный план реализации мероприятий схемы в согласованном формате </w:t>
            </w:r>
          </w:p>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 xml:space="preserve">3. Подготовить презентационные материалы для участия в общественных слушаниях и принять участие в общественных слушаниях </w:t>
            </w:r>
          </w:p>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4. Графические материалы выполнить в масштабе 1:10000 с врезками в масштабе 1:2000.</w:t>
            </w:r>
          </w:p>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 xml:space="preserve">Выполнить координатную привязку подложки территории на основе переданной Заказчиком электронной цифровой карты. </w:t>
            </w:r>
          </w:p>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 xml:space="preserve">Масштаб и наполнение графического материала должно быть выполнено в соответствии с требованиями СНиП 11-04-2003. На схеме водоснабжения должны быть отображены: </w:t>
            </w:r>
          </w:p>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 xml:space="preserve">- районирование по типам застройки; </w:t>
            </w:r>
          </w:p>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 xml:space="preserve">- дорожная сеть; </w:t>
            </w:r>
          </w:p>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 xml:space="preserve">- границы водных объектов; </w:t>
            </w:r>
          </w:p>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 xml:space="preserve">- зеленая зона; </w:t>
            </w:r>
          </w:p>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 xml:space="preserve">- мосты, эстакады, путепроводы; </w:t>
            </w:r>
          </w:p>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 xml:space="preserve">- строения; </w:t>
            </w:r>
          </w:p>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 xml:space="preserve">- железная дорога, трамвайные пути; </w:t>
            </w:r>
          </w:p>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 xml:space="preserve">- источники системы водоснабжения с охранными </w:t>
            </w:r>
            <w:r w:rsidRPr="00EA4C54">
              <w:rPr>
                <w:color w:val="auto"/>
                <w:sz w:val="28"/>
                <w:szCs w:val="28"/>
                <w:lang w:eastAsia="en-US"/>
              </w:rPr>
              <w:lastRenderedPageBreak/>
              <w:t xml:space="preserve">зонами; </w:t>
            </w:r>
          </w:p>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 xml:space="preserve">- очистные сооружения водопровода с зонами санитарной охраны; </w:t>
            </w:r>
          </w:p>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 xml:space="preserve">- магистральные водоводы с сооружениями на них зонами санитарной охраны; </w:t>
            </w:r>
          </w:p>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 xml:space="preserve">- водопроводные насосные станции; </w:t>
            </w:r>
          </w:p>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 xml:space="preserve">- потребители систем водоснабжения; </w:t>
            </w:r>
          </w:p>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 xml:space="preserve">- водопроводные сети; </w:t>
            </w:r>
          </w:p>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 xml:space="preserve">- прочие объекты систем водоснабжения </w:t>
            </w:r>
          </w:p>
        </w:tc>
      </w:tr>
      <w:tr w:rsidR="00AB795B" w:rsidRPr="0083169D" w:rsidTr="006D6ACA">
        <w:tc>
          <w:tcPr>
            <w:tcW w:w="3427" w:type="dxa"/>
          </w:tcPr>
          <w:p w:rsidR="00AB795B" w:rsidRPr="00EA4C54" w:rsidRDefault="00AB795B" w:rsidP="006D6ACA">
            <w:pPr>
              <w:pStyle w:val="211"/>
              <w:spacing w:line="360" w:lineRule="auto"/>
              <w:ind w:left="34" w:firstLine="0"/>
              <w:rPr>
                <w:rFonts w:eastAsia="Arial Unicode MS"/>
                <w:color w:val="auto"/>
                <w:sz w:val="28"/>
                <w:szCs w:val="28"/>
              </w:rPr>
            </w:pPr>
            <w:r w:rsidRPr="00EA4C54">
              <w:rPr>
                <w:rFonts w:eastAsia="Arial Unicode MS"/>
                <w:color w:val="auto"/>
                <w:sz w:val="28"/>
                <w:szCs w:val="28"/>
              </w:rPr>
              <w:lastRenderedPageBreak/>
              <w:t xml:space="preserve">Использование в схемах водоснабжения энергосберегающих технологий </w:t>
            </w:r>
          </w:p>
        </w:tc>
        <w:tc>
          <w:tcPr>
            <w:tcW w:w="6637" w:type="dxa"/>
          </w:tcPr>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 xml:space="preserve">Предусмотреть максимальное использование энергосберегающих технологий и принципа НДТ (наилучших доступных технологий) </w:t>
            </w:r>
          </w:p>
        </w:tc>
      </w:tr>
      <w:tr w:rsidR="00AB795B" w:rsidRPr="0083169D" w:rsidTr="006D6ACA">
        <w:tc>
          <w:tcPr>
            <w:tcW w:w="3427" w:type="dxa"/>
          </w:tcPr>
          <w:p w:rsidR="00AB795B" w:rsidRPr="00EA4C54" w:rsidRDefault="00AB795B" w:rsidP="006D6ACA">
            <w:pPr>
              <w:pStyle w:val="211"/>
              <w:spacing w:line="360" w:lineRule="auto"/>
              <w:ind w:left="34" w:firstLine="0"/>
              <w:rPr>
                <w:rFonts w:eastAsia="Arial Unicode MS"/>
                <w:color w:val="auto"/>
                <w:sz w:val="28"/>
                <w:szCs w:val="28"/>
              </w:rPr>
            </w:pPr>
            <w:r w:rsidRPr="00EA4C54">
              <w:rPr>
                <w:rFonts w:eastAsia="Arial Unicode MS"/>
                <w:color w:val="auto"/>
                <w:sz w:val="28"/>
                <w:szCs w:val="28"/>
              </w:rPr>
              <w:t>Мероприятия по охране окружающей среды</w:t>
            </w:r>
          </w:p>
        </w:tc>
        <w:tc>
          <w:tcPr>
            <w:tcW w:w="6637" w:type="dxa"/>
          </w:tcPr>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Предусмотреть в соответствии с требованиями действующих нормативных документов:</w:t>
            </w:r>
          </w:p>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 xml:space="preserve">описывает источники загрязнений водного и воздушного бассейнов, образующиеся в результате эксплуатации водопроводных сооружений, а именно: производственные сточные воды очистных сооружений, хозяйственно-фекальные сточные воды от бытовых помещений на площадках сооружений, выбросы в атмосферу от хлораторных установок и расходных складов хлора, и т.п., а также приводятся соответствующие защитные мероприятия, предусмотренные проектами водопроводных сооружений </w:t>
            </w:r>
          </w:p>
        </w:tc>
      </w:tr>
      <w:tr w:rsidR="00AB795B" w:rsidRPr="0083169D" w:rsidTr="006D6ACA">
        <w:trPr>
          <w:cantSplit/>
        </w:trPr>
        <w:tc>
          <w:tcPr>
            <w:tcW w:w="3427" w:type="dxa"/>
          </w:tcPr>
          <w:p w:rsidR="00AB795B" w:rsidRPr="00EA4C54" w:rsidRDefault="00AB795B" w:rsidP="006D6ACA">
            <w:pPr>
              <w:pStyle w:val="211"/>
              <w:spacing w:line="360" w:lineRule="auto"/>
              <w:ind w:left="34" w:firstLine="0"/>
              <w:rPr>
                <w:rFonts w:eastAsia="Arial Unicode MS"/>
                <w:color w:val="auto"/>
                <w:sz w:val="28"/>
                <w:szCs w:val="28"/>
              </w:rPr>
            </w:pPr>
            <w:r w:rsidRPr="00EA4C54">
              <w:rPr>
                <w:rFonts w:eastAsia="Arial Unicode MS"/>
                <w:color w:val="auto"/>
                <w:sz w:val="28"/>
                <w:szCs w:val="28"/>
              </w:rPr>
              <w:lastRenderedPageBreak/>
              <w:t xml:space="preserve">Требования по разработке инженерно-технических мероприятий ГО и предупреждению чрезвычайных ситуаций </w:t>
            </w:r>
          </w:p>
        </w:tc>
        <w:tc>
          <w:tcPr>
            <w:tcW w:w="6637" w:type="dxa"/>
          </w:tcPr>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Не установлены</w:t>
            </w:r>
          </w:p>
        </w:tc>
      </w:tr>
      <w:tr w:rsidR="00AB795B" w:rsidRPr="0083169D" w:rsidTr="006D6ACA">
        <w:tc>
          <w:tcPr>
            <w:tcW w:w="3427" w:type="dxa"/>
          </w:tcPr>
          <w:p w:rsidR="00AB795B" w:rsidRPr="00EA4C54" w:rsidRDefault="00AB795B" w:rsidP="006D6ACA">
            <w:pPr>
              <w:pStyle w:val="211"/>
              <w:spacing w:line="360" w:lineRule="auto"/>
              <w:ind w:left="34" w:firstLine="0"/>
              <w:rPr>
                <w:rFonts w:eastAsia="Arial Unicode MS"/>
                <w:color w:val="auto"/>
                <w:sz w:val="28"/>
                <w:szCs w:val="28"/>
              </w:rPr>
            </w:pPr>
            <w:r w:rsidRPr="00EA4C54">
              <w:rPr>
                <w:rFonts w:eastAsia="Arial Unicode MS"/>
                <w:color w:val="auto"/>
                <w:sz w:val="28"/>
                <w:szCs w:val="28"/>
              </w:rPr>
              <w:t xml:space="preserve">Требования к форме представляемых материалов </w:t>
            </w:r>
          </w:p>
          <w:p w:rsidR="00AB795B" w:rsidRPr="00EA4C54" w:rsidRDefault="00AB795B" w:rsidP="006D6ACA">
            <w:pPr>
              <w:pStyle w:val="211"/>
              <w:spacing w:line="360" w:lineRule="auto"/>
              <w:ind w:left="34" w:firstLine="0"/>
              <w:rPr>
                <w:rFonts w:eastAsia="Arial Unicode MS"/>
                <w:color w:val="auto"/>
                <w:sz w:val="28"/>
                <w:szCs w:val="28"/>
              </w:rPr>
            </w:pPr>
          </w:p>
        </w:tc>
        <w:tc>
          <w:tcPr>
            <w:tcW w:w="6637" w:type="dxa"/>
          </w:tcPr>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 xml:space="preserve">Текстовые материалы в формате doc и pdf. </w:t>
            </w:r>
          </w:p>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 xml:space="preserve">Графические материалы в формате pdf . </w:t>
            </w:r>
          </w:p>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 xml:space="preserve">Материалы электронной модели в формате согласованной программы </w:t>
            </w:r>
          </w:p>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 xml:space="preserve">Материалы презентаций в формате ppt </w:t>
            </w:r>
          </w:p>
        </w:tc>
      </w:tr>
      <w:tr w:rsidR="00AB795B" w:rsidRPr="0083169D" w:rsidTr="006D6ACA">
        <w:tc>
          <w:tcPr>
            <w:tcW w:w="3427" w:type="dxa"/>
          </w:tcPr>
          <w:p w:rsidR="00AB795B" w:rsidRPr="00EA4C54" w:rsidRDefault="00AB795B" w:rsidP="006D6ACA">
            <w:pPr>
              <w:pStyle w:val="211"/>
              <w:spacing w:line="360" w:lineRule="auto"/>
              <w:ind w:left="34" w:firstLine="0"/>
              <w:rPr>
                <w:rFonts w:eastAsia="Arial Unicode MS"/>
                <w:color w:val="auto"/>
                <w:sz w:val="28"/>
                <w:szCs w:val="28"/>
              </w:rPr>
            </w:pPr>
            <w:r w:rsidRPr="00EA4C54">
              <w:rPr>
                <w:rFonts w:eastAsia="Arial Unicode MS"/>
                <w:color w:val="auto"/>
                <w:sz w:val="28"/>
                <w:szCs w:val="28"/>
              </w:rPr>
              <w:t xml:space="preserve">Количество экземпляров предоставляемых материалов </w:t>
            </w:r>
          </w:p>
          <w:p w:rsidR="00AB795B" w:rsidRPr="00EA4C54" w:rsidRDefault="00AB795B" w:rsidP="006D6ACA">
            <w:pPr>
              <w:pStyle w:val="211"/>
              <w:spacing w:line="360" w:lineRule="auto"/>
              <w:ind w:left="34" w:firstLine="0"/>
              <w:rPr>
                <w:rFonts w:eastAsia="Arial Unicode MS"/>
                <w:color w:val="auto"/>
                <w:sz w:val="28"/>
                <w:szCs w:val="28"/>
              </w:rPr>
            </w:pPr>
          </w:p>
        </w:tc>
        <w:tc>
          <w:tcPr>
            <w:tcW w:w="6637" w:type="dxa"/>
          </w:tcPr>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 xml:space="preserve">Материалы схемы предоставляются в 3 экземплярах на бумажном носителе и одном экземпляре на электронном носителе </w:t>
            </w:r>
          </w:p>
        </w:tc>
      </w:tr>
      <w:tr w:rsidR="00AB795B" w:rsidRPr="0083169D" w:rsidTr="006D6ACA">
        <w:tc>
          <w:tcPr>
            <w:tcW w:w="3427" w:type="dxa"/>
          </w:tcPr>
          <w:p w:rsidR="00AB795B" w:rsidRPr="00EA4C54" w:rsidRDefault="00AB795B" w:rsidP="006D6ACA">
            <w:pPr>
              <w:pStyle w:val="211"/>
              <w:spacing w:line="360" w:lineRule="auto"/>
              <w:ind w:left="34" w:firstLine="0"/>
              <w:rPr>
                <w:rFonts w:eastAsia="Arial Unicode MS"/>
                <w:color w:val="auto"/>
                <w:sz w:val="28"/>
                <w:szCs w:val="28"/>
              </w:rPr>
            </w:pPr>
            <w:r w:rsidRPr="00EA4C54">
              <w:rPr>
                <w:rFonts w:eastAsia="Arial Unicode MS"/>
                <w:color w:val="auto"/>
                <w:sz w:val="28"/>
                <w:szCs w:val="28"/>
              </w:rPr>
              <w:t xml:space="preserve">Последовательность и сроки выполнения работ </w:t>
            </w:r>
          </w:p>
        </w:tc>
        <w:tc>
          <w:tcPr>
            <w:tcW w:w="6637" w:type="dxa"/>
          </w:tcPr>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В соответствии с календарным планом, предусмотренным муниципальным контрактом</w:t>
            </w:r>
          </w:p>
        </w:tc>
      </w:tr>
      <w:tr w:rsidR="00AB795B" w:rsidRPr="0083169D" w:rsidTr="006D6ACA">
        <w:tc>
          <w:tcPr>
            <w:tcW w:w="3427" w:type="dxa"/>
          </w:tcPr>
          <w:p w:rsidR="00AB795B" w:rsidRPr="00EA4C54" w:rsidRDefault="00AB795B" w:rsidP="006D6ACA">
            <w:pPr>
              <w:pStyle w:val="211"/>
              <w:spacing w:line="360" w:lineRule="auto"/>
              <w:ind w:left="34" w:firstLine="0"/>
              <w:rPr>
                <w:rFonts w:eastAsia="Arial Unicode MS"/>
                <w:color w:val="auto"/>
                <w:sz w:val="28"/>
                <w:szCs w:val="28"/>
              </w:rPr>
            </w:pPr>
            <w:r w:rsidRPr="00EA4C54">
              <w:rPr>
                <w:rFonts w:eastAsia="Arial Unicode MS"/>
                <w:color w:val="auto"/>
                <w:sz w:val="28"/>
                <w:szCs w:val="28"/>
              </w:rPr>
              <w:t xml:space="preserve">Перечень согласующих организаций и их требования к разрабатываемой схеме </w:t>
            </w:r>
          </w:p>
        </w:tc>
        <w:tc>
          <w:tcPr>
            <w:tcW w:w="6637" w:type="dxa"/>
          </w:tcPr>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В соответствии с приложением 1 к настоящему ТЗ</w:t>
            </w:r>
          </w:p>
          <w:p w:rsidR="00AB795B" w:rsidRPr="00EA4C54" w:rsidRDefault="00AB795B" w:rsidP="006D6ACA">
            <w:pPr>
              <w:pStyle w:val="211"/>
              <w:spacing w:line="360" w:lineRule="auto"/>
              <w:ind w:left="9" w:firstLine="0"/>
              <w:rPr>
                <w:color w:val="auto"/>
                <w:sz w:val="28"/>
                <w:szCs w:val="28"/>
                <w:lang w:eastAsia="en-US"/>
              </w:rPr>
            </w:pPr>
          </w:p>
          <w:p w:rsidR="00AB795B" w:rsidRPr="00EA4C54" w:rsidRDefault="00AB795B" w:rsidP="006D6ACA">
            <w:pPr>
              <w:pStyle w:val="211"/>
              <w:spacing w:line="360" w:lineRule="auto"/>
              <w:ind w:left="9" w:firstLine="0"/>
              <w:rPr>
                <w:color w:val="auto"/>
                <w:sz w:val="28"/>
                <w:szCs w:val="28"/>
                <w:lang w:eastAsia="en-US"/>
              </w:rPr>
            </w:pPr>
          </w:p>
        </w:tc>
      </w:tr>
      <w:tr w:rsidR="00AB795B" w:rsidRPr="0083169D" w:rsidTr="006D6ACA">
        <w:tc>
          <w:tcPr>
            <w:tcW w:w="3427" w:type="dxa"/>
          </w:tcPr>
          <w:p w:rsidR="00AB795B" w:rsidRPr="00EA4C54" w:rsidRDefault="00AB795B" w:rsidP="006D6ACA">
            <w:pPr>
              <w:pStyle w:val="211"/>
              <w:spacing w:line="360" w:lineRule="auto"/>
              <w:ind w:left="34" w:firstLine="0"/>
              <w:rPr>
                <w:rFonts w:eastAsia="Arial Unicode MS"/>
                <w:color w:val="auto"/>
                <w:sz w:val="28"/>
                <w:szCs w:val="28"/>
              </w:rPr>
            </w:pPr>
            <w:r w:rsidRPr="00EA4C54">
              <w:rPr>
                <w:rFonts w:eastAsia="Arial Unicode MS"/>
                <w:color w:val="auto"/>
                <w:sz w:val="28"/>
                <w:szCs w:val="28"/>
              </w:rPr>
              <w:t>Исходные данные, выдаваемые Заказчиком</w:t>
            </w:r>
          </w:p>
        </w:tc>
        <w:tc>
          <w:tcPr>
            <w:tcW w:w="6637" w:type="dxa"/>
          </w:tcPr>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 xml:space="preserve">1. Объёмы и места размещения объектов начатого и перспективного строительства (с выделением 1 очереди). </w:t>
            </w:r>
          </w:p>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 xml:space="preserve">2. Карты-схемы поселения в масштабе 1:10000 и 1:25000 в электронной (цифровой) форме </w:t>
            </w:r>
          </w:p>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 xml:space="preserve">3. Существующая Программа комплексного развития систем коммунальной инфраструктуры поселения </w:t>
            </w:r>
          </w:p>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 xml:space="preserve">4. Утвержденный Генеральный план поселения (пояснительная записка с приложениями) </w:t>
            </w:r>
          </w:p>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lastRenderedPageBreak/>
              <w:t>5. Инвестиционные программы (либо их проекты) организаций водоснабжения поселения</w:t>
            </w:r>
          </w:p>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6. Технические условия на подключение объектов строительства к энергоснабжению, водоснабжению и канализации</w:t>
            </w:r>
          </w:p>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7. Динамику тарифов на водоснабжение и водоотведение для различных групп потребителей за 3 предшествующих года</w:t>
            </w:r>
          </w:p>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8. Иная документация, которая потребуется для разработки схем водоснабжения и водоотведения</w:t>
            </w:r>
          </w:p>
        </w:tc>
      </w:tr>
      <w:tr w:rsidR="00AB795B" w:rsidRPr="0083169D" w:rsidTr="006D6ACA">
        <w:tc>
          <w:tcPr>
            <w:tcW w:w="3427" w:type="dxa"/>
          </w:tcPr>
          <w:p w:rsidR="00AB795B" w:rsidRPr="00EA4C54" w:rsidRDefault="00AB795B" w:rsidP="006D6ACA">
            <w:pPr>
              <w:pStyle w:val="211"/>
              <w:spacing w:line="360" w:lineRule="auto"/>
              <w:ind w:left="34" w:firstLine="0"/>
              <w:rPr>
                <w:rFonts w:eastAsia="Arial Unicode MS"/>
                <w:color w:val="auto"/>
                <w:sz w:val="28"/>
                <w:szCs w:val="28"/>
              </w:rPr>
            </w:pPr>
            <w:r w:rsidRPr="00EA4C54">
              <w:rPr>
                <w:rFonts w:eastAsia="Arial Unicode MS"/>
                <w:color w:val="auto"/>
                <w:sz w:val="28"/>
                <w:szCs w:val="28"/>
              </w:rPr>
              <w:lastRenderedPageBreak/>
              <w:t>Исходные данные, выдаваемые ресурсоснабжающими и сетевыми организациями</w:t>
            </w:r>
          </w:p>
        </w:tc>
        <w:tc>
          <w:tcPr>
            <w:tcW w:w="6637" w:type="dxa"/>
          </w:tcPr>
          <w:p w:rsidR="00AB795B" w:rsidRPr="00EA4C54" w:rsidRDefault="00AB795B" w:rsidP="006D6ACA">
            <w:pPr>
              <w:pStyle w:val="211"/>
              <w:spacing w:line="360" w:lineRule="auto"/>
              <w:ind w:left="9" w:firstLine="0"/>
              <w:rPr>
                <w:color w:val="auto"/>
                <w:sz w:val="28"/>
                <w:szCs w:val="28"/>
                <w:lang w:eastAsia="en-US"/>
              </w:rPr>
            </w:pPr>
            <w:r w:rsidRPr="00EA4C54">
              <w:rPr>
                <w:color w:val="auto"/>
                <w:sz w:val="28"/>
                <w:szCs w:val="28"/>
                <w:lang w:eastAsia="en-US"/>
              </w:rPr>
              <w:t>По запросу Заказчика и Исполнителя в течение 14 календарных дней по согласованным Заказчиком и Исполнителем формам</w:t>
            </w:r>
          </w:p>
        </w:tc>
      </w:tr>
    </w:tbl>
    <w:p w:rsidR="00AB795B" w:rsidRPr="00EA4C54" w:rsidRDefault="00AB795B" w:rsidP="00AB795B">
      <w:pPr>
        <w:pStyle w:val="211"/>
        <w:spacing w:line="360" w:lineRule="auto"/>
        <w:ind w:firstLine="0"/>
        <w:jc w:val="center"/>
        <w:rPr>
          <w:b/>
          <w:color w:val="auto"/>
          <w:sz w:val="28"/>
          <w:szCs w:val="28"/>
        </w:rPr>
      </w:pPr>
    </w:p>
    <w:p w:rsidR="00AB795B" w:rsidRPr="00EA4C54" w:rsidRDefault="00AB795B" w:rsidP="00AB795B">
      <w:pPr>
        <w:spacing w:line="360" w:lineRule="auto"/>
        <w:rPr>
          <w:rFonts w:eastAsia="Arial Unicode MS"/>
          <w:sz w:val="28"/>
          <w:szCs w:val="28"/>
          <w:lang w:eastAsia="ar-SA"/>
        </w:rPr>
      </w:pPr>
      <w:r w:rsidRPr="00EA4C54">
        <w:rPr>
          <w:rFonts w:eastAsia="Arial Unicode MS"/>
          <w:sz w:val="28"/>
          <w:szCs w:val="28"/>
        </w:rPr>
        <w:br w:type="page"/>
      </w:r>
    </w:p>
    <w:p w:rsidR="00AB795B" w:rsidRPr="00EA4C54" w:rsidRDefault="00AB795B" w:rsidP="003B071F">
      <w:pPr>
        <w:pStyle w:val="211"/>
        <w:numPr>
          <w:ilvl w:val="0"/>
          <w:numId w:val="15"/>
        </w:numPr>
        <w:tabs>
          <w:tab w:val="left" w:pos="284"/>
          <w:tab w:val="left" w:pos="709"/>
          <w:tab w:val="left" w:pos="3686"/>
          <w:tab w:val="left" w:pos="4395"/>
        </w:tabs>
        <w:spacing w:line="360" w:lineRule="auto"/>
        <w:ind w:left="0" w:firstLine="0"/>
        <w:jc w:val="center"/>
        <w:outlineLvl w:val="0"/>
        <w:rPr>
          <w:rFonts w:eastAsia="Arial Unicode MS"/>
          <w:color w:val="auto"/>
          <w:sz w:val="28"/>
          <w:szCs w:val="28"/>
        </w:rPr>
      </w:pPr>
      <w:bookmarkStart w:id="9" w:name="_Toc375003664"/>
      <w:r w:rsidRPr="00EA4C54">
        <w:rPr>
          <w:rFonts w:eastAsia="Arial Unicode MS"/>
          <w:b/>
          <w:color w:val="auto"/>
          <w:sz w:val="28"/>
          <w:szCs w:val="28"/>
        </w:rPr>
        <w:lastRenderedPageBreak/>
        <w:t>ВВЕДЕНИЕ</w:t>
      </w:r>
      <w:bookmarkEnd w:id="9"/>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Проектирование систем водоснабжения населенных пунктов представляет собой комплексную задачу, от правильного решения которой во многом зависят масштабы необходимых капитальных вложений в эти системы. Прогноз спроса на услуги по водоснабжению и водоотведению основан на прогнозировании развития населенного пункта,  в первую очередь его градостроительной деятельности, определённой генеральным планом на период до 202</w:t>
      </w:r>
      <w:r>
        <w:rPr>
          <w:sz w:val="28"/>
          <w:szCs w:val="28"/>
        </w:rPr>
        <w:t>4</w:t>
      </w:r>
      <w:r w:rsidRPr="00EA4C54">
        <w:rPr>
          <w:sz w:val="28"/>
          <w:szCs w:val="28"/>
        </w:rPr>
        <w:t xml:space="preserve"> года.</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Обоснование решений (рекомендаций) при разработке схемы водоснабжения и водоотведения осуществляется на основе технико-экономического сопоставления вариантов развития систем водоснабжения и водоотведения в целом и отдельных их частей путем оценки их сравнительной эффективности по критерию минимума суммарных затрат.</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 xml:space="preserve">Основой для разработки и реализации схемы водоснабжения села </w:t>
      </w:r>
      <w:r>
        <w:rPr>
          <w:sz w:val="28"/>
          <w:szCs w:val="28"/>
        </w:rPr>
        <w:t>Шайдурово</w:t>
      </w:r>
      <w:r w:rsidRPr="00EA4C54">
        <w:rPr>
          <w:sz w:val="28"/>
          <w:szCs w:val="28"/>
        </w:rPr>
        <w:t xml:space="preserve"> до 202</w:t>
      </w:r>
      <w:r>
        <w:rPr>
          <w:sz w:val="28"/>
          <w:szCs w:val="28"/>
        </w:rPr>
        <w:t>4</w:t>
      </w:r>
      <w:r w:rsidRPr="00EA4C54">
        <w:rPr>
          <w:sz w:val="28"/>
          <w:szCs w:val="28"/>
        </w:rPr>
        <w:t xml:space="preserve"> года является Федеральный закон от 7 декабря 2011 г. № 416-ФЗ "О водоснабжении и водоотведении", регулирующий всю систему взаимоотношений в водоснабжении и водоотведении и направленный на обеспечение устойчивого и надёжного водоснабжения и водоотведения, а также Генеральный план поселения Сузунского района Новосибирской области выполнен на основании контракта </w:t>
      </w:r>
      <w:r w:rsidRPr="00D244AE">
        <w:rPr>
          <w:sz w:val="28"/>
          <w:szCs w:val="28"/>
        </w:rPr>
        <w:t>№ 2012.102640-ПП.</w:t>
      </w:r>
    </w:p>
    <w:p w:rsidR="00AB795B" w:rsidRPr="00EA4C54" w:rsidRDefault="00AB795B" w:rsidP="00AB795B">
      <w:pPr>
        <w:pStyle w:val="ConsPlusNormal"/>
        <w:spacing w:line="360" w:lineRule="auto"/>
        <w:jc w:val="both"/>
        <w:rPr>
          <w:rFonts w:ascii="Times New Roman" w:hAnsi="Times New Roman" w:cs="Times New Roman"/>
          <w:color w:val="FF0000"/>
          <w:sz w:val="28"/>
          <w:szCs w:val="28"/>
        </w:rPr>
      </w:pPr>
      <w:r w:rsidRPr="00EA4C54">
        <w:rPr>
          <w:rFonts w:ascii="Times New Roman" w:hAnsi="Times New Roman" w:cs="Times New Roman"/>
          <w:sz w:val="28"/>
          <w:szCs w:val="28"/>
        </w:rPr>
        <w:t>Генеральный план поселения Сузунского района Новосибирской области разработан в соответствии с Градостроительным кодексом Российской Федерации №190-ФЗ от 29.12.2004 года, Федеральным законом №131-ФЗ от 06.10.2003 года «Об общих принципах организации местного самоуправления в Российской Федерации», Законом Новосибирской области №481-ОЗ от 27.04.2010  «О регулировании градостроительной деятельности в Новосибирской области».</w:t>
      </w:r>
      <w:r w:rsidRPr="00EA4C54">
        <w:rPr>
          <w:color w:val="FF0000"/>
          <w:sz w:val="28"/>
          <w:szCs w:val="28"/>
        </w:rPr>
        <w:t xml:space="preserve"> </w:t>
      </w:r>
      <w:r w:rsidRPr="00EA4C54">
        <w:rPr>
          <w:rFonts w:ascii="Times New Roman" w:hAnsi="Times New Roman" w:cs="Times New Roman"/>
          <w:sz w:val="28"/>
          <w:szCs w:val="28"/>
        </w:rPr>
        <w:t xml:space="preserve">Генеральный план поселения Сузунского района Новосибирской области – основной документ территориального планирования муниципального образования, нацеленный на выявление конкретных условий и ограничений по использованию территории для расселения и различных видов хозяйственной деятельности, на определение назначения территорий поселения, исходя из совокупности </w:t>
      </w:r>
      <w:r w:rsidRPr="00EA4C54">
        <w:rPr>
          <w:rFonts w:ascii="Times New Roman" w:hAnsi="Times New Roman" w:cs="Times New Roman"/>
          <w:sz w:val="28"/>
          <w:szCs w:val="28"/>
        </w:rPr>
        <w:lastRenderedPageBreak/>
        <w:t>социальных, экономических, экологических и иных факторов, в целях обеспечения устойчивого развития территории муниципального образования, развития инженерной, транспортной и социальной инфраструктур, обеспечения учета интересов граждан и их объединений, Российской Федерации, Новосибирской области и Сузунского района.</w:t>
      </w:r>
      <w:r w:rsidRPr="00EA4C54">
        <w:rPr>
          <w:rFonts w:ascii="Times New Roman" w:hAnsi="Times New Roman" w:cs="Times New Roman"/>
          <w:color w:val="FF0000"/>
          <w:sz w:val="28"/>
          <w:szCs w:val="28"/>
        </w:rPr>
        <w:t xml:space="preserve"> </w:t>
      </w:r>
    </w:p>
    <w:p w:rsidR="00AB795B" w:rsidRPr="00EA4C54" w:rsidRDefault="00AB795B" w:rsidP="00AB795B">
      <w:pPr>
        <w:autoSpaceDE w:val="0"/>
        <w:autoSpaceDN w:val="0"/>
        <w:adjustRightInd w:val="0"/>
        <w:spacing w:line="360" w:lineRule="auto"/>
        <w:ind w:firstLine="567"/>
        <w:jc w:val="both"/>
        <w:rPr>
          <w:color w:val="FF0000"/>
          <w:sz w:val="28"/>
          <w:szCs w:val="28"/>
        </w:rPr>
      </w:pPr>
      <w:r w:rsidRPr="00EA4C54">
        <w:rPr>
          <w:sz w:val="28"/>
          <w:szCs w:val="28"/>
        </w:rPr>
        <w:t xml:space="preserve">Программа комплексного развития систем коммунальной инфраструктуры на территории </w:t>
      </w:r>
      <w:r>
        <w:rPr>
          <w:sz w:val="28"/>
          <w:szCs w:val="28"/>
        </w:rPr>
        <w:t>Шайдуровского</w:t>
      </w:r>
      <w:r w:rsidRPr="00EA4C54">
        <w:rPr>
          <w:sz w:val="28"/>
          <w:szCs w:val="28"/>
        </w:rPr>
        <w:t xml:space="preserve"> сельсовета Сузунского района Новосибирской области на 201</w:t>
      </w:r>
      <w:r>
        <w:rPr>
          <w:sz w:val="28"/>
          <w:szCs w:val="28"/>
        </w:rPr>
        <w:t>4</w:t>
      </w:r>
      <w:r w:rsidRPr="00EA4C54">
        <w:rPr>
          <w:sz w:val="28"/>
          <w:szCs w:val="28"/>
        </w:rPr>
        <w:t>-201</w:t>
      </w:r>
      <w:r>
        <w:rPr>
          <w:sz w:val="28"/>
          <w:szCs w:val="28"/>
        </w:rPr>
        <w:t>8</w:t>
      </w:r>
      <w:r w:rsidRPr="00EA4C54">
        <w:rPr>
          <w:sz w:val="28"/>
          <w:szCs w:val="28"/>
        </w:rPr>
        <w:t xml:space="preserve"> – данные технологического и коммерческого учета отпуска холодной воды, электроэнергии, измерений (журналов наблюдений, электронных архивов) по приборам контроля режимов отпуска и потребления холодной воды. </w:t>
      </w:r>
    </w:p>
    <w:p w:rsidR="00AB795B" w:rsidRPr="00EA4C54" w:rsidRDefault="00AB795B" w:rsidP="00AB795B">
      <w:pPr>
        <w:autoSpaceDE w:val="0"/>
        <w:autoSpaceDN w:val="0"/>
        <w:adjustRightInd w:val="0"/>
        <w:spacing w:line="360" w:lineRule="auto"/>
        <w:ind w:firstLine="567"/>
        <w:jc w:val="both"/>
        <w:rPr>
          <w:b/>
          <w:sz w:val="28"/>
          <w:szCs w:val="28"/>
        </w:rPr>
      </w:pPr>
      <w:r w:rsidRPr="00EA4C54">
        <w:rPr>
          <w:b/>
          <w:sz w:val="28"/>
          <w:szCs w:val="28"/>
        </w:rPr>
        <w:t>Характеристика муниципального образования</w:t>
      </w:r>
    </w:p>
    <w:p w:rsidR="00AB795B" w:rsidRPr="00EA4C54" w:rsidRDefault="00AB795B" w:rsidP="00AB795B">
      <w:pPr>
        <w:pStyle w:val="ConsPlusNormal"/>
        <w:spacing w:line="360" w:lineRule="auto"/>
        <w:jc w:val="both"/>
        <w:rPr>
          <w:rFonts w:ascii="Times New Roman" w:hAnsi="Times New Roman" w:cs="Times New Roman"/>
          <w:sz w:val="28"/>
          <w:szCs w:val="28"/>
        </w:rPr>
      </w:pPr>
      <w:r>
        <w:rPr>
          <w:rFonts w:ascii="Times New Roman" w:hAnsi="Times New Roman" w:cs="Times New Roman"/>
          <w:sz w:val="28"/>
          <w:szCs w:val="28"/>
        </w:rPr>
        <w:t>Шайдуро</w:t>
      </w:r>
      <w:r w:rsidRPr="00EA4C54">
        <w:rPr>
          <w:rFonts w:ascii="Times New Roman" w:hAnsi="Times New Roman" w:cs="Times New Roman"/>
          <w:sz w:val="28"/>
          <w:szCs w:val="28"/>
        </w:rPr>
        <w:t xml:space="preserve">вский сельсовет расположен в </w:t>
      </w:r>
      <w:r>
        <w:rPr>
          <w:rFonts w:ascii="Times New Roman" w:hAnsi="Times New Roman" w:cs="Times New Roman"/>
          <w:sz w:val="28"/>
          <w:szCs w:val="28"/>
        </w:rPr>
        <w:t>южно</w:t>
      </w:r>
      <w:r w:rsidRPr="00EA4C54">
        <w:rPr>
          <w:rFonts w:ascii="Times New Roman" w:hAnsi="Times New Roman" w:cs="Times New Roman"/>
          <w:sz w:val="28"/>
          <w:szCs w:val="28"/>
        </w:rPr>
        <w:t xml:space="preserve">й части Сузунского района. С </w:t>
      </w:r>
      <w:r>
        <w:rPr>
          <w:rFonts w:ascii="Times New Roman" w:hAnsi="Times New Roman" w:cs="Times New Roman"/>
          <w:sz w:val="28"/>
          <w:szCs w:val="28"/>
        </w:rPr>
        <w:t>востока</w:t>
      </w:r>
      <w:r w:rsidRPr="00EA4C54">
        <w:rPr>
          <w:rFonts w:ascii="Times New Roman" w:hAnsi="Times New Roman" w:cs="Times New Roman"/>
          <w:sz w:val="28"/>
          <w:szCs w:val="28"/>
        </w:rPr>
        <w:t xml:space="preserve"> граничит с Мышланским сельсоветом, с</w:t>
      </w:r>
      <w:r>
        <w:rPr>
          <w:rFonts w:ascii="Times New Roman" w:hAnsi="Times New Roman" w:cs="Times New Roman"/>
          <w:sz w:val="28"/>
          <w:szCs w:val="28"/>
        </w:rPr>
        <w:t xml:space="preserve"> северо- востока  с с.Бобровка, </w:t>
      </w:r>
      <w:r w:rsidRPr="00EA4C54">
        <w:rPr>
          <w:rFonts w:ascii="Times New Roman" w:hAnsi="Times New Roman" w:cs="Times New Roman"/>
          <w:sz w:val="28"/>
          <w:szCs w:val="28"/>
        </w:rPr>
        <w:t xml:space="preserve"> с </w:t>
      </w:r>
      <w:r>
        <w:rPr>
          <w:rFonts w:ascii="Times New Roman" w:hAnsi="Times New Roman" w:cs="Times New Roman"/>
          <w:sz w:val="28"/>
          <w:szCs w:val="28"/>
        </w:rPr>
        <w:t>юга</w:t>
      </w:r>
      <w:r w:rsidRPr="00EA4C54">
        <w:rPr>
          <w:rFonts w:ascii="Times New Roman" w:hAnsi="Times New Roman" w:cs="Times New Roman"/>
          <w:sz w:val="28"/>
          <w:szCs w:val="28"/>
        </w:rPr>
        <w:t xml:space="preserve"> с сельсоветом </w:t>
      </w:r>
      <w:r>
        <w:rPr>
          <w:rFonts w:ascii="Times New Roman" w:hAnsi="Times New Roman" w:cs="Times New Roman"/>
          <w:sz w:val="28"/>
          <w:szCs w:val="28"/>
        </w:rPr>
        <w:t xml:space="preserve">с. </w:t>
      </w:r>
      <w:r w:rsidRPr="00EA4C54">
        <w:rPr>
          <w:rFonts w:ascii="Times New Roman" w:hAnsi="Times New Roman" w:cs="Times New Roman"/>
          <w:sz w:val="28"/>
          <w:szCs w:val="28"/>
        </w:rPr>
        <w:t>Ключики</w:t>
      </w:r>
      <w:r>
        <w:rPr>
          <w:rFonts w:ascii="Times New Roman" w:hAnsi="Times New Roman" w:cs="Times New Roman"/>
          <w:sz w:val="28"/>
          <w:szCs w:val="28"/>
        </w:rPr>
        <w:t>, с юго- запада с Алтайским краем.</w:t>
      </w:r>
      <w:r w:rsidRPr="00EA4C54">
        <w:rPr>
          <w:rFonts w:ascii="Times New Roman" w:hAnsi="Times New Roman" w:cs="Times New Roman"/>
          <w:sz w:val="28"/>
          <w:szCs w:val="28"/>
        </w:rPr>
        <w:t xml:space="preserve"> Сузунский муниципальный район Новосибирской области расположен в юго-восточной части региона. Район расположен в зоне северных лесостепей предгорий Салаирского кряжа. Характер погоды в районе полностью подчинен резко континентальному климатическому поясу, количество осадков меньше чем в восточной части региона.</w:t>
      </w:r>
    </w:p>
    <w:p w:rsidR="00AB795B" w:rsidRPr="00EA4C54" w:rsidRDefault="00AB795B" w:rsidP="00AB795B">
      <w:pPr>
        <w:pStyle w:val="ConsPlusNormal"/>
        <w:spacing w:line="360" w:lineRule="auto"/>
        <w:jc w:val="both"/>
        <w:rPr>
          <w:rFonts w:ascii="Times New Roman" w:hAnsi="Times New Roman" w:cs="Times New Roman"/>
          <w:sz w:val="28"/>
          <w:szCs w:val="28"/>
        </w:rPr>
      </w:pPr>
      <w:r w:rsidRPr="00EA4C54">
        <w:rPr>
          <w:rFonts w:ascii="Times New Roman" w:hAnsi="Times New Roman" w:cs="Times New Roman"/>
          <w:sz w:val="28"/>
          <w:szCs w:val="28"/>
        </w:rPr>
        <w:t xml:space="preserve">Климат континентальный, средняя температура января от −16 на юге, до −20 °C в северных районах. Основная масса ветряных и метельных дней приходится на декабрь и конец февраля. Высота снежного покрова к концу периода достигает 45-50 см, в отдельные годы высота покрова может составлять чуть более 35 см. Высота покрова заметно увеличивается с продвижением с запада на восток. </w:t>
      </w:r>
    </w:p>
    <w:p w:rsidR="00AB795B" w:rsidRPr="00EA4C54" w:rsidRDefault="00AB795B" w:rsidP="00AB795B">
      <w:pPr>
        <w:pStyle w:val="ConsPlusNormal"/>
        <w:spacing w:line="360" w:lineRule="auto"/>
        <w:jc w:val="both"/>
        <w:rPr>
          <w:rFonts w:ascii="Times New Roman" w:hAnsi="Times New Roman" w:cs="Times New Roman"/>
          <w:sz w:val="28"/>
          <w:szCs w:val="28"/>
        </w:rPr>
      </w:pPr>
      <w:r w:rsidRPr="00EA4C54">
        <w:rPr>
          <w:rFonts w:ascii="Times New Roman" w:hAnsi="Times New Roman" w:cs="Times New Roman"/>
          <w:sz w:val="28"/>
          <w:szCs w:val="28"/>
        </w:rPr>
        <w:t xml:space="preserve">Средняя температура июля +18…+20 °C. Летний период в районе всегда теплый и умеренно увлажненный, за лето может выпадать до 65% всей годовой нормы осадков. Среднемесячные температуры в июле +18…+19,5 градусов. Отмечаются хоть и не частые и непродолжительные, но очень ощутимые понижения температур в летний период, связанные с проникновением холодных воздушных масс со стороны Арктики. Близость Казахстанских степей в свою очередь может вызывать и жаркие, засушливые периоды, когда столбики термометров </w:t>
      </w:r>
      <w:r w:rsidRPr="00EA4C54">
        <w:rPr>
          <w:rFonts w:ascii="Times New Roman" w:hAnsi="Times New Roman" w:cs="Times New Roman"/>
          <w:sz w:val="28"/>
          <w:szCs w:val="28"/>
        </w:rPr>
        <w:lastRenderedPageBreak/>
        <w:t>поднимаются до +35 и выше.</w:t>
      </w:r>
    </w:p>
    <w:p w:rsidR="00AB795B" w:rsidRPr="00EA4C54" w:rsidRDefault="00AB795B" w:rsidP="00AB795B">
      <w:pPr>
        <w:pStyle w:val="ConsPlusNormal"/>
        <w:spacing w:line="360" w:lineRule="auto"/>
        <w:jc w:val="both"/>
        <w:rPr>
          <w:rFonts w:ascii="Times New Roman" w:hAnsi="Times New Roman" w:cs="Times New Roman"/>
          <w:sz w:val="28"/>
          <w:szCs w:val="28"/>
        </w:rPr>
      </w:pPr>
      <w:r w:rsidRPr="00EA4C54">
        <w:rPr>
          <w:rFonts w:ascii="Times New Roman" w:hAnsi="Times New Roman" w:cs="Times New Roman"/>
          <w:sz w:val="28"/>
          <w:szCs w:val="28"/>
        </w:rPr>
        <w:t xml:space="preserve">В осенне-весенний период отмечается крайне неустойчивый и в большей части ветряный характер погоды. Весной возможно возвращение морозов и поздние заморозки, осенью напротив ранние заморозки, которые способны проявляться и в конце августа. </w:t>
      </w:r>
    </w:p>
    <w:p w:rsidR="00AB795B" w:rsidRPr="00EA4C54" w:rsidRDefault="00AB795B" w:rsidP="00AB795B">
      <w:pPr>
        <w:pStyle w:val="ConsPlusNormal"/>
        <w:spacing w:line="360" w:lineRule="auto"/>
        <w:jc w:val="both"/>
        <w:rPr>
          <w:rFonts w:ascii="Times New Roman" w:hAnsi="Times New Roman" w:cs="Times New Roman"/>
          <w:sz w:val="28"/>
          <w:szCs w:val="28"/>
        </w:rPr>
      </w:pPr>
      <w:r w:rsidRPr="00EA4C54">
        <w:rPr>
          <w:rFonts w:ascii="Times New Roman" w:hAnsi="Times New Roman" w:cs="Times New Roman"/>
          <w:sz w:val="28"/>
          <w:szCs w:val="28"/>
        </w:rPr>
        <w:t>Заморозки на почве начинаются во второй половине сентября и заканчиваются в конце мая. Продолжительность холодного периода - 178, тёплого - 188, безморозного - 120 дней.</w:t>
      </w:r>
    </w:p>
    <w:p w:rsidR="00AB795B" w:rsidRPr="00EA4C54" w:rsidRDefault="00AB795B" w:rsidP="00AB795B">
      <w:pPr>
        <w:pStyle w:val="ConsPlusNormal"/>
        <w:spacing w:line="360" w:lineRule="auto"/>
        <w:jc w:val="both"/>
        <w:rPr>
          <w:rFonts w:ascii="Times New Roman" w:hAnsi="Times New Roman" w:cs="Times New Roman"/>
          <w:sz w:val="28"/>
          <w:szCs w:val="28"/>
        </w:rPr>
      </w:pPr>
      <w:r w:rsidRPr="00EA4C54">
        <w:rPr>
          <w:rFonts w:ascii="Times New Roman" w:hAnsi="Times New Roman" w:cs="Times New Roman"/>
          <w:sz w:val="28"/>
          <w:szCs w:val="28"/>
        </w:rPr>
        <w:t>Средняя годовая температура воздуха - 0,2 °C. Абсолютный максимум - +37 °C, минимум - −51 °C.</w:t>
      </w:r>
    </w:p>
    <w:p w:rsidR="00AB795B" w:rsidRPr="00EA4C54" w:rsidRDefault="00AB795B" w:rsidP="00AB795B">
      <w:pPr>
        <w:pStyle w:val="ConsPlusNormal"/>
        <w:spacing w:line="360" w:lineRule="auto"/>
        <w:jc w:val="both"/>
        <w:rPr>
          <w:rFonts w:ascii="Times New Roman" w:hAnsi="Times New Roman" w:cs="Times New Roman"/>
          <w:sz w:val="28"/>
          <w:szCs w:val="28"/>
        </w:rPr>
      </w:pPr>
      <w:r w:rsidRPr="00EA4C54">
        <w:rPr>
          <w:rFonts w:ascii="Times New Roman" w:hAnsi="Times New Roman" w:cs="Times New Roman"/>
          <w:sz w:val="28"/>
          <w:szCs w:val="28"/>
        </w:rPr>
        <w:t>Годовое количество осадков ≈ 425 мм, из них 20 % приходится на май-июнь, в частности, в период с апреля по октябрь выпадает (в среднем) 330 мм осадков, в период с ноября по март — 95 мм.</w:t>
      </w:r>
    </w:p>
    <w:p w:rsidR="00AB795B" w:rsidRPr="00EA4C54" w:rsidRDefault="00AB795B" w:rsidP="00AB795B">
      <w:pPr>
        <w:pStyle w:val="ConsPlusNormal"/>
        <w:spacing w:line="360" w:lineRule="auto"/>
        <w:jc w:val="both"/>
        <w:rPr>
          <w:rFonts w:ascii="Times New Roman" w:hAnsi="Times New Roman" w:cs="Times New Roman"/>
          <w:sz w:val="28"/>
          <w:szCs w:val="28"/>
        </w:rPr>
      </w:pPr>
      <w:r w:rsidRPr="00EA4C54">
        <w:rPr>
          <w:rFonts w:ascii="Times New Roman" w:hAnsi="Times New Roman" w:cs="Times New Roman"/>
          <w:sz w:val="28"/>
          <w:szCs w:val="28"/>
        </w:rPr>
        <w:t>86 безоблачных дней в году, 67 - со сплошной облачностью.</w:t>
      </w:r>
    </w:p>
    <w:p w:rsidR="00AB795B" w:rsidRPr="00EA4C54" w:rsidRDefault="00AB795B" w:rsidP="00AB795B">
      <w:pPr>
        <w:pStyle w:val="ConsPlusNormal"/>
        <w:spacing w:line="360" w:lineRule="auto"/>
        <w:jc w:val="both"/>
        <w:rPr>
          <w:rFonts w:ascii="Times New Roman" w:hAnsi="Times New Roman" w:cs="Times New Roman"/>
          <w:sz w:val="28"/>
          <w:szCs w:val="28"/>
        </w:rPr>
      </w:pPr>
      <w:r w:rsidRPr="00EA4C54">
        <w:rPr>
          <w:rFonts w:ascii="Times New Roman" w:hAnsi="Times New Roman" w:cs="Times New Roman"/>
          <w:sz w:val="28"/>
          <w:szCs w:val="28"/>
        </w:rPr>
        <w:t>В целом, климатические условия благоприятны и не вызывают ограничений для строительства.</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 xml:space="preserve">В 2013 г. была разработана «Программа социально-экономического развития </w:t>
      </w:r>
      <w:r>
        <w:rPr>
          <w:sz w:val="28"/>
          <w:szCs w:val="28"/>
        </w:rPr>
        <w:t>Шайдур</w:t>
      </w:r>
      <w:r w:rsidRPr="00EA4C54">
        <w:rPr>
          <w:sz w:val="28"/>
          <w:szCs w:val="28"/>
        </w:rPr>
        <w:t xml:space="preserve">овского сельсовета Сузунского района Новосибирской области на период 2013-2017 годов». Проведенный в ней анализ ситуации во всех основных сферах жизни села </w:t>
      </w:r>
      <w:r>
        <w:rPr>
          <w:sz w:val="28"/>
          <w:szCs w:val="28"/>
        </w:rPr>
        <w:t>Шайдурово</w:t>
      </w:r>
      <w:r w:rsidRPr="00EA4C54">
        <w:rPr>
          <w:sz w:val="28"/>
          <w:szCs w:val="28"/>
        </w:rPr>
        <w:t xml:space="preserve"> позволил определить целый комплекс основополагающих факторов, которые смогут оказать влияние на дальнейшее развитие муниципального образования в целом, в том числе на развитие системы коммунальной инфраструктуры, включая систему водоснабжения.</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 xml:space="preserve">В ряд основных проблем села </w:t>
      </w:r>
      <w:r>
        <w:rPr>
          <w:sz w:val="28"/>
          <w:szCs w:val="28"/>
        </w:rPr>
        <w:t>Шайдурово</w:t>
      </w:r>
      <w:r w:rsidRPr="00EA4C54">
        <w:rPr>
          <w:sz w:val="28"/>
          <w:szCs w:val="28"/>
        </w:rPr>
        <w:t xml:space="preserve"> можно включить: </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 слабое развитие производственной инфраструктуры;</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 проблемы отрасли ЖКХ;</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 неудовлетворительное состояние дорог и улиц;</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 проблемы благоустройства территории.</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 острая необходимость в системе централизованной канализации.</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lastRenderedPageBreak/>
        <w:t xml:space="preserve">Основные проблемы в сфере водоснабжения села </w:t>
      </w:r>
      <w:r>
        <w:rPr>
          <w:sz w:val="28"/>
          <w:szCs w:val="28"/>
        </w:rPr>
        <w:t>Шайдурово</w:t>
      </w:r>
      <w:r w:rsidRPr="00EA4C54">
        <w:rPr>
          <w:sz w:val="28"/>
          <w:szCs w:val="28"/>
        </w:rPr>
        <w:t xml:space="preserve"> связаны с высоким уровнем износа сетей и оборудования, потерями воды, недостаточным количеством приборов учета, технологически устаревшим оборудованием низким коэффициентом использования производственных мощностей.</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 xml:space="preserve"> </w:t>
      </w:r>
      <w:r w:rsidRPr="00D244AE">
        <w:rPr>
          <w:sz w:val="28"/>
          <w:szCs w:val="28"/>
        </w:rPr>
        <w:t>Так же необходима установка приборов учета водопотребления. Водонапорные башни при скважинах используются только в летний период. Техническое состояние водонапорных башен неудовлетворительное. Требуется ремонт водонапорных башен.</w:t>
      </w:r>
    </w:p>
    <w:p w:rsidR="00AB795B" w:rsidRPr="00EA4C54" w:rsidRDefault="00AB795B" w:rsidP="00AB795B">
      <w:pPr>
        <w:spacing w:line="360" w:lineRule="auto"/>
        <w:rPr>
          <w:sz w:val="28"/>
          <w:szCs w:val="28"/>
        </w:rPr>
      </w:pPr>
      <w:r w:rsidRPr="00EA4C54">
        <w:rPr>
          <w:sz w:val="28"/>
          <w:szCs w:val="28"/>
        </w:rPr>
        <w:br w:type="page"/>
      </w:r>
    </w:p>
    <w:p w:rsidR="00AB795B" w:rsidRPr="00EA4C54" w:rsidRDefault="00AB795B" w:rsidP="003B071F">
      <w:pPr>
        <w:pStyle w:val="211"/>
        <w:numPr>
          <w:ilvl w:val="0"/>
          <w:numId w:val="18"/>
        </w:numPr>
        <w:spacing w:line="360" w:lineRule="auto"/>
        <w:ind w:left="0" w:firstLine="0"/>
        <w:jc w:val="center"/>
        <w:outlineLvl w:val="0"/>
        <w:rPr>
          <w:b/>
          <w:color w:val="auto"/>
          <w:sz w:val="28"/>
          <w:szCs w:val="28"/>
        </w:rPr>
      </w:pPr>
      <w:bookmarkStart w:id="10" w:name="_Toc373684186"/>
      <w:bookmarkStart w:id="11" w:name="_Toc375003665"/>
      <w:r w:rsidRPr="00EA4C54">
        <w:rPr>
          <w:b/>
          <w:color w:val="auto"/>
          <w:sz w:val="28"/>
          <w:szCs w:val="28"/>
        </w:rPr>
        <w:lastRenderedPageBreak/>
        <w:t>СХЕМА ВОДОСНАБЖЕНИЯ</w:t>
      </w:r>
      <w:bookmarkEnd w:id="10"/>
      <w:bookmarkEnd w:id="11"/>
    </w:p>
    <w:p w:rsidR="00AB795B" w:rsidRPr="00EA4C54" w:rsidRDefault="00AB795B" w:rsidP="003B071F">
      <w:pPr>
        <w:pStyle w:val="211"/>
        <w:numPr>
          <w:ilvl w:val="0"/>
          <w:numId w:val="19"/>
        </w:numPr>
        <w:spacing w:line="360" w:lineRule="auto"/>
        <w:ind w:left="0" w:firstLine="0"/>
        <w:jc w:val="center"/>
        <w:outlineLvl w:val="1"/>
        <w:rPr>
          <w:b/>
          <w:color w:val="auto"/>
          <w:sz w:val="28"/>
          <w:szCs w:val="28"/>
        </w:rPr>
      </w:pPr>
      <w:bookmarkStart w:id="12" w:name="_Toc373684187"/>
      <w:bookmarkStart w:id="13" w:name="_Toc375003666"/>
      <w:r w:rsidRPr="00EA4C54">
        <w:rPr>
          <w:b/>
          <w:color w:val="auto"/>
          <w:sz w:val="28"/>
          <w:szCs w:val="28"/>
        </w:rPr>
        <w:t xml:space="preserve">Существующее положение в сфере водоснабжения </w:t>
      </w:r>
      <w:r w:rsidRPr="00EA4C54">
        <w:rPr>
          <w:b/>
          <w:color w:val="auto"/>
          <w:sz w:val="28"/>
          <w:szCs w:val="28"/>
        </w:rPr>
        <w:br/>
        <w:t>муниципального образования</w:t>
      </w:r>
      <w:bookmarkEnd w:id="12"/>
      <w:bookmarkEnd w:id="13"/>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 xml:space="preserve">Услуги водоснабжения в селе </w:t>
      </w:r>
      <w:r>
        <w:rPr>
          <w:sz w:val="28"/>
          <w:szCs w:val="28"/>
        </w:rPr>
        <w:t>Шайдурово</w:t>
      </w:r>
      <w:r w:rsidRPr="00EA4C54">
        <w:rPr>
          <w:sz w:val="28"/>
          <w:szCs w:val="28"/>
        </w:rPr>
        <w:t xml:space="preserve"> предоставляет МУП «</w:t>
      </w:r>
      <w:r>
        <w:rPr>
          <w:sz w:val="28"/>
          <w:szCs w:val="28"/>
        </w:rPr>
        <w:t>Шайду</w:t>
      </w:r>
      <w:r w:rsidRPr="00EA4C54">
        <w:rPr>
          <w:sz w:val="28"/>
          <w:szCs w:val="28"/>
        </w:rPr>
        <w:t xml:space="preserve">ровское ЖКХ». Муниципальное имущество находится в хозведении – административные, производственные здания, сооружения, инженерные коммуникации водоснабжения. Объекты системы водоснабжения находятся в собственности администрации </w:t>
      </w:r>
      <w:r>
        <w:rPr>
          <w:sz w:val="28"/>
          <w:szCs w:val="28"/>
        </w:rPr>
        <w:t>Шайдур</w:t>
      </w:r>
      <w:r w:rsidRPr="00EA4C54">
        <w:rPr>
          <w:sz w:val="28"/>
          <w:szCs w:val="28"/>
        </w:rPr>
        <w:t>овского сельсовета.</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 xml:space="preserve">Забор питьевой воды для водоснабжения села </w:t>
      </w:r>
      <w:r>
        <w:rPr>
          <w:sz w:val="28"/>
          <w:szCs w:val="28"/>
        </w:rPr>
        <w:t>Шайдурово</w:t>
      </w:r>
      <w:r w:rsidRPr="00EA4C54">
        <w:rPr>
          <w:sz w:val="28"/>
          <w:szCs w:val="28"/>
        </w:rPr>
        <w:t xml:space="preserve"> осуществляется из артезианских скважин. Для водоснабжения также используются частные колодцы. Для накопления запасов чистой воды предусмотрен резервуар, емкостью 90 м</w:t>
      </w:r>
      <w:r w:rsidRPr="00EA4C54">
        <w:rPr>
          <w:sz w:val="28"/>
          <w:szCs w:val="28"/>
          <w:vertAlign w:val="superscript"/>
        </w:rPr>
        <w:t>3</w:t>
      </w:r>
      <w:r w:rsidRPr="00EA4C54">
        <w:rPr>
          <w:sz w:val="28"/>
          <w:szCs w:val="28"/>
        </w:rPr>
        <w:t>.</w:t>
      </w:r>
    </w:p>
    <w:p w:rsidR="00AB795B" w:rsidRDefault="00AB795B" w:rsidP="00AB795B">
      <w:pPr>
        <w:autoSpaceDE w:val="0"/>
        <w:autoSpaceDN w:val="0"/>
        <w:adjustRightInd w:val="0"/>
        <w:spacing w:line="360" w:lineRule="auto"/>
        <w:ind w:firstLine="567"/>
        <w:jc w:val="both"/>
        <w:rPr>
          <w:sz w:val="28"/>
          <w:szCs w:val="28"/>
        </w:rPr>
      </w:pPr>
      <w:r w:rsidRPr="00D244AE">
        <w:rPr>
          <w:sz w:val="28"/>
          <w:szCs w:val="28"/>
        </w:rPr>
        <w:t>В соответствии с имеющимися заключениями санитарной службы питьевая вода обладает повышенной мутностью и   содержанием железа, и общей жесткости так же выходят за рамки нормативных показателей. Таким образом, в системе водоснабжения села Шайдурово необходима станция обезжелезивания. Контроль над качеством питьевой воды осуществляется аккредитованным испытательным лабораторным центром в г. Искитиме.</w:t>
      </w:r>
    </w:p>
    <w:p w:rsidR="00AB795B" w:rsidRPr="00EA4C54" w:rsidRDefault="00AB795B" w:rsidP="00AB795B">
      <w:pPr>
        <w:autoSpaceDE w:val="0"/>
        <w:autoSpaceDN w:val="0"/>
        <w:adjustRightInd w:val="0"/>
        <w:spacing w:line="360" w:lineRule="auto"/>
        <w:ind w:left="1701"/>
        <w:jc w:val="right"/>
        <w:rPr>
          <w:sz w:val="28"/>
          <w:szCs w:val="28"/>
        </w:rPr>
      </w:pPr>
      <w:r w:rsidRPr="00EA4C54">
        <w:rPr>
          <w:sz w:val="28"/>
          <w:szCs w:val="28"/>
        </w:rPr>
        <w:t xml:space="preserve">Таблица 1 </w:t>
      </w:r>
    </w:p>
    <w:tbl>
      <w:tblPr>
        <w:tblW w:w="5000" w:type="pct"/>
        <w:tblCellMar>
          <w:left w:w="70" w:type="dxa"/>
          <w:right w:w="70" w:type="dxa"/>
        </w:tblCellMar>
        <w:tblLook w:val="0000"/>
      </w:tblPr>
      <w:tblGrid>
        <w:gridCol w:w="666"/>
        <w:gridCol w:w="5747"/>
        <w:gridCol w:w="772"/>
        <w:gridCol w:w="1080"/>
        <w:gridCol w:w="1082"/>
        <w:gridCol w:w="997"/>
      </w:tblGrid>
      <w:tr w:rsidR="00AB795B" w:rsidRPr="0083169D" w:rsidTr="006D6ACA">
        <w:trPr>
          <w:cantSplit/>
          <w:trHeight w:val="523"/>
        </w:trPr>
        <w:tc>
          <w:tcPr>
            <w:tcW w:w="322" w:type="pct"/>
            <w:tcBorders>
              <w:top w:val="single" w:sz="6" w:space="0" w:color="auto"/>
              <w:left w:val="single" w:sz="6" w:space="0" w:color="auto"/>
              <w:bottom w:val="single" w:sz="6" w:space="0" w:color="auto"/>
              <w:right w:val="single" w:sz="6" w:space="0" w:color="auto"/>
            </w:tcBorders>
          </w:tcPr>
          <w:p w:rsidR="00AB795B" w:rsidRPr="00EA4C54" w:rsidRDefault="00AB795B" w:rsidP="006D6ACA">
            <w:pPr>
              <w:pStyle w:val="ConsPlusCell"/>
              <w:spacing w:line="360" w:lineRule="auto"/>
              <w:ind w:left="72" w:right="-354"/>
              <w:rPr>
                <w:rFonts w:ascii="Times New Roman" w:hAnsi="Times New Roman" w:cs="Times New Roman"/>
                <w:sz w:val="28"/>
                <w:szCs w:val="28"/>
              </w:rPr>
            </w:pPr>
            <w:r w:rsidRPr="00EA4C54">
              <w:rPr>
                <w:rFonts w:ascii="Times New Roman" w:hAnsi="Times New Roman" w:cs="Times New Roman"/>
                <w:sz w:val="28"/>
                <w:szCs w:val="28"/>
              </w:rPr>
              <w:t xml:space="preserve">N </w:t>
            </w:r>
            <w:r w:rsidRPr="00EA4C54">
              <w:rPr>
                <w:rFonts w:ascii="Times New Roman" w:hAnsi="Times New Roman" w:cs="Times New Roman"/>
                <w:sz w:val="28"/>
                <w:szCs w:val="28"/>
              </w:rPr>
              <w:br/>
              <w:t>п/п</w:t>
            </w:r>
          </w:p>
        </w:tc>
        <w:tc>
          <w:tcPr>
            <w:tcW w:w="2778"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72"/>
              <w:jc w:val="center"/>
              <w:rPr>
                <w:rFonts w:ascii="Times New Roman" w:hAnsi="Times New Roman" w:cs="Times New Roman"/>
                <w:sz w:val="28"/>
                <w:szCs w:val="28"/>
              </w:rPr>
            </w:pPr>
            <w:r w:rsidRPr="00EA4C54">
              <w:rPr>
                <w:rFonts w:ascii="Times New Roman" w:hAnsi="Times New Roman" w:cs="Times New Roman"/>
                <w:sz w:val="28"/>
                <w:szCs w:val="28"/>
              </w:rPr>
              <w:t>Показатели</w:t>
            </w:r>
          </w:p>
        </w:tc>
        <w:tc>
          <w:tcPr>
            <w:tcW w:w="373"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20" w:right="-12"/>
              <w:jc w:val="center"/>
              <w:rPr>
                <w:rFonts w:ascii="Times New Roman" w:hAnsi="Times New Roman" w:cs="Times New Roman"/>
                <w:sz w:val="28"/>
                <w:szCs w:val="28"/>
              </w:rPr>
            </w:pPr>
            <w:r w:rsidRPr="00EA4C54">
              <w:rPr>
                <w:rFonts w:ascii="Times New Roman" w:hAnsi="Times New Roman" w:cs="Times New Roman"/>
                <w:sz w:val="28"/>
                <w:szCs w:val="28"/>
              </w:rPr>
              <w:t xml:space="preserve">Ед. </w:t>
            </w:r>
            <w:r w:rsidRPr="00EA4C54">
              <w:rPr>
                <w:rFonts w:ascii="Times New Roman" w:hAnsi="Times New Roman" w:cs="Times New Roman"/>
                <w:sz w:val="28"/>
                <w:szCs w:val="28"/>
              </w:rPr>
              <w:br/>
              <w:t>изм.</w:t>
            </w:r>
          </w:p>
        </w:tc>
        <w:tc>
          <w:tcPr>
            <w:tcW w:w="522"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44" w:right="-2"/>
              <w:jc w:val="center"/>
              <w:rPr>
                <w:rFonts w:ascii="Times New Roman" w:hAnsi="Times New Roman" w:cs="Times New Roman"/>
                <w:sz w:val="28"/>
                <w:szCs w:val="28"/>
              </w:rPr>
            </w:pPr>
            <w:r w:rsidRPr="00EA4C54">
              <w:rPr>
                <w:rFonts w:ascii="Times New Roman" w:hAnsi="Times New Roman" w:cs="Times New Roman"/>
                <w:sz w:val="28"/>
                <w:szCs w:val="28"/>
              </w:rPr>
              <w:t>2010 г.</w:t>
            </w:r>
          </w:p>
        </w:tc>
        <w:tc>
          <w:tcPr>
            <w:tcW w:w="523"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35"/>
              <w:jc w:val="center"/>
              <w:rPr>
                <w:rFonts w:ascii="Times New Roman" w:hAnsi="Times New Roman" w:cs="Times New Roman"/>
                <w:sz w:val="28"/>
                <w:szCs w:val="28"/>
              </w:rPr>
            </w:pPr>
            <w:r w:rsidRPr="00EA4C54">
              <w:rPr>
                <w:rFonts w:ascii="Times New Roman" w:hAnsi="Times New Roman" w:cs="Times New Roman"/>
                <w:sz w:val="28"/>
                <w:szCs w:val="28"/>
              </w:rPr>
              <w:t>2011 г.</w:t>
            </w:r>
          </w:p>
        </w:tc>
        <w:tc>
          <w:tcPr>
            <w:tcW w:w="482"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73" w:right="-70"/>
              <w:jc w:val="center"/>
              <w:rPr>
                <w:rFonts w:ascii="Times New Roman" w:hAnsi="Times New Roman" w:cs="Times New Roman"/>
                <w:sz w:val="28"/>
                <w:szCs w:val="28"/>
              </w:rPr>
            </w:pPr>
            <w:r w:rsidRPr="00EA4C54">
              <w:rPr>
                <w:rFonts w:ascii="Times New Roman" w:hAnsi="Times New Roman" w:cs="Times New Roman"/>
                <w:sz w:val="28"/>
                <w:szCs w:val="28"/>
              </w:rPr>
              <w:t>2012 г.</w:t>
            </w:r>
          </w:p>
        </w:tc>
      </w:tr>
      <w:tr w:rsidR="00AB795B" w:rsidRPr="0083169D" w:rsidTr="006D6ACA">
        <w:trPr>
          <w:cantSplit/>
          <w:trHeight w:val="262"/>
        </w:trPr>
        <w:tc>
          <w:tcPr>
            <w:tcW w:w="322" w:type="pct"/>
            <w:tcBorders>
              <w:top w:val="single" w:sz="6" w:space="0" w:color="auto"/>
              <w:left w:val="single" w:sz="6" w:space="0" w:color="auto"/>
              <w:bottom w:val="single" w:sz="6" w:space="0" w:color="auto"/>
              <w:right w:val="single" w:sz="6" w:space="0" w:color="auto"/>
            </w:tcBorders>
          </w:tcPr>
          <w:p w:rsidR="00AB795B" w:rsidRPr="00EA4C54" w:rsidRDefault="00AB795B" w:rsidP="006D6ACA">
            <w:pPr>
              <w:pStyle w:val="ConsPlusCell"/>
              <w:spacing w:line="360" w:lineRule="auto"/>
              <w:ind w:left="72" w:right="-354"/>
              <w:rPr>
                <w:rFonts w:ascii="Times New Roman" w:hAnsi="Times New Roman" w:cs="Times New Roman"/>
                <w:sz w:val="28"/>
                <w:szCs w:val="28"/>
              </w:rPr>
            </w:pPr>
            <w:r w:rsidRPr="00EA4C54">
              <w:rPr>
                <w:rFonts w:ascii="Times New Roman" w:hAnsi="Times New Roman" w:cs="Times New Roman"/>
                <w:sz w:val="28"/>
                <w:szCs w:val="28"/>
              </w:rPr>
              <w:t>1.</w:t>
            </w:r>
          </w:p>
        </w:tc>
        <w:tc>
          <w:tcPr>
            <w:tcW w:w="2778" w:type="pct"/>
            <w:tcBorders>
              <w:top w:val="single" w:sz="6" w:space="0" w:color="auto"/>
              <w:left w:val="single" w:sz="6" w:space="0" w:color="auto"/>
              <w:bottom w:val="single" w:sz="6" w:space="0" w:color="auto"/>
              <w:right w:val="single" w:sz="6" w:space="0" w:color="auto"/>
            </w:tcBorders>
          </w:tcPr>
          <w:p w:rsidR="00AB795B" w:rsidRPr="00EA4C54" w:rsidRDefault="00AB795B" w:rsidP="006D6ACA">
            <w:pPr>
              <w:pStyle w:val="ConsPlusCell"/>
              <w:spacing w:line="360" w:lineRule="auto"/>
              <w:ind w:left="72"/>
              <w:rPr>
                <w:rFonts w:ascii="Times New Roman" w:hAnsi="Times New Roman" w:cs="Times New Roman"/>
                <w:sz w:val="28"/>
                <w:szCs w:val="28"/>
              </w:rPr>
            </w:pPr>
            <w:r w:rsidRPr="00EA4C54">
              <w:rPr>
                <w:rFonts w:ascii="Times New Roman" w:hAnsi="Times New Roman" w:cs="Times New Roman"/>
                <w:sz w:val="28"/>
                <w:szCs w:val="28"/>
              </w:rPr>
              <w:t xml:space="preserve">Общая протяженность водопроводной сети </w:t>
            </w:r>
          </w:p>
        </w:tc>
        <w:tc>
          <w:tcPr>
            <w:tcW w:w="373"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20" w:right="-12"/>
              <w:jc w:val="center"/>
              <w:rPr>
                <w:rFonts w:ascii="Times New Roman" w:hAnsi="Times New Roman" w:cs="Times New Roman"/>
                <w:sz w:val="28"/>
                <w:szCs w:val="28"/>
              </w:rPr>
            </w:pPr>
            <w:r w:rsidRPr="00EA4C54">
              <w:rPr>
                <w:rFonts w:ascii="Times New Roman" w:hAnsi="Times New Roman" w:cs="Times New Roman"/>
                <w:sz w:val="28"/>
                <w:szCs w:val="28"/>
              </w:rPr>
              <w:t>км</w:t>
            </w:r>
          </w:p>
        </w:tc>
        <w:tc>
          <w:tcPr>
            <w:tcW w:w="522"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44" w:right="-2"/>
              <w:jc w:val="center"/>
              <w:rPr>
                <w:rFonts w:ascii="Times New Roman" w:hAnsi="Times New Roman" w:cs="Times New Roman"/>
                <w:sz w:val="28"/>
                <w:szCs w:val="28"/>
              </w:rPr>
            </w:pPr>
            <w:r>
              <w:rPr>
                <w:rFonts w:ascii="Times New Roman" w:hAnsi="Times New Roman" w:cs="Times New Roman"/>
                <w:sz w:val="28"/>
                <w:szCs w:val="28"/>
              </w:rPr>
              <w:t>21,965</w:t>
            </w:r>
          </w:p>
        </w:tc>
        <w:tc>
          <w:tcPr>
            <w:tcW w:w="523"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44" w:right="-2"/>
              <w:jc w:val="center"/>
              <w:rPr>
                <w:rFonts w:ascii="Times New Roman" w:hAnsi="Times New Roman" w:cs="Times New Roman"/>
                <w:sz w:val="28"/>
                <w:szCs w:val="28"/>
              </w:rPr>
            </w:pPr>
            <w:r>
              <w:rPr>
                <w:rFonts w:ascii="Times New Roman" w:hAnsi="Times New Roman" w:cs="Times New Roman"/>
                <w:sz w:val="28"/>
                <w:szCs w:val="28"/>
              </w:rPr>
              <w:t>21,965</w:t>
            </w:r>
          </w:p>
        </w:tc>
        <w:tc>
          <w:tcPr>
            <w:tcW w:w="482"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44" w:right="-2"/>
              <w:jc w:val="center"/>
              <w:rPr>
                <w:rFonts w:ascii="Times New Roman" w:hAnsi="Times New Roman" w:cs="Times New Roman"/>
                <w:sz w:val="28"/>
                <w:szCs w:val="28"/>
              </w:rPr>
            </w:pPr>
            <w:r>
              <w:rPr>
                <w:rFonts w:ascii="Times New Roman" w:hAnsi="Times New Roman" w:cs="Times New Roman"/>
                <w:sz w:val="28"/>
                <w:szCs w:val="28"/>
              </w:rPr>
              <w:t>21,965</w:t>
            </w:r>
          </w:p>
        </w:tc>
      </w:tr>
      <w:tr w:rsidR="00AB795B" w:rsidRPr="0083169D" w:rsidTr="006D6ACA">
        <w:trPr>
          <w:cantSplit/>
          <w:trHeight w:val="262"/>
        </w:trPr>
        <w:tc>
          <w:tcPr>
            <w:tcW w:w="322" w:type="pct"/>
            <w:tcBorders>
              <w:top w:val="single" w:sz="6" w:space="0" w:color="auto"/>
              <w:left w:val="single" w:sz="6" w:space="0" w:color="auto"/>
              <w:bottom w:val="single" w:sz="6" w:space="0" w:color="auto"/>
              <w:right w:val="single" w:sz="6" w:space="0" w:color="auto"/>
            </w:tcBorders>
          </w:tcPr>
          <w:p w:rsidR="00AB795B" w:rsidRPr="00EA4C54" w:rsidRDefault="00AB795B" w:rsidP="006D6ACA">
            <w:pPr>
              <w:pStyle w:val="ConsPlusCell"/>
              <w:spacing w:line="360" w:lineRule="auto"/>
              <w:ind w:left="72" w:right="-354"/>
              <w:rPr>
                <w:rFonts w:ascii="Times New Roman" w:hAnsi="Times New Roman" w:cs="Times New Roman"/>
                <w:sz w:val="28"/>
                <w:szCs w:val="28"/>
              </w:rPr>
            </w:pPr>
            <w:r w:rsidRPr="00EA4C54">
              <w:rPr>
                <w:rFonts w:ascii="Times New Roman" w:hAnsi="Times New Roman" w:cs="Times New Roman"/>
                <w:sz w:val="28"/>
                <w:szCs w:val="28"/>
              </w:rPr>
              <w:t xml:space="preserve">2. </w:t>
            </w:r>
          </w:p>
        </w:tc>
        <w:tc>
          <w:tcPr>
            <w:tcW w:w="2778" w:type="pct"/>
            <w:tcBorders>
              <w:top w:val="single" w:sz="6" w:space="0" w:color="auto"/>
              <w:left w:val="single" w:sz="6" w:space="0" w:color="auto"/>
              <w:bottom w:val="single" w:sz="6" w:space="0" w:color="auto"/>
              <w:right w:val="single" w:sz="6" w:space="0" w:color="auto"/>
            </w:tcBorders>
          </w:tcPr>
          <w:p w:rsidR="00AB795B" w:rsidRPr="00EA4C54" w:rsidRDefault="00AB795B" w:rsidP="006D6ACA">
            <w:pPr>
              <w:pStyle w:val="ConsPlusCell"/>
              <w:spacing w:line="360" w:lineRule="auto"/>
              <w:ind w:left="72"/>
              <w:rPr>
                <w:rFonts w:ascii="Times New Roman" w:hAnsi="Times New Roman" w:cs="Times New Roman"/>
                <w:sz w:val="28"/>
                <w:szCs w:val="28"/>
              </w:rPr>
            </w:pPr>
            <w:r w:rsidRPr="00EA4C54">
              <w:rPr>
                <w:rFonts w:ascii="Times New Roman" w:hAnsi="Times New Roman" w:cs="Times New Roman"/>
                <w:sz w:val="28"/>
                <w:szCs w:val="28"/>
              </w:rPr>
              <w:t xml:space="preserve">в т.ч. нуждающейся в замене </w:t>
            </w:r>
          </w:p>
        </w:tc>
        <w:tc>
          <w:tcPr>
            <w:tcW w:w="373"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20" w:right="-12"/>
              <w:jc w:val="center"/>
              <w:rPr>
                <w:rFonts w:ascii="Times New Roman" w:hAnsi="Times New Roman" w:cs="Times New Roman"/>
                <w:sz w:val="28"/>
                <w:szCs w:val="28"/>
              </w:rPr>
            </w:pPr>
            <w:r w:rsidRPr="00EA4C54">
              <w:rPr>
                <w:rFonts w:ascii="Times New Roman" w:hAnsi="Times New Roman" w:cs="Times New Roman"/>
                <w:sz w:val="28"/>
                <w:szCs w:val="28"/>
              </w:rPr>
              <w:t>км</w:t>
            </w:r>
          </w:p>
        </w:tc>
        <w:tc>
          <w:tcPr>
            <w:tcW w:w="522"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44" w:right="-2"/>
              <w:jc w:val="center"/>
              <w:rPr>
                <w:rFonts w:ascii="Times New Roman" w:hAnsi="Times New Roman" w:cs="Times New Roman"/>
                <w:sz w:val="28"/>
                <w:szCs w:val="28"/>
              </w:rPr>
            </w:pPr>
            <w:r>
              <w:rPr>
                <w:rFonts w:ascii="Times New Roman" w:hAnsi="Times New Roman" w:cs="Times New Roman"/>
                <w:sz w:val="28"/>
                <w:szCs w:val="28"/>
              </w:rPr>
              <w:t>18</w:t>
            </w:r>
          </w:p>
        </w:tc>
        <w:tc>
          <w:tcPr>
            <w:tcW w:w="523"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35"/>
              <w:jc w:val="center"/>
              <w:rPr>
                <w:rFonts w:ascii="Times New Roman" w:hAnsi="Times New Roman" w:cs="Times New Roman"/>
                <w:sz w:val="28"/>
                <w:szCs w:val="28"/>
              </w:rPr>
            </w:pPr>
            <w:r>
              <w:rPr>
                <w:rFonts w:ascii="Times New Roman" w:hAnsi="Times New Roman" w:cs="Times New Roman"/>
                <w:sz w:val="28"/>
                <w:szCs w:val="28"/>
              </w:rPr>
              <w:t>18</w:t>
            </w:r>
          </w:p>
        </w:tc>
        <w:tc>
          <w:tcPr>
            <w:tcW w:w="482"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73" w:right="-70"/>
              <w:jc w:val="center"/>
              <w:rPr>
                <w:rFonts w:ascii="Times New Roman" w:hAnsi="Times New Roman" w:cs="Times New Roman"/>
                <w:sz w:val="28"/>
                <w:szCs w:val="28"/>
              </w:rPr>
            </w:pPr>
            <w:r>
              <w:rPr>
                <w:rFonts w:ascii="Times New Roman" w:hAnsi="Times New Roman" w:cs="Times New Roman"/>
                <w:sz w:val="28"/>
                <w:szCs w:val="28"/>
              </w:rPr>
              <w:t>18</w:t>
            </w:r>
          </w:p>
        </w:tc>
      </w:tr>
      <w:tr w:rsidR="00AB795B" w:rsidRPr="0083169D" w:rsidTr="006D6ACA">
        <w:trPr>
          <w:cantSplit/>
          <w:trHeight w:val="392"/>
        </w:trPr>
        <w:tc>
          <w:tcPr>
            <w:tcW w:w="322" w:type="pct"/>
            <w:tcBorders>
              <w:top w:val="single" w:sz="6" w:space="0" w:color="auto"/>
              <w:left w:val="single" w:sz="6" w:space="0" w:color="auto"/>
              <w:bottom w:val="single" w:sz="6" w:space="0" w:color="auto"/>
              <w:right w:val="single" w:sz="6" w:space="0" w:color="auto"/>
            </w:tcBorders>
          </w:tcPr>
          <w:p w:rsidR="00AB795B" w:rsidRPr="00EA4C54" w:rsidRDefault="00AB795B" w:rsidP="006D6ACA">
            <w:pPr>
              <w:pStyle w:val="ConsPlusCell"/>
              <w:spacing w:line="360" w:lineRule="auto"/>
              <w:ind w:left="72" w:right="-354"/>
              <w:rPr>
                <w:rFonts w:ascii="Times New Roman" w:hAnsi="Times New Roman" w:cs="Times New Roman"/>
                <w:sz w:val="28"/>
                <w:szCs w:val="28"/>
              </w:rPr>
            </w:pPr>
            <w:r w:rsidRPr="00EA4C54">
              <w:rPr>
                <w:rFonts w:ascii="Times New Roman" w:hAnsi="Times New Roman" w:cs="Times New Roman"/>
                <w:sz w:val="28"/>
                <w:szCs w:val="28"/>
              </w:rPr>
              <w:t>3.</w:t>
            </w:r>
          </w:p>
        </w:tc>
        <w:tc>
          <w:tcPr>
            <w:tcW w:w="2778" w:type="pct"/>
            <w:tcBorders>
              <w:top w:val="single" w:sz="6" w:space="0" w:color="auto"/>
              <w:left w:val="single" w:sz="6" w:space="0" w:color="auto"/>
              <w:bottom w:val="single" w:sz="6" w:space="0" w:color="auto"/>
              <w:right w:val="single" w:sz="6" w:space="0" w:color="auto"/>
            </w:tcBorders>
          </w:tcPr>
          <w:p w:rsidR="00AB795B" w:rsidRPr="00EA4C54" w:rsidRDefault="00AB795B" w:rsidP="006D6ACA">
            <w:pPr>
              <w:pStyle w:val="ConsPlusCell"/>
              <w:spacing w:line="360" w:lineRule="auto"/>
              <w:ind w:left="72"/>
              <w:rPr>
                <w:rFonts w:ascii="Times New Roman" w:hAnsi="Times New Roman" w:cs="Times New Roman"/>
                <w:sz w:val="28"/>
                <w:szCs w:val="28"/>
              </w:rPr>
            </w:pPr>
            <w:r w:rsidRPr="00EA4C54">
              <w:rPr>
                <w:rFonts w:ascii="Times New Roman" w:hAnsi="Times New Roman" w:cs="Times New Roman"/>
                <w:sz w:val="28"/>
                <w:szCs w:val="28"/>
              </w:rPr>
              <w:t xml:space="preserve">Доля сетей, нуждающихся в замене, в общей протяженности водопроводной сети </w:t>
            </w:r>
          </w:p>
        </w:tc>
        <w:tc>
          <w:tcPr>
            <w:tcW w:w="373"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20" w:right="-12"/>
              <w:jc w:val="center"/>
              <w:rPr>
                <w:rFonts w:ascii="Times New Roman" w:hAnsi="Times New Roman" w:cs="Times New Roman"/>
                <w:sz w:val="28"/>
                <w:szCs w:val="28"/>
              </w:rPr>
            </w:pPr>
            <w:r w:rsidRPr="00EA4C54">
              <w:rPr>
                <w:rFonts w:ascii="Times New Roman" w:hAnsi="Times New Roman" w:cs="Times New Roman"/>
                <w:sz w:val="28"/>
                <w:szCs w:val="28"/>
              </w:rPr>
              <w:t>%</w:t>
            </w:r>
          </w:p>
        </w:tc>
        <w:tc>
          <w:tcPr>
            <w:tcW w:w="522"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44" w:right="-2"/>
              <w:jc w:val="center"/>
              <w:rPr>
                <w:rFonts w:ascii="Times New Roman" w:hAnsi="Times New Roman" w:cs="Times New Roman"/>
                <w:sz w:val="28"/>
                <w:szCs w:val="28"/>
              </w:rPr>
            </w:pPr>
            <w:r>
              <w:rPr>
                <w:rFonts w:ascii="Times New Roman" w:hAnsi="Times New Roman" w:cs="Times New Roman"/>
                <w:sz w:val="28"/>
                <w:szCs w:val="28"/>
              </w:rPr>
              <w:t>82</w:t>
            </w:r>
          </w:p>
        </w:tc>
        <w:tc>
          <w:tcPr>
            <w:tcW w:w="523"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35"/>
              <w:jc w:val="center"/>
              <w:rPr>
                <w:rFonts w:ascii="Times New Roman" w:hAnsi="Times New Roman" w:cs="Times New Roman"/>
                <w:sz w:val="28"/>
                <w:szCs w:val="28"/>
              </w:rPr>
            </w:pPr>
            <w:r>
              <w:rPr>
                <w:rFonts w:ascii="Times New Roman" w:hAnsi="Times New Roman" w:cs="Times New Roman"/>
                <w:sz w:val="28"/>
                <w:szCs w:val="28"/>
              </w:rPr>
              <w:t>82</w:t>
            </w:r>
          </w:p>
        </w:tc>
        <w:tc>
          <w:tcPr>
            <w:tcW w:w="482"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73" w:right="-70"/>
              <w:jc w:val="center"/>
              <w:rPr>
                <w:rFonts w:ascii="Times New Roman" w:hAnsi="Times New Roman" w:cs="Times New Roman"/>
                <w:sz w:val="28"/>
                <w:szCs w:val="28"/>
              </w:rPr>
            </w:pPr>
            <w:r>
              <w:rPr>
                <w:rFonts w:ascii="Times New Roman" w:hAnsi="Times New Roman" w:cs="Times New Roman"/>
                <w:sz w:val="28"/>
                <w:szCs w:val="28"/>
              </w:rPr>
              <w:t>82</w:t>
            </w:r>
          </w:p>
        </w:tc>
      </w:tr>
    </w:tbl>
    <w:p w:rsidR="00AB795B" w:rsidRPr="00EA4C54" w:rsidRDefault="00AB795B" w:rsidP="00AB795B">
      <w:pPr>
        <w:autoSpaceDE w:val="0"/>
        <w:autoSpaceDN w:val="0"/>
        <w:adjustRightInd w:val="0"/>
        <w:spacing w:line="360" w:lineRule="auto"/>
        <w:ind w:firstLine="567"/>
        <w:jc w:val="both"/>
        <w:rPr>
          <w:sz w:val="28"/>
          <w:szCs w:val="28"/>
        </w:rPr>
      </w:pPr>
      <w:r w:rsidRPr="00493B04">
        <w:rPr>
          <w:sz w:val="28"/>
          <w:szCs w:val="28"/>
        </w:rPr>
        <w:t>Как видно из таблицы характеристик, водопроводные сети села Шайдурово находятся в неудовлетворительном состоянии.</w:t>
      </w:r>
      <w:r w:rsidRPr="00EA4C54">
        <w:rPr>
          <w:sz w:val="28"/>
          <w:szCs w:val="28"/>
        </w:rPr>
        <w:t xml:space="preserve"> Доля сетей, нуждающихся в замене, в процентном соотношении планомерно повышается. </w:t>
      </w:r>
      <w:r w:rsidRPr="00493B04">
        <w:rPr>
          <w:sz w:val="28"/>
          <w:szCs w:val="28"/>
        </w:rPr>
        <w:t>Первая очередь магистральных водоводов имеет 82%-ный износ, не обеспечивает водоснабжения села Шайдурово и требует замены.</w:t>
      </w:r>
    </w:p>
    <w:p w:rsidR="00AB795B" w:rsidRPr="00EA4C54" w:rsidRDefault="00AB795B" w:rsidP="00AB795B">
      <w:pPr>
        <w:autoSpaceDE w:val="0"/>
        <w:autoSpaceDN w:val="0"/>
        <w:adjustRightInd w:val="0"/>
        <w:spacing w:line="360" w:lineRule="auto"/>
        <w:ind w:firstLine="567"/>
        <w:jc w:val="both"/>
        <w:rPr>
          <w:sz w:val="28"/>
          <w:szCs w:val="28"/>
        </w:rPr>
      </w:pPr>
      <w:r w:rsidRPr="00293D90">
        <w:rPr>
          <w:sz w:val="28"/>
          <w:szCs w:val="28"/>
        </w:rPr>
        <w:lastRenderedPageBreak/>
        <w:t xml:space="preserve">В настоящее время водопроводные сети села Шайдурово с износом более 80 % составляют 36% от общей протяженности сети. Время постройки объектов водопровода </w:t>
      </w:r>
      <w:r>
        <w:rPr>
          <w:sz w:val="28"/>
          <w:szCs w:val="28"/>
        </w:rPr>
        <w:t xml:space="preserve"> - 196</w:t>
      </w:r>
      <w:r w:rsidRPr="00293D90">
        <w:rPr>
          <w:sz w:val="28"/>
          <w:szCs w:val="28"/>
        </w:rPr>
        <w:t>4-2003 гг. Износ 50% и более наблюдается у 50% инженерных сооружений. Износ 75% и более наблюдается у 33% инженерных объектов.</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В настоящее время сооружений водоподготовки в системе водоснабжения села нет.</w:t>
      </w:r>
    </w:p>
    <w:p w:rsidR="00AB795B" w:rsidRPr="00EA4C54" w:rsidRDefault="00AB795B" w:rsidP="00AB795B">
      <w:pPr>
        <w:autoSpaceDE w:val="0"/>
        <w:autoSpaceDN w:val="0"/>
        <w:adjustRightInd w:val="0"/>
        <w:spacing w:line="360" w:lineRule="auto"/>
        <w:ind w:firstLine="567"/>
        <w:jc w:val="both"/>
        <w:rPr>
          <w:sz w:val="28"/>
          <w:szCs w:val="28"/>
        </w:rPr>
      </w:pPr>
    </w:p>
    <w:p w:rsidR="00AB795B" w:rsidRPr="00EA4C54" w:rsidRDefault="00AB795B" w:rsidP="00AB795B">
      <w:pPr>
        <w:autoSpaceDE w:val="0"/>
        <w:autoSpaceDN w:val="0"/>
        <w:adjustRightInd w:val="0"/>
        <w:spacing w:line="360" w:lineRule="auto"/>
        <w:ind w:firstLine="567"/>
        <w:jc w:val="both"/>
        <w:rPr>
          <w:b/>
          <w:i/>
          <w:sz w:val="28"/>
          <w:szCs w:val="28"/>
        </w:rPr>
      </w:pPr>
      <w:r w:rsidRPr="00EA4C54">
        <w:rPr>
          <w:b/>
          <w:i/>
          <w:sz w:val="28"/>
          <w:szCs w:val="28"/>
        </w:rPr>
        <w:t xml:space="preserve">Водоснабжение </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 xml:space="preserve">Водоснабжение села </w:t>
      </w:r>
      <w:r>
        <w:rPr>
          <w:sz w:val="28"/>
          <w:szCs w:val="28"/>
        </w:rPr>
        <w:t>Шайдурово</w:t>
      </w:r>
      <w:r w:rsidRPr="00EA4C54">
        <w:rPr>
          <w:sz w:val="28"/>
          <w:szCs w:val="28"/>
        </w:rPr>
        <w:t xml:space="preserve"> осуществляется из подземных скважин:</w:t>
      </w:r>
    </w:p>
    <w:p w:rsidR="00AB795B" w:rsidRPr="00EA4C54" w:rsidRDefault="00AB795B" w:rsidP="003B071F">
      <w:pPr>
        <w:pStyle w:val="af9"/>
        <w:numPr>
          <w:ilvl w:val="0"/>
          <w:numId w:val="21"/>
        </w:numPr>
        <w:autoSpaceDE w:val="0"/>
        <w:autoSpaceDN w:val="0"/>
        <w:adjustRightInd w:val="0"/>
        <w:spacing w:line="360" w:lineRule="auto"/>
        <w:jc w:val="both"/>
        <w:rPr>
          <w:sz w:val="28"/>
          <w:szCs w:val="28"/>
        </w:rPr>
      </w:pPr>
      <w:r w:rsidRPr="00EA4C54">
        <w:rPr>
          <w:sz w:val="28"/>
          <w:szCs w:val="28"/>
        </w:rPr>
        <w:t xml:space="preserve">скважина № </w:t>
      </w:r>
      <w:r>
        <w:rPr>
          <w:sz w:val="28"/>
          <w:szCs w:val="28"/>
        </w:rPr>
        <w:t>Н-01865</w:t>
      </w:r>
      <w:r w:rsidRPr="00EA4C54">
        <w:rPr>
          <w:sz w:val="28"/>
          <w:szCs w:val="28"/>
        </w:rPr>
        <w:t xml:space="preserve"> диаметр </w:t>
      </w:r>
      <w:r w:rsidRPr="00EA4C54">
        <w:rPr>
          <w:sz w:val="28"/>
          <w:szCs w:val="28"/>
        </w:rPr>
        <w:sym w:font="Symbol" w:char="F0C6"/>
      </w:r>
      <w:r w:rsidRPr="00EA4C54">
        <w:rPr>
          <w:sz w:val="28"/>
          <w:szCs w:val="28"/>
        </w:rPr>
        <w:t xml:space="preserve"> 200 мм, глубина 15</w:t>
      </w:r>
      <w:r>
        <w:rPr>
          <w:sz w:val="28"/>
          <w:szCs w:val="28"/>
        </w:rPr>
        <w:t>0</w:t>
      </w:r>
      <w:r w:rsidRPr="00EA4C54">
        <w:rPr>
          <w:sz w:val="28"/>
          <w:szCs w:val="28"/>
        </w:rPr>
        <w:t xml:space="preserve"> м;</w:t>
      </w:r>
    </w:p>
    <w:p w:rsidR="00AB795B" w:rsidRPr="00EA4C54" w:rsidRDefault="00AB795B" w:rsidP="003B071F">
      <w:pPr>
        <w:pStyle w:val="af9"/>
        <w:numPr>
          <w:ilvl w:val="0"/>
          <w:numId w:val="21"/>
        </w:numPr>
        <w:autoSpaceDE w:val="0"/>
        <w:autoSpaceDN w:val="0"/>
        <w:adjustRightInd w:val="0"/>
        <w:spacing w:line="360" w:lineRule="auto"/>
        <w:jc w:val="both"/>
        <w:rPr>
          <w:sz w:val="28"/>
          <w:szCs w:val="28"/>
        </w:rPr>
      </w:pPr>
      <w:r w:rsidRPr="00EA4C54">
        <w:rPr>
          <w:sz w:val="28"/>
          <w:szCs w:val="28"/>
        </w:rPr>
        <w:t xml:space="preserve">скважина № </w:t>
      </w:r>
      <w:r>
        <w:rPr>
          <w:sz w:val="28"/>
          <w:szCs w:val="28"/>
        </w:rPr>
        <w:t>0156</w:t>
      </w:r>
      <w:r w:rsidRPr="00EA4C54">
        <w:rPr>
          <w:sz w:val="28"/>
          <w:szCs w:val="28"/>
        </w:rPr>
        <w:t xml:space="preserve"> диаметр </w:t>
      </w:r>
      <w:r w:rsidRPr="00EA4C54">
        <w:rPr>
          <w:sz w:val="28"/>
          <w:szCs w:val="28"/>
        </w:rPr>
        <w:sym w:font="Symbol" w:char="F0C6"/>
      </w:r>
      <w:r w:rsidRPr="00EA4C54">
        <w:rPr>
          <w:sz w:val="28"/>
          <w:szCs w:val="28"/>
        </w:rPr>
        <w:t xml:space="preserve"> 200 мм, глубина 1</w:t>
      </w:r>
      <w:r>
        <w:rPr>
          <w:sz w:val="28"/>
          <w:szCs w:val="28"/>
        </w:rPr>
        <w:t>50</w:t>
      </w:r>
      <w:r w:rsidRPr="00EA4C54">
        <w:rPr>
          <w:sz w:val="28"/>
          <w:szCs w:val="28"/>
        </w:rPr>
        <w:t xml:space="preserve"> м;</w:t>
      </w:r>
    </w:p>
    <w:p w:rsidR="00AB795B" w:rsidRPr="00EA4C54" w:rsidRDefault="00AB795B" w:rsidP="003B071F">
      <w:pPr>
        <w:pStyle w:val="af9"/>
        <w:numPr>
          <w:ilvl w:val="0"/>
          <w:numId w:val="21"/>
        </w:numPr>
        <w:autoSpaceDE w:val="0"/>
        <w:autoSpaceDN w:val="0"/>
        <w:adjustRightInd w:val="0"/>
        <w:spacing w:line="360" w:lineRule="auto"/>
        <w:jc w:val="both"/>
        <w:rPr>
          <w:sz w:val="28"/>
          <w:szCs w:val="28"/>
        </w:rPr>
      </w:pPr>
      <w:r w:rsidRPr="00EA4C54">
        <w:rPr>
          <w:sz w:val="28"/>
          <w:szCs w:val="28"/>
        </w:rPr>
        <w:t xml:space="preserve">скважина № </w:t>
      </w:r>
      <w:r>
        <w:rPr>
          <w:sz w:val="28"/>
          <w:szCs w:val="28"/>
        </w:rPr>
        <w:t>33/93</w:t>
      </w:r>
      <w:r w:rsidRPr="00EA4C54">
        <w:rPr>
          <w:sz w:val="28"/>
          <w:szCs w:val="28"/>
        </w:rPr>
        <w:t xml:space="preserve"> диаметр </w:t>
      </w:r>
      <w:r w:rsidRPr="00EA4C54">
        <w:rPr>
          <w:sz w:val="28"/>
          <w:szCs w:val="28"/>
        </w:rPr>
        <w:sym w:font="Symbol" w:char="F0C6"/>
      </w:r>
      <w:r w:rsidRPr="00EA4C54">
        <w:rPr>
          <w:sz w:val="28"/>
          <w:szCs w:val="28"/>
        </w:rPr>
        <w:t xml:space="preserve"> 200 мм, глубина </w:t>
      </w:r>
      <w:r>
        <w:rPr>
          <w:sz w:val="28"/>
          <w:szCs w:val="28"/>
        </w:rPr>
        <w:t>23</w:t>
      </w:r>
      <w:r w:rsidRPr="00EA4C54">
        <w:rPr>
          <w:sz w:val="28"/>
          <w:szCs w:val="28"/>
        </w:rPr>
        <w:t>0 м;</w:t>
      </w:r>
    </w:p>
    <w:p w:rsidR="00AB795B" w:rsidRPr="00EA4C54" w:rsidRDefault="00AB795B" w:rsidP="00AB795B">
      <w:pPr>
        <w:autoSpaceDE w:val="0"/>
        <w:autoSpaceDN w:val="0"/>
        <w:adjustRightInd w:val="0"/>
        <w:spacing w:line="360" w:lineRule="auto"/>
        <w:ind w:firstLine="567"/>
        <w:jc w:val="both"/>
        <w:rPr>
          <w:sz w:val="28"/>
          <w:szCs w:val="28"/>
        </w:rPr>
      </w:pPr>
      <w:r>
        <w:rPr>
          <w:sz w:val="28"/>
          <w:szCs w:val="28"/>
        </w:rPr>
        <w:t>В</w:t>
      </w:r>
      <w:r w:rsidRPr="00EA4C54">
        <w:rPr>
          <w:sz w:val="28"/>
          <w:szCs w:val="28"/>
        </w:rPr>
        <w:t xml:space="preserve">ода </w:t>
      </w:r>
      <w:r>
        <w:rPr>
          <w:sz w:val="28"/>
          <w:szCs w:val="28"/>
        </w:rPr>
        <w:t xml:space="preserve"> из всех скважин забирается </w:t>
      </w:r>
      <w:r w:rsidRPr="00EA4C54">
        <w:rPr>
          <w:sz w:val="28"/>
          <w:szCs w:val="28"/>
        </w:rPr>
        <w:t xml:space="preserve"> и перекачивается в накопительный резервуар, далее поступает в разводящую сеть. </w:t>
      </w:r>
    </w:p>
    <w:p w:rsidR="00AB795B" w:rsidRPr="00EA4C54" w:rsidRDefault="00AB795B" w:rsidP="00AB795B">
      <w:pPr>
        <w:autoSpaceDE w:val="0"/>
        <w:autoSpaceDN w:val="0"/>
        <w:adjustRightInd w:val="0"/>
        <w:spacing w:line="360" w:lineRule="auto"/>
        <w:ind w:firstLine="567"/>
        <w:jc w:val="both"/>
        <w:rPr>
          <w:sz w:val="28"/>
          <w:szCs w:val="28"/>
        </w:rPr>
      </w:pPr>
    </w:p>
    <w:p w:rsidR="00AB795B" w:rsidRPr="00EA4C54" w:rsidRDefault="00AB795B" w:rsidP="00AB795B">
      <w:pPr>
        <w:autoSpaceDE w:val="0"/>
        <w:autoSpaceDN w:val="0"/>
        <w:adjustRightInd w:val="0"/>
        <w:spacing w:line="360" w:lineRule="auto"/>
        <w:ind w:firstLine="567"/>
        <w:jc w:val="right"/>
        <w:rPr>
          <w:sz w:val="28"/>
          <w:szCs w:val="28"/>
        </w:rPr>
      </w:pPr>
      <w:r w:rsidRPr="00EA4C54">
        <w:rPr>
          <w:sz w:val="28"/>
          <w:szCs w:val="28"/>
        </w:rPr>
        <w:br w:type="page"/>
      </w:r>
      <w:r w:rsidRPr="00EA4C54">
        <w:rPr>
          <w:sz w:val="28"/>
          <w:szCs w:val="28"/>
        </w:rPr>
        <w:lastRenderedPageBreak/>
        <w:t>Таблица 2</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Технические характеристики и место установки оборудования</w:t>
      </w:r>
    </w:p>
    <w:tbl>
      <w:tblPr>
        <w:tblW w:w="5092"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40"/>
        <w:gridCol w:w="2299"/>
        <w:gridCol w:w="1099"/>
        <w:gridCol w:w="1322"/>
        <w:gridCol w:w="1278"/>
        <w:gridCol w:w="1223"/>
        <w:gridCol w:w="1851"/>
      </w:tblGrid>
      <w:tr w:rsidR="00AB795B" w:rsidRPr="0083169D" w:rsidTr="006D6ACA">
        <w:tc>
          <w:tcPr>
            <w:tcW w:w="726" w:type="pct"/>
            <w:vMerge w:val="restart"/>
            <w:vAlign w:val="center"/>
          </w:tcPr>
          <w:p w:rsidR="00AB795B" w:rsidRPr="0083169D" w:rsidRDefault="00AB795B" w:rsidP="006D6ACA">
            <w:pPr>
              <w:autoSpaceDE w:val="0"/>
              <w:autoSpaceDN w:val="0"/>
              <w:adjustRightInd w:val="0"/>
              <w:spacing w:line="360" w:lineRule="auto"/>
              <w:jc w:val="center"/>
              <w:rPr>
                <w:sz w:val="28"/>
                <w:szCs w:val="28"/>
              </w:rPr>
            </w:pPr>
            <w:r w:rsidRPr="0083169D">
              <w:rPr>
                <w:sz w:val="28"/>
                <w:szCs w:val="28"/>
              </w:rPr>
              <w:t>№ скважины</w:t>
            </w:r>
          </w:p>
        </w:tc>
        <w:tc>
          <w:tcPr>
            <w:tcW w:w="1083" w:type="pct"/>
            <w:vMerge w:val="restart"/>
            <w:vAlign w:val="center"/>
          </w:tcPr>
          <w:p w:rsidR="00AB795B" w:rsidRPr="0083169D" w:rsidRDefault="00AB795B" w:rsidP="006D6ACA">
            <w:pPr>
              <w:autoSpaceDE w:val="0"/>
              <w:autoSpaceDN w:val="0"/>
              <w:adjustRightInd w:val="0"/>
              <w:spacing w:line="360" w:lineRule="auto"/>
              <w:jc w:val="center"/>
              <w:rPr>
                <w:sz w:val="28"/>
                <w:szCs w:val="28"/>
              </w:rPr>
            </w:pPr>
            <w:r w:rsidRPr="0083169D">
              <w:rPr>
                <w:sz w:val="28"/>
                <w:szCs w:val="28"/>
              </w:rPr>
              <w:t>Адрес</w:t>
            </w:r>
          </w:p>
        </w:tc>
        <w:tc>
          <w:tcPr>
            <w:tcW w:w="518" w:type="pct"/>
            <w:vMerge w:val="restart"/>
            <w:vAlign w:val="center"/>
          </w:tcPr>
          <w:p w:rsidR="00AB795B" w:rsidRPr="0083169D" w:rsidRDefault="00AB795B" w:rsidP="006D6ACA">
            <w:pPr>
              <w:autoSpaceDE w:val="0"/>
              <w:autoSpaceDN w:val="0"/>
              <w:adjustRightInd w:val="0"/>
              <w:spacing w:line="360" w:lineRule="auto"/>
              <w:jc w:val="center"/>
              <w:rPr>
                <w:sz w:val="28"/>
                <w:szCs w:val="28"/>
              </w:rPr>
            </w:pPr>
            <w:r w:rsidRPr="0083169D">
              <w:rPr>
                <w:sz w:val="28"/>
                <w:szCs w:val="28"/>
              </w:rPr>
              <w:t>Марка насоса</w:t>
            </w:r>
          </w:p>
        </w:tc>
        <w:tc>
          <w:tcPr>
            <w:tcW w:w="1801" w:type="pct"/>
            <w:gridSpan w:val="3"/>
            <w:tcBorders>
              <w:right w:val="single" w:sz="4" w:space="0" w:color="auto"/>
            </w:tcBorders>
            <w:vAlign w:val="center"/>
          </w:tcPr>
          <w:p w:rsidR="00AB795B" w:rsidRPr="0083169D" w:rsidRDefault="00AB795B" w:rsidP="006D6ACA">
            <w:pPr>
              <w:autoSpaceDE w:val="0"/>
              <w:autoSpaceDN w:val="0"/>
              <w:adjustRightInd w:val="0"/>
              <w:spacing w:line="360" w:lineRule="auto"/>
              <w:jc w:val="center"/>
              <w:rPr>
                <w:sz w:val="28"/>
                <w:szCs w:val="28"/>
              </w:rPr>
            </w:pPr>
            <w:r w:rsidRPr="0083169D">
              <w:rPr>
                <w:sz w:val="28"/>
                <w:szCs w:val="28"/>
              </w:rPr>
              <w:t>Параметры насоса</w:t>
            </w:r>
          </w:p>
        </w:tc>
        <w:tc>
          <w:tcPr>
            <w:tcW w:w="872" w:type="pct"/>
            <w:tcBorders>
              <w:left w:val="single" w:sz="4" w:space="0" w:color="auto"/>
            </w:tcBorders>
            <w:vAlign w:val="center"/>
          </w:tcPr>
          <w:p w:rsidR="00AB795B" w:rsidRPr="0083169D" w:rsidRDefault="00AB795B" w:rsidP="006D6ACA">
            <w:pPr>
              <w:autoSpaceDE w:val="0"/>
              <w:autoSpaceDN w:val="0"/>
              <w:adjustRightInd w:val="0"/>
              <w:spacing w:line="360" w:lineRule="auto"/>
              <w:jc w:val="center"/>
              <w:rPr>
                <w:sz w:val="28"/>
                <w:szCs w:val="28"/>
              </w:rPr>
            </w:pPr>
            <w:r w:rsidRPr="0083169D">
              <w:rPr>
                <w:sz w:val="28"/>
                <w:szCs w:val="28"/>
              </w:rPr>
              <w:t>Примечание</w:t>
            </w:r>
          </w:p>
        </w:tc>
      </w:tr>
      <w:tr w:rsidR="00AB795B" w:rsidRPr="0083169D" w:rsidTr="006D6ACA">
        <w:tc>
          <w:tcPr>
            <w:tcW w:w="726" w:type="pct"/>
            <w:vMerge/>
            <w:vAlign w:val="center"/>
          </w:tcPr>
          <w:p w:rsidR="00AB795B" w:rsidRPr="0083169D" w:rsidRDefault="00AB795B" w:rsidP="006D6ACA">
            <w:pPr>
              <w:autoSpaceDE w:val="0"/>
              <w:autoSpaceDN w:val="0"/>
              <w:adjustRightInd w:val="0"/>
              <w:spacing w:line="360" w:lineRule="auto"/>
              <w:jc w:val="center"/>
              <w:rPr>
                <w:sz w:val="28"/>
                <w:szCs w:val="28"/>
              </w:rPr>
            </w:pPr>
          </w:p>
        </w:tc>
        <w:tc>
          <w:tcPr>
            <w:tcW w:w="1083" w:type="pct"/>
            <w:vMerge/>
            <w:vAlign w:val="center"/>
          </w:tcPr>
          <w:p w:rsidR="00AB795B" w:rsidRPr="0083169D" w:rsidRDefault="00AB795B" w:rsidP="006D6ACA">
            <w:pPr>
              <w:autoSpaceDE w:val="0"/>
              <w:autoSpaceDN w:val="0"/>
              <w:adjustRightInd w:val="0"/>
              <w:spacing w:line="360" w:lineRule="auto"/>
              <w:jc w:val="center"/>
              <w:rPr>
                <w:sz w:val="28"/>
                <w:szCs w:val="28"/>
              </w:rPr>
            </w:pPr>
          </w:p>
        </w:tc>
        <w:tc>
          <w:tcPr>
            <w:tcW w:w="518" w:type="pct"/>
            <w:vMerge/>
            <w:vAlign w:val="center"/>
          </w:tcPr>
          <w:p w:rsidR="00AB795B" w:rsidRPr="0083169D" w:rsidRDefault="00AB795B" w:rsidP="006D6ACA">
            <w:pPr>
              <w:autoSpaceDE w:val="0"/>
              <w:autoSpaceDN w:val="0"/>
              <w:adjustRightInd w:val="0"/>
              <w:spacing w:line="360" w:lineRule="auto"/>
              <w:jc w:val="center"/>
              <w:rPr>
                <w:sz w:val="28"/>
                <w:szCs w:val="28"/>
              </w:rPr>
            </w:pPr>
          </w:p>
        </w:tc>
        <w:tc>
          <w:tcPr>
            <w:tcW w:w="623" w:type="pct"/>
            <w:vAlign w:val="center"/>
          </w:tcPr>
          <w:p w:rsidR="00AB795B" w:rsidRPr="0083169D" w:rsidRDefault="00AB795B" w:rsidP="006D6ACA">
            <w:pPr>
              <w:autoSpaceDE w:val="0"/>
              <w:autoSpaceDN w:val="0"/>
              <w:adjustRightInd w:val="0"/>
              <w:spacing w:line="360" w:lineRule="auto"/>
              <w:jc w:val="center"/>
              <w:rPr>
                <w:sz w:val="28"/>
                <w:szCs w:val="28"/>
              </w:rPr>
            </w:pPr>
            <w:r w:rsidRPr="0083169D">
              <w:rPr>
                <w:sz w:val="28"/>
                <w:szCs w:val="28"/>
                <w:lang w:val="en-US"/>
              </w:rPr>
              <w:t>Q,</w:t>
            </w:r>
            <w:r w:rsidRPr="0083169D">
              <w:rPr>
                <w:sz w:val="28"/>
                <w:szCs w:val="28"/>
              </w:rPr>
              <w:t>м3/ч</w:t>
            </w:r>
          </w:p>
        </w:tc>
        <w:tc>
          <w:tcPr>
            <w:tcW w:w="602" w:type="pct"/>
            <w:tcBorders>
              <w:right w:val="single" w:sz="4" w:space="0" w:color="auto"/>
            </w:tcBorders>
            <w:vAlign w:val="center"/>
          </w:tcPr>
          <w:p w:rsidR="00AB795B" w:rsidRPr="0083169D" w:rsidRDefault="00AB795B" w:rsidP="006D6ACA">
            <w:pPr>
              <w:autoSpaceDE w:val="0"/>
              <w:autoSpaceDN w:val="0"/>
              <w:adjustRightInd w:val="0"/>
              <w:spacing w:line="360" w:lineRule="auto"/>
              <w:jc w:val="center"/>
              <w:rPr>
                <w:sz w:val="28"/>
                <w:szCs w:val="28"/>
              </w:rPr>
            </w:pPr>
            <w:r w:rsidRPr="0083169D">
              <w:rPr>
                <w:sz w:val="28"/>
                <w:szCs w:val="28"/>
                <w:lang w:val="en-US"/>
              </w:rPr>
              <w:t>H,</w:t>
            </w:r>
            <w:r w:rsidRPr="0083169D">
              <w:rPr>
                <w:sz w:val="28"/>
                <w:szCs w:val="28"/>
              </w:rPr>
              <w:t>м</w:t>
            </w:r>
          </w:p>
        </w:tc>
        <w:tc>
          <w:tcPr>
            <w:tcW w:w="576" w:type="pct"/>
            <w:tcBorders>
              <w:left w:val="single" w:sz="4" w:space="0" w:color="auto"/>
            </w:tcBorders>
            <w:vAlign w:val="center"/>
          </w:tcPr>
          <w:p w:rsidR="00AB795B" w:rsidRPr="0083169D" w:rsidRDefault="00AB795B" w:rsidP="006D6ACA">
            <w:pPr>
              <w:autoSpaceDE w:val="0"/>
              <w:autoSpaceDN w:val="0"/>
              <w:adjustRightInd w:val="0"/>
              <w:spacing w:line="360" w:lineRule="auto"/>
              <w:jc w:val="center"/>
              <w:rPr>
                <w:sz w:val="28"/>
                <w:szCs w:val="28"/>
              </w:rPr>
            </w:pPr>
            <w:r w:rsidRPr="0083169D">
              <w:rPr>
                <w:sz w:val="28"/>
                <w:szCs w:val="28"/>
                <w:lang w:val="en-US"/>
              </w:rPr>
              <w:t>N,</w:t>
            </w:r>
            <w:r w:rsidRPr="0083169D">
              <w:rPr>
                <w:sz w:val="28"/>
                <w:szCs w:val="28"/>
              </w:rPr>
              <w:t>кВт</w:t>
            </w:r>
          </w:p>
        </w:tc>
        <w:tc>
          <w:tcPr>
            <w:tcW w:w="872" w:type="pct"/>
            <w:vAlign w:val="center"/>
          </w:tcPr>
          <w:p w:rsidR="00AB795B" w:rsidRPr="0083169D" w:rsidRDefault="00AB795B" w:rsidP="006D6ACA">
            <w:pPr>
              <w:autoSpaceDE w:val="0"/>
              <w:autoSpaceDN w:val="0"/>
              <w:adjustRightInd w:val="0"/>
              <w:spacing w:line="360" w:lineRule="auto"/>
              <w:jc w:val="center"/>
              <w:rPr>
                <w:sz w:val="28"/>
                <w:szCs w:val="28"/>
              </w:rPr>
            </w:pPr>
          </w:p>
        </w:tc>
      </w:tr>
      <w:tr w:rsidR="00AB795B" w:rsidRPr="0083169D" w:rsidTr="006D6ACA">
        <w:tc>
          <w:tcPr>
            <w:tcW w:w="726" w:type="pct"/>
            <w:vAlign w:val="center"/>
          </w:tcPr>
          <w:p w:rsidR="00AB795B" w:rsidRPr="0083169D" w:rsidRDefault="00AB795B" w:rsidP="006D6ACA">
            <w:pPr>
              <w:autoSpaceDE w:val="0"/>
              <w:autoSpaceDN w:val="0"/>
              <w:adjustRightInd w:val="0"/>
              <w:spacing w:line="360" w:lineRule="auto"/>
              <w:jc w:val="center"/>
              <w:rPr>
                <w:sz w:val="28"/>
                <w:szCs w:val="28"/>
              </w:rPr>
            </w:pPr>
            <w:r>
              <w:rPr>
                <w:sz w:val="28"/>
                <w:szCs w:val="28"/>
              </w:rPr>
              <w:t>0156</w:t>
            </w:r>
          </w:p>
        </w:tc>
        <w:tc>
          <w:tcPr>
            <w:tcW w:w="1083" w:type="pct"/>
            <w:vAlign w:val="center"/>
          </w:tcPr>
          <w:p w:rsidR="00AB795B" w:rsidRPr="0083169D" w:rsidRDefault="00AB795B" w:rsidP="006D6ACA">
            <w:pPr>
              <w:autoSpaceDE w:val="0"/>
              <w:autoSpaceDN w:val="0"/>
              <w:adjustRightInd w:val="0"/>
              <w:spacing w:line="360" w:lineRule="auto"/>
              <w:jc w:val="center"/>
              <w:rPr>
                <w:sz w:val="28"/>
                <w:szCs w:val="28"/>
              </w:rPr>
            </w:pPr>
            <w:r w:rsidRPr="0083169D">
              <w:rPr>
                <w:sz w:val="28"/>
                <w:szCs w:val="28"/>
              </w:rPr>
              <w:t xml:space="preserve">с. </w:t>
            </w:r>
            <w:r>
              <w:rPr>
                <w:sz w:val="28"/>
                <w:szCs w:val="28"/>
              </w:rPr>
              <w:t>Шайдурово</w:t>
            </w:r>
            <w:r>
              <w:rPr>
                <w:sz w:val="28"/>
                <w:szCs w:val="28"/>
              </w:rPr>
              <w:br/>
              <w:t xml:space="preserve">северо-западная </w:t>
            </w:r>
            <w:r w:rsidRPr="0083169D">
              <w:rPr>
                <w:sz w:val="28"/>
                <w:szCs w:val="28"/>
              </w:rPr>
              <w:t>окраина</w:t>
            </w:r>
          </w:p>
        </w:tc>
        <w:tc>
          <w:tcPr>
            <w:tcW w:w="518" w:type="pct"/>
            <w:vAlign w:val="center"/>
          </w:tcPr>
          <w:p w:rsidR="00AB795B" w:rsidRPr="0083169D" w:rsidRDefault="00AB795B" w:rsidP="006D6ACA">
            <w:pPr>
              <w:autoSpaceDE w:val="0"/>
              <w:autoSpaceDN w:val="0"/>
              <w:adjustRightInd w:val="0"/>
              <w:spacing w:line="360" w:lineRule="auto"/>
              <w:jc w:val="center"/>
              <w:rPr>
                <w:sz w:val="28"/>
                <w:szCs w:val="28"/>
              </w:rPr>
            </w:pPr>
            <w:r w:rsidRPr="0083169D">
              <w:rPr>
                <w:sz w:val="28"/>
                <w:szCs w:val="28"/>
              </w:rPr>
              <w:t>ЭЦ</w:t>
            </w:r>
            <w:r>
              <w:rPr>
                <w:sz w:val="28"/>
                <w:szCs w:val="28"/>
              </w:rPr>
              <w:t>НВ 6-</w:t>
            </w:r>
            <w:r w:rsidRPr="0083169D">
              <w:rPr>
                <w:sz w:val="28"/>
                <w:szCs w:val="28"/>
              </w:rPr>
              <w:t>10-110</w:t>
            </w:r>
          </w:p>
        </w:tc>
        <w:tc>
          <w:tcPr>
            <w:tcW w:w="623" w:type="pct"/>
            <w:vAlign w:val="center"/>
          </w:tcPr>
          <w:p w:rsidR="00AB795B" w:rsidRPr="0083169D" w:rsidRDefault="00AB795B" w:rsidP="006D6ACA">
            <w:pPr>
              <w:autoSpaceDE w:val="0"/>
              <w:autoSpaceDN w:val="0"/>
              <w:adjustRightInd w:val="0"/>
              <w:spacing w:line="360" w:lineRule="auto"/>
              <w:jc w:val="center"/>
              <w:rPr>
                <w:sz w:val="28"/>
                <w:szCs w:val="28"/>
              </w:rPr>
            </w:pPr>
            <w:r w:rsidRPr="0083169D">
              <w:rPr>
                <w:sz w:val="28"/>
                <w:szCs w:val="28"/>
              </w:rPr>
              <w:t>10</w:t>
            </w:r>
          </w:p>
        </w:tc>
        <w:tc>
          <w:tcPr>
            <w:tcW w:w="602" w:type="pct"/>
            <w:vAlign w:val="center"/>
          </w:tcPr>
          <w:p w:rsidR="00AB795B" w:rsidRPr="0083169D" w:rsidRDefault="00AB795B" w:rsidP="006D6ACA">
            <w:pPr>
              <w:autoSpaceDE w:val="0"/>
              <w:autoSpaceDN w:val="0"/>
              <w:adjustRightInd w:val="0"/>
              <w:spacing w:line="360" w:lineRule="auto"/>
              <w:jc w:val="center"/>
              <w:rPr>
                <w:sz w:val="28"/>
                <w:szCs w:val="28"/>
              </w:rPr>
            </w:pPr>
            <w:r w:rsidRPr="0083169D">
              <w:rPr>
                <w:sz w:val="28"/>
                <w:szCs w:val="28"/>
              </w:rPr>
              <w:t>110</w:t>
            </w:r>
          </w:p>
        </w:tc>
        <w:tc>
          <w:tcPr>
            <w:tcW w:w="576" w:type="pct"/>
            <w:vAlign w:val="center"/>
          </w:tcPr>
          <w:p w:rsidR="00AB795B" w:rsidRPr="0083169D" w:rsidRDefault="00AB795B" w:rsidP="006D6ACA">
            <w:pPr>
              <w:autoSpaceDE w:val="0"/>
              <w:autoSpaceDN w:val="0"/>
              <w:adjustRightInd w:val="0"/>
              <w:spacing w:line="360" w:lineRule="auto"/>
              <w:jc w:val="center"/>
              <w:rPr>
                <w:sz w:val="28"/>
                <w:szCs w:val="28"/>
              </w:rPr>
            </w:pPr>
            <w:r w:rsidRPr="0083169D">
              <w:rPr>
                <w:sz w:val="28"/>
                <w:szCs w:val="28"/>
              </w:rPr>
              <w:t>5,5</w:t>
            </w:r>
          </w:p>
        </w:tc>
        <w:tc>
          <w:tcPr>
            <w:tcW w:w="872" w:type="pct"/>
            <w:vAlign w:val="center"/>
          </w:tcPr>
          <w:p w:rsidR="00AB795B" w:rsidRPr="0083169D" w:rsidRDefault="00AB795B" w:rsidP="006D6ACA">
            <w:pPr>
              <w:autoSpaceDE w:val="0"/>
              <w:autoSpaceDN w:val="0"/>
              <w:adjustRightInd w:val="0"/>
              <w:spacing w:line="360" w:lineRule="auto"/>
              <w:jc w:val="center"/>
              <w:rPr>
                <w:sz w:val="28"/>
                <w:szCs w:val="28"/>
              </w:rPr>
            </w:pPr>
          </w:p>
        </w:tc>
      </w:tr>
      <w:tr w:rsidR="00AB795B" w:rsidRPr="0083169D" w:rsidTr="006D6ACA">
        <w:tc>
          <w:tcPr>
            <w:tcW w:w="726" w:type="pct"/>
            <w:vAlign w:val="center"/>
          </w:tcPr>
          <w:p w:rsidR="00AB795B" w:rsidRPr="0083169D" w:rsidRDefault="00AB795B" w:rsidP="006D6ACA">
            <w:pPr>
              <w:autoSpaceDE w:val="0"/>
              <w:autoSpaceDN w:val="0"/>
              <w:adjustRightInd w:val="0"/>
              <w:spacing w:line="360" w:lineRule="auto"/>
              <w:jc w:val="center"/>
              <w:rPr>
                <w:sz w:val="28"/>
                <w:szCs w:val="28"/>
              </w:rPr>
            </w:pPr>
            <w:r>
              <w:rPr>
                <w:sz w:val="28"/>
                <w:szCs w:val="28"/>
              </w:rPr>
              <w:t>Н-01865</w:t>
            </w:r>
          </w:p>
        </w:tc>
        <w:tc>
          <w:tcPr>
            <w:tcW w:w="1083" w:type="pct"/>
            <w:vAlign w:val="center"/>
          </w:tcPr>
          <w:p w:rsidR="00AB795B" w:rsidRPr="0083169D" w:rsidRDefault="00AB795B" w:rsidP="006D6ACA">
            <w:pPr>
              <w:autoSpaceDE w:val="0"/>
              <w:autoSpaceDN w:val="0"/>
              <w:adjustRightInd w:val="0"/>
              <w:spacing w:line="360" w:lineRule="auto"/>
              <w:jc w:val="center"/>
              <w:rPr>
                <w:sz w:val="28"/>
                <w:szCs w:val="28"/>
              </w:rPr>
            </w:pPr>
            <w:r w:rsidRPr="0083169D">
              <w:rPr>
                <w:sz w:val="28"/>
                <w:szCs w:val="28"/>
              </w:rPr>
              <w:t xml:space="preserve">с. </w:t>
            </w:r>
            <w:r>
              <w:rPr>
                <w:sz w:val="28"/>
                <w:szCs w:val="28"/>
              </w:rPr>
              <w:t>Шайдурово</w:t>
            </w:r>
            <w:r w:rsidRPr="0083169D">
              <w:rPr>
                <w:sz w:val="28"/>
                <w:szCs w:val="28"/>
              </w:rPr>
              <w:br/>
            </w:r>
            <w:r>
              <w:rPr>
                <w:sz w:val="28"/>
                <w:szCs w:val="28"/>
              </w:rPr>
              <w:t>юго-западная окраина</w:t>
            </w:r>
          </w:p>
        </w:tc>
        <w:tc>
          <w:tcPr>
            <w:tcW w:w="518" w:type="pct"/>
            <w:vAlign w:val="center"/>
          </w:tcPr>
          <w:p w:rsidR="00AB795B" w:rsidRPr="0083169D" w:rsidRDefault="00AB795B" w:rsidP="006D6ACA">
            <w:pPr>
              <w:autoSpaceDE w:val="0"/>
              <w:autoSpaceDN w:val="0"/>
              <w:adjustRightInd w:val="0"/>
              <w:spacing w:line="360" w:lineRule="auto"/>
              <w:jc w:val="center"/>
              <w:rPr>
                <w:sz w:val="28"/>
                <w:szCs w:val="28"/>
              </w:rPr>
            </w:pPr>
            <w:r w:rsidRPr="0083169D">
              <w:rPr>
                <w:sz w:val="28"/>
                <w:szCs w:val="28"/>
              </w:rPr>
              <w:t>ЭЦВ 6-10-80</w:t>
            </w:r>
          </w:p>
        </w:tc>
        <w:tc>
          <w:tcPr>
            <w:tcW w:w="623" w:type="pct"/>
            <w:vAlign w:val="center"/>
          </w:tcPr>
          <w:p w:rsidR="00AB795B" w:rsidRPr="0083169D" w:rsidRDefault="00AB795B" w:rsidP="006D6ACA">
            <w:pPr>
              <w:autoSpaceDE w:val="0"/>
              <w:autoSpaceDN w:val="0"/>
              <w:adjustRightInd w:val="0"/>
              <w:spacing w:line="360" w:lineRule="auto"/>
              <w:jc w:val="center"/>
              <w:rPr>
                <w:sz w:val="28"/>
                <w:szCs w:val="28"/>
              </w:rPr>
            </w:pPr>
            <w:r w:rsidRPr="0083169D">
              <w:rPr>
                <w:sz w:val="28"/>
                <w:szCs w:val="28"/>
              </w:rPr>
              <w:t>10</w:t>
            </w:r>
          </w:p>
        </w:tc>
        <w:tc>
          <w:tcPr>
            <w:tcW w:w="602" w:type="pct"/>
            <w:vAlign w:val="center"/>
          </w:tcPr>
          <w:p w:rsidR="00AB795B" w:rsidRPr="0083169D" w:rsidRDefault="00AB795B" w:rsidP="006D6ACA">
            <w:pPr>
              <w:autoSpaceDE w:val="0"/>
              <w:autoSpaceDN w:val="0"/>
              <w:adjustRightInd w:val="0"/>
              <w:spacing w:line="360" w:lineRule="auto"/>
              <w:jc w:val="center"/>
              <w:rPr>
                <w:sz w:val="28"/>
                <w:szCs w:val="28"/>
              </w:rPr>
            </w:pPr>
            <w:r w:rsidRPr="0083169D">
              <w:rPr>
                <w:sz w:val="28"/>
                <w:szCs w:val="28"/>
              </w:rPr>
              <w:t>80</w:t>
            </w:r>
          </w:p>
        </w:tc>
        <w:tc>
          <w:tcPr>
            <w:tcW w:w="576" w:type="pct"/>
            <w:vAlign w:val="center"/>
          </w:tcPr>
          <w:p w:rsidR="00AB795B" w:rsidRPr="0083169D" w:rsidRDefault="00AB795B" w:rsidP="006D6ACA">
            <w:pPr>
              <w:autoSpaceDE w:val="0"/>
              <w:autoSpaceDN w:val="0"/>
              <w:adjustRightInd w:val="0"/>
              <w:spacing w:line="360" w:lineRule="auto"/>
              <w:jc w:val="center"/>
              <w:rPr>
                <w:sz w:val="28"/>
                <w:szCs w:val="28"/>
              </w:rPr>
            </w:pPr>
            <w:r w:rsidRPr="0083169D">
              <w:rPr>
                <w:sz w:val="28"/>
                <w:szCs w:val="28"/>
              </w:rPr>
              <w:t>4</w:t>
            </w:r>
          </w:p>
        </w:tc>
        <w:tc>
          <w:tcPr>
            <w:tcW w:w="872" w:type="pct"/>
            <w:vAlign w:val="center"/>
          </w:tcPr>
          <w:p w:rsidR="00AB795B" w:rsidRPr="0083169D" w:rsidRDefault="00AB795B" w:rsidP="006D6ACA">
            <w:pPr>
              <w:autoSpaceDE w:val="0"/>
              <w:autoSpaceDN w:val="0"/>
              <w:adjustRightInd w:val="0"/>
              <w:spacing w:line="360" w:lineRule="auto"/>
              <w:jc w:val="center"/>
              <w:rPr>
                <w:sz w:val="28"/>
                <w:szCs w:val="28"/>
              </w:rPr>
            </w:pPr>
          </w:p>
        </w:tc>
      </w:tr>
      <w:tr w:rsidR="00AB795B" w:rsidRPr="0083169D" w:rsidTr="006D6ACA">
        <w:tc>
          <w:tcPr>
            <w:tcW w:w="726" w:type="pct"/>
            <w:vAlign w:val="center"/>
          </w:tcPr>
          <w:p w:rsidR="00AB795B" w:rsidRPr="00F55DC0" w:rsidRDefault="00AB795B" w:rsidP="006D6ACA">
            <w:pPr>
              <w:autoSpaceDE w:val="0"/>
              <w:autoSpaceDN w:val="0"/>
              <w:adjustRightInd w:val="0"/>
              <w:spacing w:line="360" w:lineRule="auto"/>
              <w:jc w:val="center"/>
              <w:rPr>
                <w:sz w:val="28"/>
                <w:szCs w:val="28"/>
              </w:rPr>
            </w:pPr>
            <w:r>
              <w:rPr>
                <w:sz w:val="28"/>
                <w:szCs w:val="28"/>
              </w:rPr>
              <w:t>33/93</w:t>
            </w:r>
          </w:p>
        </w:tc>
        <w:tc>
          <w:tcPr>
            <w:tcW w:w="1083" w:type="pct"/>
            <w:vAlign w:val="center"/>
          </w:tcPr>
          <w:p w:rsidR="00AB795B" w:rsidRPr="00F55DC0" w:rsidRDefault="00AB795B" w:rsidP="006D6ACA">
            <w:pPr>
              <w:autoSpaceDE w:val="0"/>
              <w:autoSpaceDN w:val="0"/>
              <w:adjustRightInd w:val="0"/>
              <w:spacing w:line="360" w:lineRule="auto"/>
              <w:jc w:val="center"/>
              <w:rPr>
                <w:sz w:val="28"/>
                <w:szCs w:val="28"/>
              </w:rPr>
            </w:pPr>
            <w:r>
              <w:rPr>
                <w:sz w:val="28"/>
                <w:szCs w:val="28"/>
              </w:rPr>
              <w:t>д</w:t>
            </w:r>
            <w:r w:rsidRPr="00F55DC0">
              <w:rPr>
                <w:sz w:val="28"/>
                <w:szCs w:val="28"/>
              </w:rPr>
              <w:t xml:space="preserve">. </w:t>
            </w:r>
            <w:r>
              <w:rPr>
                <w:sz w:val="28"/>
                <w:szCs w:val="28"/>
              </w:rPr>
              <w:t>М-Крутишка</w:t>
            </w:r>
            <w:r w:rsidRPr="00F55DC0">
              <w:rPr>
                <w:sz w:val="28"/>
                <w:szCs w:val="28"/>
              </w:rPr>
              <w:br/>
            </w:r>
            <w:r>
              <w:rPr>
                <w:sz w:val="28"/>
                <w:szCs w:val="28"/>
              </w:rPr>
              <w:t>северо- восточная</w:t>
            </w:r>
            <w:r w:rsidRPr="00F55DC0">
              <w:rPr>
                <w:sz w:val="28"/>
                <w:szCs w:val="28"/>
              </w:rPr>
              <w:t xml:space="preserve"> окраина</w:t>
            </w:r>
          </w:p>
        </w:tc>
        <w:tc>
          <w:tcPr>
            <w:tcW w:w="518" w:type="pct"/>
            <w:vAlign w:val="center"/>
          </w:tcPr>
          <w:p w:rsidR="00AB795B" w:rsidRPr="00F55DC0" w:rsidRDefault="00AB795B" w:rsidP="006D6ACA">
            <w:pPr>
              <w:autoSpaceDE w:val="0"/>
              <w:autoSpaceDN w:val="0"/>
              <w:adjustRightInd w:val="0"/>
              <w:spacing w:line="360" w:lineRule="auto"/>
              <w:jc w:val="center"/>
              <w:rPr>
                <w:sz w:val="28"/>
                <w:szCs w:val="28"/>
              </w:rPr>
            </w:pPr>
            <w:r w:rsidRPr="00F55DC0">
              <w:rPr>
                <w:sz w:val="28"/>
                <w:szCs w:val="28"/>
              </w:rPr>
              <w:t>ЭЦВ 6-10-1</w:t>
            </w:r>
            <w:r>
              <w:rPr>
                <w:sz w:val="28"/>
                <w:szCs w:val="28"/>
              </w:rPr>
              <w:t>3</w:t>
            </w:r>
            <w:r w:rsidRPr="00F55DC0">
              <w:rPr>
                <w:sz w:val="28"/>
                <w:szCs w:val="28"/>
              </w:rPr>
              <w:t>0</w:t>
            </w:r>
          </w:p>
        </w:tc>
        <w:tc>
          <w:tcPr>
            <w:tcW w:w="623" w:type="pct"/>
            <w:vAlign w:val="center"/>
          </w:tcPr>
          <w:p w:rsidR="00AB795B" w:rsidRPr="00F55DC0" w:rsidRDefault="00AB795B" w:rsidP="006D6ACA">
            <w:pPr>
              <w:autoSpaceDE w:val="0"/>
              <w:autoSpaceDN w:val="0"/>
              <w:adjustRightInd w:val="0"/>
              <w:spacing w:line="360" w:lineRule="auto"/>
              <w:jc w:val="center"/>
              <w:rPr>
                <w:sz w:val="28"/>
                <w:szCs w:val="28"/>
              </w:rPr>
            </w:pPr>
            <w:r w:rsidRPr="00F55DC0">
              <w:rPr>
                <w:sz w:val="28"/>
                <w:szCs w:val="28"/>
              </w:rPr>
              <w:t>10</w:t>
            </w:r>
          </w:p>
        </w:tc>
        <w:tc>
          <w:tcPr>
            <w:tcW w:w="602" w:type="pct"/>
            <w:vAlign w:val="center"/>
          </w:tcPr>
          <w:p w:rsidR="00AB795B" w:rsidRPr="00F55DC0" w:rsidRDefault="00AB795B" w:rsidP="006D6ACA">
            <w:pPr>
              <w:autoSpaceDE w:val="0"/>
              <w:autoSpaceDN w:val="0"/>
              <w:adjustRightInd w:val="0"/>
              <w:spacing w:line="360" w:lineRule="auto"/>
              <w:jc w:val="center"/>
              <w:rPr>
                <w:sz w:val="28"/>
                <w:szCs w:val="28"/>
              </w:rPr>
            </w:pPr>
            <w:r w:rsidRPr="00F55DC0">
              <w:rPr>
                <w:sz w:val="28"/>
                <w:szCs w:val="28"/>
              </w:rPr>
              <w:t>1</w:t>
            </w:r>
            <w:r>
              <w:rPr>
                <w:sz w:val="28"/>
                <w:szCs w:val="28"/>
              </w:rPr>
              <w:t>3</w:t>
            </w:r>
            <w:r w:rsidRPr="00F55DC0">
              <w:rPr>
                <w:sz w:val="28"/>
                <w:szCs w:val="28"/>
              </w:rPr>
              <w:t>0</w:t>
            </w:r>
          </w:p>
        </w:tc>
        <w:tc>
          <w:tcPr>
            <w:tcW w:w="576" w:type="pct"/>
            <w:vAlign w:val="center"/>
          </w:tcPr>
          <w:p w:rsidR="00AB795B" w:rsidRPr="00F55DC0" w:rsidRDefault="00AB795B" w:rsidP="006D6ACA">
            <w:pPr>
              <w:autoSpaceDE w:val="0"/>
              <w:autoSpaceDN w:val="0"/>
              <w:adjustRightInd w:val="0"/>
              <w:spacing w:line="360" w:lineRule="auto"/>
              <w:jc w:val="center"/>
              <w:rPr>
                <w:sz w:val="28"/>
                <w:szCs w:val="28"/>
              </w:rPr>
            </w:pPr>
            <w:r w:rsidRPr="00F55DC0">
              <w:rPr>
                <w:sz w:val="28"/>
                <w:szCs w:val="28"/>
              </w:rPr>
              <w:t>5,5</w:t>
            </w:r>
          </w:p>
        </w:tc>
        <w:tc>
          <w:tcPr>
            <w:tcW w:w="872" w:type="pct"/>
            <w:vAlign w:val="center"/>
          </w:tcPr>
          <w:p w:rsidR="00AB795B" w:rsidRPr="0083169D" w:rsidRDefault="00AB795B" w:rsidP="006D6ACA">
            <w:pPr>
              <w:autoSpaceDE w:val="0"/>
              <w:autoSpaceDN w:val="0"/>
              <w:adjustRightInd w:val="0"/>
              <w:spacing w:line="360" w:lineRule="auto"/>
              <w:jc w:val="center"/>
              <w:rPr>
                <w:sz w:val="28"/>
                <w:szCs w:val="28"/>
              </w:rPr>
            </w:pPr>
          </w:p>
        </w:tc>
      </w:tr>
    </w:tbl>
    <w:p w:rsidR="00AB795B" w:rsidRPr="00EA4C54" w:rsidRDefault="00AB795B" w:rsidP="00AB795B">
      <w:pPr>
        <w:autoSpaceDE w:val="0"/>
        <w:autoSpaceDN w:val="0"/>
        <w:adjustRightInd w:val="0"/>
        <w:spacing w:line="360" w:lineRule="auto"/>
        <w:ind w:firstLine="567"/>
        <w:jc w:val="both"/>
        <w:rPr>
          <w:sz w:val="28"/>
          <w:szCs w:val="28"/>
        </w:rPr>
      </w:pP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На сегодняшний день стальной резервуар объемом 30 м</w:t>
      </w:r>
      <w:r w:rsidRPr="00EA4C54">
        <w:rPr>
          <w:sz w:val="28"/>
          <w:szCs w:val="28"/>
          <w:vertAlign w:val="superscript"/>
        </w:rPr>
        <w:t>3</w:t>
      </w:r>
      <w:r w:rsidRPr="00EA4C54">
        <w:rPr>
          <w:sz w:val="28"/>
          <w:szCs w:val="28"/>
        </w:rPr>
        <w:t xml:space="preserve"> требует замены (неоднократно проводились сварочные работы по устранению утечек).</w:t>
      </w:r>
    </w:p>
    <w:p w:rsidR="00AB795B" w:rsidRPr="00EA4C54" w:rsidRDefault="00AB795B" w:rsidP="00AB795B">
      <w:pPr>
        <w:autoSpaceDE w:val="0"/>
        <w:autoSpaceDN w:val="0"/>
        <w:adjustRightInd w:val="0"/>
        <w:spacing w:line="360" w:lineRule="auto"/>
        <w:ind w:firstLine="567"/>
        <w:jc w:val="both"/>
        <w:rPr>
          <w:sz w:val="28"/>
          <w:szCs w:val="28"/>
        </w:rPr>
      </w:pPr>
    </w:p>
    <w:p w:rsidR="00AB795B" w:rsidRPr="00EA4C54" w:rsidRDefault="00AB795B" w:rsidP="00AB795B">
      <w:pPr>
        <w:autoSpaceDE w:val="0"/>
        <w:autoSpaceDN w:val="0"/>
        <w:adjustRightInd w:val="0"/>
        <w:spacing w:line="360" w:lineRule="auto"/>
        <w:ind w:firstLine="567"/>
        <w:jc w:val="both"/>
        <w:rPr>
          <w:b/>
          <w:sz w:val="28"/>
          <w:szCs w:val="28"/>
        </w:rPr>
      </w:pPr>
      <w:r w:rsidRPr="00EA4C54">
        <w:rPr>
          <w:b/>
          <w:sz w:val="28"/>
          <w:szCs w:val="28"/>
        </w:rPr>
        <w:t xml:space="preserve">Сооружение скважины № </w:t>
      </w:r>
      <w:r>
        <w:rPr>
          <w:b/>
          <w:sz w:val="28"/>
          <w:szCs w:val="28"/>
        </w:rPr>
        <w:t>0156</w:t>
      </w:r>
      <w:r w:rsidRPr="00EA4C54">
        <w:rPr>
          <w:b/>
          <w:sz w:val="28"/>
          <w:szCs w:val="28"/>
        </w:rPr>
        <w:t>:</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Здание павильона в удовлетворительном состоянии.</w:t>
      </w:r>
    </w:p>
    <w:p w:rsidR="00AB795B" w:rsidRPr="00EA4C54" w:rsidRDefault="00AB795B" w:rsidP="00AB795B">
      <w:pPr>
        <w:autoSpaceDE w:val="0"/>
        <w:autoSpaceDN w:val="0"/>
        <w:adjustRightInd w:val="0"/>
        <w:spacing w:line="360" w:lineRule="auto"/>
        <w:ind w:firstLine="567"/>
        <w:jc w:val="both"/>
        <w:rPr>
          <w:sz w:val="28"/>
          <w:szCs w:val="28"/>
        </w:rPr>
      </w:pPr>
      <w:r>
        <w:rPr>
          <w:sz w:val="28"/>
          <w:szCs w:val="28"/>
        </w:rPr>
        <w:t xml:space="preserve">Капитальный ремонт кровли </w:t>
      </w:r>
      <w:r w:rsidRPr="00EA4C54">
        <w:rPr>
          <w:sz w:val="28"/>
          <w:szCs w:val="28"/>
        </w:rPr>
        <w:t xml:space="preserve"> требуется, дверной блок требует замены.</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Скважина в рабочем состоянии, приборы учета забора воды отсутствуют.</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Электрический счетчик соответствует требованиям энергоснабжающей организации.</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Электрооборудование (пусковая аппаратура, сети освещения, силовые сети) в ветхом состоянии, со следами многочисленных ремонтов.</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Павильон скважины холодный.</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 xml:space="preserve">Ограждение 1 пояса зоны санитарной охраны- зоны строгого </w:t>
      </w:r>
      <w:r>
        <w:rPr>
          <w:sz w:val="28"/>
          <w:szCs w:val="28"/>
        </w:rPr>
        <w:t>санитарного режима находится в удовлетворительно</w:t>
      </w:r>
      <w:r w:rsidRPr="00EA4C54">
        <w:rPr>
          <w:sz w:val="28"/>
          <w:szCs w:val="28"/>
        </w:rPr>
        <w:t>м состоянии, требуется  ремонт.</w:t>
      </w:r>
    </w:p>
    <w:p w:rsidR="00AB795B" w:rsidRPr="00EA4C54" w:rsidRDefault="00AB795B" w:rsidP="00AB795B">
      <w:pPr>
        <w:autoSpaceDE w:val="0"/>
        <w:autoSpaceDN w:val="0"/>
        <w:adjustRightInd w:val="0"/>
        <w:spacing w:line="360" w:lineRule="auto"/>
        <w:jc w:val="both"/>
        <w:rPr>
          <w:b/>
          <w:sz w:val="28"/>
          <w:szCs w:val="28"/>
        </w:rPr>
      </w:pPr>
      <w:r w:rsidRPr="00EA4C54">
        <w:rPr>
          <w:b/>
          <w:sz w:val="28"/>
          <w:szCs w:val="28"/>
        </w:rPr>
        <w:t>Сооружение скважины №</w:t>
      </w:r>
      <w:r w:rsidRPr="00F55DC0">
        <w:rPr>
          <w:sz w:val="28"/>
          <w:szCs w:val="28"/>
        </w:rPr>
        <w:t xml:space="preserve"> </w:t>
      </w:r>
      <w:r w:rsidRPr="00F55DC0">
        <w:rPr>
          <w:b/>
          <w:sz w:val="28"/>
          <w:szCs w:val="28"/>
        </w:rPr>
        <w:t>Н-01865</w:t>
      </w:r>
      <w:r w:rsidRPr="00EA4C54">
        <w:rPr>
          <w:b/>
          <w:sz w:val="28"/>
          <w:szCs w:val="28"/>
        </w:rPr>
        <w:t>:</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lastRenderedPageBreak/>
        <w:t xml:space="preserve">Здание павильона в аварийном состоянии: </w:t>
      </w:r>
      <w:r>
        <w:rPr>
          <w:sz w:val="28"/>
          <w:szCs w:val="28"/>
        </w:rPr>
        <w:t>требуется установка нового павильона</w:t>
      </w:r>
      <w:r w:rsidRPr="00EA4C54">
        <w:rPr>
          <w:sz w:val="28"/>
          <w:szCs w:val="28"/>
        </w:rPr>
        <w:t>.</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 xml:space="preserve">Скважина в рабочем состоянии, приборы учета забора воды отсутствуют. </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Электрический счетчик соответствует требованиям энергоснабжающей организации.</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Электрооборудование (пусковая аппаратура, сети освещения, силовые сети) в ветхом состоянии, со следами многочисленных ремонтов.</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Павильон скважины холодный.</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 xml:space="preserve">Ограждение 1 пояса зоны санитарной охраны- зоны строгого санитарного режима находится в </w:t>
      </w:r>
      <w:r>
        <w:rPr>
          <w:sz w:val="28"/>
          <w:szCs w:val="28"/>
        </w:rPr>
        <w:t xml:space="preserve">неудовлетворительном </w:t>
      </w:r>
      <w:r w:rsidRPr="00EA4C54">
        <w:rPr>
          <w:sz w:val="28"/>
          <w:szCs w:val="28"/>
        </w:rPr>
        <w:t xml:space="preserve"> состоянии, требуется  ремонт.</w:t>
      </w:r>
    </w:p>
    <w:p w:rsidR="00AB795B" w:rsidRPr="00EA4C54" w:rsidRDefault="00AB795B" w:rsidP="00AB795B">
      <w:pPr>
        <w:autoSpaceDE w:val="0"/>
        <w:autoSpaceDN w:val="0"/>
        <w:adjustRightInd w:val="0"/>
        <w:spacing w:line="360" w:lineRule="auto"/>
        <w:jc w:val="both"/>
        <w:rPr>
          <w:b/>
          <w:sz w:val="28"/>
          <w:szCs w:val="28"/>
        </w:rPr>
      </w:pPr>
      <w:r w:rsidRPr="00EA4C54">
        <w:rPr>
          <w:b/>
          <w:sz w:val="28"/>
          <w:szCs w:val="28"/>
        </w:rPr>
        <w:t>Сооружение скважины №:</w:t>
      </w:r>
      <w:r w:rsidRPr="00F55DC0">
        <w:rPr>
          <w:b/>
          <w:sz w:val="28"/>
          <w:szCs w:val="28"/>
        </w:rPr>
        <w:t>33/93</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 xml:space="preserve">Здание павильона в аварийном состоянии: </w:t>
      </w:r>
      <w:r>
        <w:rPr>
          <w:sz w:val="28"/>
          <w:szCs w:val="28"/>
        </w:rPr>
        <w:t>требуется установка нового павильона</w:t>
      </w:r>
      <w:r w:rsidRPr="00EA4C54">
        <w:rPr>
          <w:sz w:val="28"/>
          <w:szCs w:val="28"/>
        </w:rPr>
        <w:t>.</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 xml:space="preserve">Скважина в рабочем состоянии, приборы учета забора воды отсутствуют. </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Электрический счетчик соответствует требованиям энергоснабжающей организации.</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Электрооборудование (пусковая аппаратура, сети освещения, силовые сети) в ветхом состоянии, со следами многочисленных ремонтов.</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Павильон скважины холодный.</w:t>
      </w:r>
    </w:p>
    <w:p w:rsidR="00AB795B" w:rsidRPr="00EA4C54" w:rsidRDefault="00AB795B" w:rsidP="00AB795B">
      <w:pPr>
        <w:autoSpaceDE w:val="0"/>
        <w:autoSpaceDN w:val="0"/>
        <w:adjustRightInd w:val="0"/>
        <w:spacing w:line="360" w:lineRule="auto"/>
        <w:ind w:firstLine="567"/>
        <w:jc w:val="both"/>
        <w:rPr>
          <w:sz w:val="28"/>
          <w:szCs w:val="28"/>
        </w:rPr>
      </w:pPr>
      <w:r w:rsidRPr="00EA4C54">
        <w:rPr>
          <w:sz w:val="28"/>
          <w:szCs w:val="28"/>
        </w:rPr>
        <w:t xml:space="preserve">Ограждение 1 пояса зоны санитарной охраны- зоны строгого санитарного режима находится в </w:t>
      </w:r>
      <w:r>
        <w:rPr>
          <w:sz w:val="28"/>
          <w:szCs w:val="28"/>
        </w:rPr>
        <w:t xml:space="preserve">неудовлетворительном </w:t>
      </w:r>
      <w:r w:rsidRPr="00EA4C54">
        <w:rPr>
          <w:sz w:val="28"/>
          <w:szCs w:val="28"/>
        </w:rPr>
        <w:t xml:space="preserve"> состоянии, требуется  ремонт.</w:t>
      </w:r>
    </w:p>
    <w:p w:rsidR="00AB795B" w:rsidRPr="00EA4C54" w:rsidRDefault="00AB795B" w:rsidP="00AB795B">
      <w:pPr>
        <w:autoSpaceDE w:val="0"/>
        <w:autoSpaceDN w:val="0"/>
        <w:adjustRightInd w:val="0"/>
        <w:spacing w:line="360" w:lineRule="auto"/>
        <w:ind w:firstLine="567"/>
        <w:jc w:val="both"/>
        <w:rPr>
          <w:sz w:val="28"/>
          <w:szCs w:val="28"/>
        </w:rPr>
      </w:pPr>
    </w:p>
    <w:p w:rsidR="00AB795B" w:rsidRPr="00EA4C54" w:rsidRDefault="00AB795B" w:rsidP="00AB795B">
      <w:pPr>
        <w:spacing w:line="360" w:lineRule="auto"/>
        <w:rPr>
          <w:sz w:val="28"/>
          <w:szCs w:val="28"/>
        </w:rPr>
      </w:pPr>
      <w:r>
        <w:rPr>
          <w:sz w:val="28"/>
          <w:szCs w:val="28"/>
        </w:rPr>
        <w:t xml:space="preserve">                                                                                                             </w:t>
      </w:r>
      <w:r w:rsidRPr="00EA4C54">
        <w:rPr>
          <w:sz w:val="28"/>
          <w:szCs w:val="28"/>
        </w:rPr>
        <w:t>Таблица 3</w:t>
      </w:r>
    </w:p>
    <w:p w:rsidR="00AB795B" w:rsidRPr="00EA4C54" w:rsidRDefault="00AB795B" w:rsidP="00AB795B">
      <w:pPr>
        <w:autoSpaceDE w:val="0"/>
        <w:autoSpaceDN w:val="0"/>
        <w:adjustRightInd w:val="0"/>
        <w:spacing w:line="360" w:lineRule="auto"/>
        <w:ind w:firstLine="567"/>
        <w:jc w:val="center"/>
        <w:rPr>
          <w:sz w:val="28"/>
          <w:szCs w:val="28"/>
        </w:rPr>
      </w:pPr>
      <w:r w:rsidRPr="00EA4C54">
        <w:rPr>
          <w:sz w:val="28"/>
          <w:szCs w:val="28"/>
        </w:rPr>
        <w:t>Технические характеристики водопроводных сетей</w:t>
      </w:r>
    </w:p>
    <w:tbl>
      <w:tblPr>
        <w:tblpPr w:leftFromText="180" w:rightFromText="180" w:vertAnchor="text" w:horzAnchor="margin" w:tblpY="63"/>
        <w:tblW w:w="5000" w:type="pct"/>
        <w:tblCellMar>
          <w:left w:w="70" w:type="dxa"/>
          <w:right w:w="70" w:type="dxa"/>
        </w:tblCellMar>
        <w:tblLook w:val="0000"/>
      </w:tblPr>
      <w:tblGrid>
        <w:gridCol w:w="2039"/>
        <w:gridCol w:w="2185"/>
        <w:gridCol w:w="2040"/>
        <w:gridCol w:w="2040"/>
        <w:gridCol w:w="2040"/>
      </w:tblGrid>
      <w:tr w:rsidR="00AB795B" w:rsidRPr="0083169D" w:rsidTr="006D6ACA">
        <w:trPr>
          <w:cantSplit/>
          <w:trHeight w:val="825"/>
        </w:trPr>
        <w:tc>
          <w:tcPr>
            <w:tcW w:w="986" w:type="pct"/>
            <w:tcBorders>
              <w:top w:val="single" w:sz="6" w:space="0" w:color="auto"/>
              <w:left w:val="single" w:sz="6" w:space="0" w:color="auto"/>
              <w:bottom w:val="nil"/>
              <w:right w:val="single" w:sz="4" w:space="0" w:color="auto"/>
            </w:tcBorders>
          </w:tcPr>
          <w:p w:rsidR="00AB795B" w:rsidRPr="00EA4C54" w:rsidRDefault="00AB795B" w:rsidP="006D6ACA">
            <w:pPr>
              <w:pStyle w:val="ConsPlusCell"/>
              <w:spacing w:line="360" w:lineRule="auto"/>
              <w:ind w:right="72"/>
              <w:jc w:val="center"/>
              <w:rPr>
                <w:rFonts w:ascii="Times New Roman" w:hAnsi="Times New Roman" w:cs="Times New Roman"/>
                <w:sz w:val="28"/>
                <w:szCs w:val="28"/>
              </w:rPr>
            </w:pPr>
            <w:r w:rsidRPr="00EA4C54">
              <w:rPr>
                <w:rFonts w:ascii="Times New Roman" w:hAnsi="Times New Roman" w:cs="Times New Roman"/>
                <w:sz w:val="28"/>
                <w:szCs w:val="28"/>
              </w:rPr>
              <w:t>Диаметр условного прохода, мм</w:t>
            </w:r>
          </w:p>
        </w:tc>
        <w:tc>
          <w:tcPr>
            <w:tcW w:w="1056" w:type="pct"/>
            <w:tcBorders>
              <w:top w:val="single" w:sz="6" w:space="0" w:color="auto"/>
              <w:left w:val="single" w:sz="4" w:space="0" w:color="auto"/>
              <w:bottom w:val="nil"/>
              <w:right w:val="single" w:sz="4" w:space="0" w:color="auto"/>
            </w:tcBorders>
          </w:tcPr>
          <w:p w:rsidR="00AB795B" w:rsidRPr="00EA4C54" w:rsidRDefault="00AB795B" w:rsidP="006D6ACA">
            <w:pPr>
              <w:pStyle w:val="ConsPlusCell"/>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Протяженность водопровода, м</w:t>
            </w:r>
          </w:p>
        </w:tc>
        <w:tc>
          <w:tcPr>
            <w:tcW w:w="986" w:type="pct"/>
            <w:tcBorders>
              <w:top w:val="single" w:sz="6" w:space="0" w:color="auto"/>
              <w:left w:val="single" w:sz="4" w:space="0" w:color="auto"/>
              <w:bottom w:val="nil"/>
              <w:right w:val="single" w:sz="4" w:space="0" w:color="auto"/>
            </w:tcBorders>
          </w:tcPr>
          <w:p w:rsidR="00AB795B" w:rsidRPr="00EA4C54" w:rsidRDefault="00AB795B" w:rsidP="006D6ACA">
            <w:pPr>
              <w:pStyle w:val="ConsPlusCell"/>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Год ввода в эксплуатацию</w:t>
            </w:r>
          </w:p>
        </w:tc>
        <w:tc>
          <w:tcPr>
            <w:tcW w:w="986" w:type="pct"/>
            <w:tcBorders>
              <w:top w:val="single" w:sz="6" w:space="0" w:color="auto"/>
              <w:left w:val="single" w:sz="4" w:space="0" w:color="auto"/>
              <w:right w:val="single" w:sz="6" w:space="0" w:color="auto"/>
            </w:tcBorders>
          </w:tcPr>
          <w:p w:rsidR="00AB795B" w:rsidRPr="00EA4C54" w:rsidRDefault="00AB795B" w:rsidP="006D6ACA">
            <w:pPr>
              <w:pStyle w:val="ConsPlusCell"/>
              <w:spacing w:line="360" w:lineRule="auto"/>
              <w:ind w:left="-71" w:right="-70"/>
              <w:jc w:val="center"/>
              <w:rPr>
                <w:rFonts w:ascii="Times New Roman" w:hAnsi="Times New Roman" w:cs="Times New Roman"/>
                <w:sz w:val="28"/>
                <w:szCs w:val="28"/>
              </w:rPr>
            </w:pPr>
            <w:r w:rsidRPr="00EA4C54">
              <w:rPr>
                <w:rFonts w:ascii="Times New Roman" w:hAnsi="Times New Roman" w:cs="Times New Roman"/>
                <w:sz w:val="28"/>
                <w:szCs w:val="28"/>
              </w:rPr>
              <w:t>Подземная</w:t>
            </w:r>
            <w:r w:rsidRPr="00EA4C54">
              <w:rPr>
                <w:rFonts w:ascii="Times New Roman" w:hAnsi="Times New Roman" w:cs="Times New Roman"/>
                <w:sz w:val="28"/>
                <w:szCs w:val="28"/>
              </w:rPr>
              <w:br/>
              <w:t>прокладка, м.</w:t>
            </w:r>
          </w:p>
        </w:tc>
        <w:tc>
          <w:tcPr>
            <w:tcW w:w="986" w:type="pct"/>
            <w:tcBorders>
              <w:top w:val="single" w:sz="6" w:space="0" w:color="auto"/>
              <w:left w:val="single" w:sz="6" w:space="0" w:color="auto"/>
              <w:right w:val="single" w:sz="6" w:space="0" w:color="auto"/>
            </w:tcBorders>
          </w:tcPr>
          <w:p w:rsidR="00AB795B" w:rsidRPr="00EA4C54" w:rsidRDefault="00AB795B" w:rsidP="006D6ACA">
            <w:pPr>
              <w:pStyle w:val="ConsPlusCell"/>
              <w:spacing w:line="360" w:lineRule="auto"/>
              <w:ind w:left="-70" w:right="-71"/>
              <w:jc w:val="center"/>
              <w:rPr>
                <w:rFonts w:ascii="Times New Roman" w:hAnsi="Times New Roman" w:cs="Times New Roman"/>
                <w:sz w:val="28"/>
                <w:szCs w:val="28"/>
              </w:rPr>
            </w:pPr>
            <w:r w:rsidRPr="00EA4C54">
              <w:rPr>
                <w:rFonts w:ascii="Times New Roman" w:hAnsi="Times New Roman" w:cs="Times New Roman"/>
                <w:sz w:val="28"/>
                <w:szCs w:val="28"/>
              </w:rPr>
              <w:t>Материал водопровода</w:t>
            </w:r>
          </w:p>
        </w:tc>
      </w:tr>
      <w:tr w:rsidR="00AB795B" w:rsidRPr="0083169D" w:rsidTr="006D6ACA">
        <w:trPr>
          <w:cantSplit/>
          <w:trHeight w:val="326"/>
        </w:trPr>
        <w:tc>
          <w:tcPr>
            <w:tcW w:w="986" w:type="pct"/>
            <w:tcBorders>
              <w:top w:val="single" w:sz="6" w:space="0" w:color="auto"/>
              <w:left w:val="single" w:sz="6" w:space="0" w:color="auto"/>
              <w:bottom w:val="single" w:sz="6" w:space="0" w:color="auto"/>
              <w:right w:val="single" w:sz="4" w:space="0" w:color="auto"/>
            </w:tcBorders>
          </w:tcPr>
          <w:p w:rsidR="00AB795B" w:rsidRPr="00EA4C54" w:rsidRDefault="00AB795B" w:rsidP="006D6ACA">
            <w:pPr>
              <w:pStyle w:val="ConsPlusCell"/>
              <w:spacing w:line="360" w:lineRule="auto"/>
              <w:ind w:right="72"/>
              <w:jc w:val="center"/>
              <w:rPr>
                <w:rFonts w:ascii="Times New Roman" w:hAnsi="Times New Roman" w:cs="Times New Roman"/>
                <w:sz w:val="28"/>
                <w:szCs w:val="28"/>
              </w:rPr>
            </w:pPr>
            <w:r>
              <w:rPr>
                <w:rFonts w:ascii="Times New Roman" w:hAnsi="Times New Roman" w:cs="Times New Roman"/>
                <w:sz w:val="28"/>
                <w:szCs w:val="28"/>
              </w:rPr>
              <w:t>63</w:t>
            </w:r>
          </w:p>
        </w:tc>
        <w:tc>
          <w:tcPr>
            <w:tcW w:w="1056" w:type="pct"/>
            <w:tcBorders>
              <w:top w:val="single" w:sz="6" w:space="0" w:color="auto"/>
              <w:left w:val="single" w:sz="4" w:space="0" w:color="auto"/>
              <w:bottom w:val="single" w:sz="6" w:space="0" w:color="auto"/>
              <w:right w:val="single" w:sz="4" w:space="0" w:color="auto"/>
            </w:tcBorders>
          </w:tcPr>
          <w:p w:rsidR="00AB795B" w:rsidRPr="00EA4C54" w:rsidRDefault="00AB795B" w:rsidP="006D6ACA">
            <w:pPr>
              <w:pStyle w:val="ConsPlusCell"/>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1</w:t>
            </w:r>
            <w:r>
              <w:rPr>
                <w:rFonts w:ascii="Times New Roman" w:hAnsi="Times New Roman" w:cs="Times New Roman"/>
                <w:sz w:val="28"/>
                <w:szCs w:val="28"/>
              </w:rPr>
              <w:t>5</w:t>
            </w:r>
            <w:r w:rsidRPr="00EA4C54">
              <w:rPr>
                <w:rFonts w:ascii="Times New Roman" w:hAnsi="Times New Roman" w:cs="Times New Roman"/>
                <w:sz w:val="28"/>
                <w:szCs w:val="28"/>
              </w:rPr>
              <w:t>00</w:t>
            </w:r>
          </w:p>
        </w:tc>
        <w:tc>
          <w:tcPr>
            <w:tcW w:w="986" w:type="pct"/>
            <w:tcBorders>
              <w:top w:val="single" w:sz="6" w:space="0" w:color="auto"/>
              <w:left w:val="single" w:sz="4" w:space="0" w:color="auto"/>
              <w:bottom w:val="single" w:sz="6" w:space="0" w:color="auto"/>
              <w:right w:val="single" w:sz="4" w:space="0" w:color="auto"/>
            </w:tcBorders>
          </w:tcPr>
          <w:p w:rsidR="00AB795B" w:rsidRPr="00EA4C54" w:rsidRDefault="00AB795B" w:rsidP="006D6ACA">
            <w:pPr>
              <w:pStyle w:val="ConsPlusCell"/>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20</w:t>
            </w:r>
            <w:r>
              <w:rPr>
                <w:rFonts w:ascii="Times New Roman" w:hAnsi="Times New Roman" w:cs="Times New Roman"/>
                <w:sz w:val="28"/>
                <w:szCs w:val="28"/>
              </w:rPr>
              <w:t>09-2011</w:t>
            </w:r>
          </w:p>
        </w:tc>
        <w:tc>
          <w:tcPr>
            <w:tcW w:w="986" w:type="pct"/>
            <w:tcBorders>
              <w:top w:val="single" w:sz="6" w:space="0" w:color="auto"/>
              <w:left w:val="single" w:sz="4" w:space="0" w:color="auto"/>
              <w:bottom w:val="single" w:sz="6" w:space="0" w:color="auto"/>
              <w:right w:val="single" w:sz="4" w:space="0" w:color="auto"/>
            </w:tcBorders>
          </w:tcPr>
          <w:p w:rsidR="00AB795B" w:rsidRPr="00EA4C54" w:rsidRDefault="00AB795B" w:rsidP="006D6ACA">
            <w:pPr>
              <w:pStyle w:val="ConsPlusCell"/>
              <w:spacing w:line="360" w:lineRule="auto"/>
              <w:ind w:left="-71" w:right="-70"/>
              <w:jc w:val="center"/>
              <w:rPr>
                <w:rFonts w:ascii="Times New Roman" w:hAnsi="Times New Roman" w:cs="Times New Roman"/>
                <w:sz w:val="28"/>
                <w:szCs w:val="28"/>
              </w:rPr>
            </w:pPr>
            <w:r w:rsidRPr="00EA4C54">
              <w:rPr>
                <w:rFonts w:ascii="Times New Roman" w:hAnsi="Times New Roman" w:cs="Times New Roman"/>
                <w:sz w:val="28"/>
                <w:szCs w:val="28"/>
              </w:rPr>
              <w:t>1</w:t>
            </w:r>
            <w:r>
              <w:rPr>
                <w:rFonts w:ascii="Times New Roman" w:hAnsi="Times New Roman" w:cs="Times New Roman"/>
                <w:sz w:val="28"/>
                <w:szCs w:val="28"/>
              </w:rPr>
              <w:t>5</w:t>
            </w:r>
            <w:r w:rsidRPr="00EA4C54">
              <w:rPr>
                <w:rFonts w:ascii="Times New Roman" w:hAnsi="Times New Roman" w:cs="Times New Roman"/>
                <w:sz w:val="28"/>
                <w:szCs w:val="28"/>
              </w:rPr>
              <w:t>00</w:t>
            </w:r>
          </w:p>
        </w:tc>
        <w:tc>
          <w:tcPr>
            <w:tcW w:w="986" w:type="pct"/>
            <w:tcBorders>
              <w:top w:val="single" w:sz="6" w:space="0" w:color="auto"/>
              <w:left w:val="single" w:sz="4" w:space="0" w:color="auto"/>
              <w:bottom w:val="single" w:sz="6" w:space="0" w:color="auto"/>
              <w:right w:val="single" w:sz="6" w:space="0" w:color="auto"/>
            </w:tcBorders>
          </w:tcPr>
          <w:p w:rsidR="00AB795B" w:rsidRPr="00EA4C54" w:rsidRDefault="00AB795B" w:rsidP="006D6ACA">
            <w:pPr>
              <w:pStyle w:val="ConsPlusCell"/>
              <w:spacing w:line="360" w:lineRule="auto"/>
              <w:ind w:left="-70" w:right="-71"/>
              <w:jc w:val="center"/>
              <w:rPr>
                <w:rFonts w:ascii="Times New Roman" w:hAnsi="Times New Roman" w:cs="Times New Roman"/>
                <w:sz w:val="28"/>
                <w:szCs w:val="28"/>
              </w:rPr>
            </w:pPr>
            <w:r w:rsidRPr="00EA4C54">
              <w:rPr>
                <w:rFonts w:ascii="Times New Roman" w:hAnsi="Times New Roman" w:cs="Times New Roman"/>
                <w:sz w:val="28"/>
                <w:szCs w:val="28"/>
              </w:rPr>
              <w:t>поли</w:t>
            </w:r>
            <w:r>
              <w:rPr>
                <w:rFonts w:ascii="Times New Roman" w:hAnsi="Times New Roman" w:cs="Times New Roman"/>
                <w:sz w:val="28"/>
                <w:szCs w:val="28"/>
              </w:rPr>
              <w:t>эт</w:t>
            </w:r>
            <w:r w:rsidRPr="00EA4C54">
              <w:rPr>
                <w:rFonts w:ascii="Times New Roman" w:hAnsi="Times New Roman" w:cs="Times New Roman"/>
                <w:sz w:val="28"/>
                <w:szCs w:val="28"/>
              </w:rPr>
              <w:t>илен</w:t>
            </w:r>
          </w:p>
        </w:tc>
      </w:tr>
      <w:tr w:rsidR="00AB795B" w:rsidRPr="0083169D" w:rsidTr="006D6ACA">
        <w:trPr>
          <w:cantSplit/>
          <w:trHeight w:val="284"/>
        </w:trPr>
        <w:tc>
          <w:tcPr>
            <w:tcW w:w="986" w:type="pct"/>
            <w:tcBorders>
              <w:top w:val="single" w:sz="6" w:space="0" w:color="auto"/>
              <w:left w:val="single" w:sz="6" w:space="0" w:color="auto"/>
              <w:bottom w:val="single" w:sz="6" w:space="0" w:color="auto"/>
              <w:right w:val="single" w:sz="4" w:space="0" w:color="auto"/>
            </w:tcBorders>
          </w:tcPr>
          <w:p w:rsidR="00AB795B" w:rsidRPr="00EA4C54" w:rsidRDefault="00AB795B" w:rsidP="006D6ACA">
            <w:pPr>
              <w:pStyle w:val="ConsPlusCell"/>
              <w:spacing w:line="360" w:lineRule="auto"/>
              <w:ind w:right="72"/>
              <w:jc w:val="center"/>
              <w:rPr>
                <w:rFonts w:ascii="Times New Roman" w:hAnsi="Times New Roman" w:cs="Times New Roman"/>
                <w:sz w:val="28"/>
                <w:szCs w:val="28"/>
              </w:rPr>
            </w:pPr>
            <w:r w:rsidRPr="00EA4C54">
              <w:rPr>
                <w:rFonts w:ascii="Times New Roman" w:hAnsi="Times New Roman" w:cs="Times New Roman"/>
                <w:sz w:val="28"/>
                <w:szCs w:val="28"/>
              </w:rPr>
              <w:t>150</w:t>
            </w:r>
          </w:p>
        </w:tc>
        <w:tc>
          <w:tcPr>
            <w:tcW w:w="1056" w:type="pct"/>
            <w:tcBorders>
              <w:top w:val="single" w:sz="6" w:space="0" w:color="auto"/>
              <w:left w:val="single" w:sz="4" w:space="0" w:color="auto"/>
              <w:bottom w:val="single" w:sz="6" w:space="0" w:color="auto"/>
              <w:right w:val="single" w:sz="4" w:space="0" w:color="auto"/>
            </w:tcBorders>
          </w:tcPr>
          <w:p w:rsidR="00AB795B" w:rsidRPr="00EA4C54"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20</w:t>
            </w:r>
            <w:r w:rsidRPr="00EA4C54">
              <w:rPr>
                <w:rFonts w:ascii="Times New Roman" w:hAnsi="Times New Roman" w:cs="Times New Roman"/>
                <w:sz w:val="28"/>
                <w:szCs w:val="28"/>
              </w:rPr>
              <w:t>00</w:t>
            </w:r>
          </w:p>
        </w:tc>
        <w:tc>
          <w:tcPr>
            <w:tcW w:w="986" w:type="pct"/>
            <w:tcBorders>
              <w:top w:val="single" w:sz="6" w:space="0" w:color="auto"/>
              <w:left w:val="single" w:sz="4" w:space="0" w:color="auto"/>
              <w:bottom w:val="single" w:sz="6" w:space="0" w:color="auto"/>
              <w:right w:val="single" w:sz="4" w:space="0" w:color="auto"/>
            </w:tcBorders>
          </w:tcPr>
          <w:p w:rsidR="00AB795B" w:rsidRPr="00EA4C54"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1980</w:t>
            </w:r>
          </w:p>
        </w:tc>
        <w:tc>
          <w:tcPr>
            <w:tcW w:w="986" w:type="pct"/>
            <w:tcBorders>
              <w:top w:val="single" w:sz="6" w:space="0" w:color="auto"/>
              <w:left w:val="single" w:sz="4" w:space="0" w:color="auto"/>
              <w:bottom w:val="single" w:sz="6" w:space="0" w:color="auto"/>
              <w:right w:val="single" w:sz="4" w:space="0" w:color="auto"/>
            </w:tcBorders>
          </w:tcPr>
          <w:p w:rsidR="00AB795B" w:rsidRPr="00EA4C54" w:rsidRDefault="00AB795B" w:rsidP="006D6ACA">
            <w:pPr>
              <w:pStyle w:val="ConsPlusCell"/>
              <w:spacing w:line="360" w:lineRule="auto"/>
              <w:ind w:left="-71" w:right="-70"/>
              <w:jc w:val="center"/>
              <w:rPr>
                <w:rFonts w:ascii="Times New Roman" w:hAnsi="Times New Roman" w:cs="Times New Roman"/>
                <w:sz w:val="28"/>
                <w:szCs w:val="28"/>
              </w:rPr>
            </w:pPr>
            <w:r>
              <w:rPr>
                <w:rFonts w:ascii="Times New Roman" w:hAnsi="Times New Roman" w:cs="Times New Roman"/>
                <w:sz w:val="28"/>
                <w:szCs w:val="28"/>
              </w:rPr>
              <w:t>2</w:t>
            </w:r>
            <w:r w:rsidRPr="00EA4C54">
              <w:rPr>
                <w:rFonts w:ascii="Times New Roman" w:hAnsi="Times New Roman" w:cs="Times New Roman"/>
                <w:sz w:val="28"/>
                <w:szCs w:val="28"/>
              </w:rPr>
              <w:t>000</w:t>
            </w:r>
          </w:p>
        </w:tc>
        <w:tc>
          <w:tcPr>
            <w:tcW w:w="986" w:type="pct"/>
            <w:tcBorders>
              <w:top w:val="single" w:sz="6" w:space="0" w:color="auto"/>
              <w:left w:val="single" w:sz="4" w:space="0" w:color="auto"/>
              <w:bottom w:val="single" w:sz="6" w:space="0" w:color="auto"/>
              <w:right w:val="single" w:sz="6" w:space="0" w:color="auto"/>
            </w:tcBorders>
          </w:tcPr>
          <w:p w:rsidR="00AB795B" w:rsidRPr="00EA4C54" w:rsidRDefault="00AB795B" w:rsidP="006D6ACA">
            <w:pPr>
              <w:pStyle w:val="ConsPlusCell"/>
              <w:spacing w:line="360" w:lineRule="auto"/>
              <w:ind w:left="-70" w:right="-71"/>
              <w:jc w:val="center"/>
              <w:rPr>
                <w:rFonts w:ascii="Times New Roman" w:hAnsi="Times New Roman" w:cs="Times New Roman"/>
                <w:sz w:val="28"/>
                <w:szCs w:val="28"/>
              </w:rPr>
            </w:pPr>
            <w:r w:rsidRPr="00EA4C54">
              <w:rPr>
                <w:rFonts w:ascii="Times New Roman" w:hAnsi="Times New Roman" w:cs="Times New Roman"/>
                <w:sz w:val="28"/>
                <w:szCs w:val="28"/>
              </w:rPr>
              <w:t>чугун</w:t>
            </w:r>
          </w:p>
        </w:tc>
      </w:tr>
      <w:tr w:rsidR="00AB795B" w:rsidRPr="0083169D" w:rsidTr="006D6ACA">
        <w:trPr>
          <w:cantSplit/>
          <w:trHeight w:val="284"/>
        </w:trPr>
        <w:tc>
          <w:tcPr>
            <w:tcW w:w="986" w:type="pct"/>
            <w:tcBorders>
              <w:top w:val="single" w:sz="6" w:space="0" w:color="auto"/>
              <w:left w:val="single" w:sz="6" w:space="0" w:color="auto"/>
              <w:bottom w:val="single" w:sz="6" w:space="0" w:color="auto"/>
              <w:right w:val="single" w:sz="4" w:space="0" w:color="auto"/>
            </w:tcBorders>
          </w:tcPr>
          <w:p w:rsidR="00AB795B" w:rsidRPr="00EA4C54" w:rsidRDefault="00AB795B" w:rsidP="006D6ACA">
            <w:pPr>
              <w:pStyle w:val="ConsPlusCell"/>
              <w:spacing w:line="360" w:lineRule="auto"/>
              <w:ind w:right="72"/>
              <w:jc w:val="center"/>
              <w:rPr>
                <w:rFonts w:ascii="Times New Roman" w:hAnsi="Times New Roman" w:cs="Times New Roman"/>
                <w:sz w:val="28"/>
                <w:szCs w:val="28"/>
              </w:rPr>
            </w:pPr>
            <w:r w:rsidRPr="00EA4C54">
              <w:rPr>
                <w:rFonts w:ascii="Times New Roman" w:hAnsi="Times New Roman" w:cs="Times New Roman"/>
                <w:sz w:val="28"/>
                <w:szCs w:val="28"/>
              </w:rPr>
              <w:lastRenderedPageBreak/>
              <w:t>1</w:t>
            </w:r>
            <w:r>
              <w:rPr>
                <w:rFonts w:ascii="Times New Roman" w:hAnsi="Times New Roman" w:cs="Times New Roman"/>
                <w:sz w:val="28"/>
                <w:szCs w:val="28"/>
              </w:rPr>
              <w:t>5</w:t>
            </w:r>
            <w:r w:rsidRPr="00EA4C54">
              <w:rPr>
                <w:rFonts w:ascii="Times New Roman" w:hAnsi="Times New Roman" w:cs="Times New Roman"/>
                <w:sz w:val="28"/>
                <w:szCs w:val="28"/>
              </w:rPr>
              <w:t>0</w:t>
            </w:r>
          </w:p>
        </w:tc>
        <w:tc>
          <w:tcPr>
            <w:tcW w:w="1056" w:type="pct"/>
            <w:tcBorders>
              <w:top w:val="single" w:sz="6" w:space="0" w:color="auto"/>
              <w:left w:val="single" w:sz="4" w:space="0" w:color="auto"/>
              <w:bottom w:val="single" w:sz="6" w:space="0" w:color="auto"/>
              <w:right w:val="single" w:sz="4" w:space="0" w:color="auto"/>
            </w:tcBorders>
          </w:tcPr>
          <w:p w:rsidR="00AB795B" w:rsidRPr="00EA4C54"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25</w:t>
            </w:r>
            <w:r w:rsidRPr="00EA4C54">
              <w:rPr>
                <w:rFonts w:ascii="Times New Roman" w:hAnsi="Times New Roman" w:cs="Times New Roman"/>
                <w:sz w:val="28"/>
                <w:szCs w:val="28"/>
              </w:rPr>
              <w:t>00</w:t>
            </w:r>
          </w:p>
        </w:tc>
        <w:tc>
          <w:tcPr>
            <w:tcW w:w="986" w:type="pct"/>
            <w:tcBorders>
              <w:top w:val="single" w:sz="6" w:space="0" w:color="auto"/>
              <w:left w:val="single" w:sz="4" w:space="0" w:color="auto"/>
              <w:bottom w:val="single" w:sz="6" w:space="0" w:color="auto"/>
              <w:right w:val="single" w:sz="4" w:space="0" w:color="auto"/>
            </w:tcBorders>
          </w:tcPr>
          <w:p w:rsidR="00AB795B" w:rsidRPr="00EA4C54"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1</w:t>
            </w:r>
            <w:r w:rsidRPr="00EA4C54">
              <w:rPr>
                <w:rFonts w:ascii="Times New Roman" w:hAnsi="Times New Roman" w:cs="Times New Roman"/>
                <w:sz w:val="28"/>
                <w:szCs w:val="28"/>
              </w:rPr>
              <w:t>9</w:t>
            </w:r>
            <w:r>
              <w:rPr>
                <w:rFonts w:ascii="Times New Roman" w:hAnsi="Times New Roman" w:cs="Times New Roman"/>
                <w:sz w:val="28"/>
                <w:szCs w:val="28"/>
              </w:rPr>
              <w:t>8</w:t>
            </w:r>
            <w:r w:rsidRPr="00EA4C54">
              <w:rPr>
                <w:rFonts w:ascii="Times New Roman" w:hAnsi="Times New Roman" w:cs="Times New Roman"/>
                <w:sz w:val="28"/>
                <w:szCs w:val="28"/>
              </w:rPr>
              <w:t>0</w:t>
            </w:r>
          </w:p>
        </w:tc>
        <w:tc>
          <w:tcPr>
            <w:tcW w:w="986" w:type="pct"/>
            <w:tcBorders>
              <w:top w:val="single" w:sz="6" w:space="0" w:color="auto"/>
              <w:left w:val="single" w:sz="4" w:space="0" w:color="auto"/>
              <w:bottom w:val="single" w:sz="6" w:space="0" w:color="auto"/>
              <w:right w:val="single" w:sz="4" w:space="0" w:color="auto"/>
            </w:tcBorders>
          </w:tcPr>
          <w:p w:rsidR="00AB795B" w:rsidRPr="00EA4C54" w:rsidRDefault="00AB795B" w:rsidP="006D6ACA">
            <w:pPr>
              <w:pStyle w:val="ConsPlusCell"/>
              <w:spacing w:line="360" w:lineRule="auto"/>
              <w:ind w:left="-71" w:right="-70"/>
              <w:jc w:val="center"/>
              <w:rPr>
                <w:rFonts w:ascii="Times New Roman" w:hAnsi="Times New Roman" w:cs="Times New Roman"/>
                <w:sz w:val="28"/>
                <w:szCs w:val="28"/>
              </w:rPr>
            </w:pPr>
            <w:r>
              <w:rPr>
                <w:rFonts w:ascii="Times New Roman" w:hAnsi="Times New Roman" w:cs="Times New Roman"/>
                <w:sz w:val="28"/>
                <w:szCs w:val="28"/>
              </w:rPr>
              <w:t>25</w:t>
            </w:r>
            <w:r w:rsidRPr="00EA4C54">
              <w:rPr>
                <w:rFonts w:ascii="Times New Roman" w:hAnsi="Times New Roman" w:cs="Times New Roman"/>
                <w:sz w:val="28"/>
                <w:szCs w:val="28"/>
              </w:rPr>
              <w:t>00</w:t>
            </w:r>
          </w:p>
        </w:tc>
        <w:tc>
          <w:tcPr>
            <w:tcW w:w="986" w:type="pct"/>
            <w:tcBorders>
              <w:top w:val="single" w:sz="6" w:space="0" w:color="auto"/>
              <w:left w:val="single" w:sz="4" w:space="0" w:color="auto"/>
              <w:bottom w:val="single" w:sz="6" w:space="0" w:color="auto"/>
              <w:right w:val="single" w:sz="6" w:space="0" w:color="auto"/>
            </w:tcBorders>
          </w:tcPr>
          <w:p w:rsidR="00AB795B" w:rsidRPr="00EA4C54" w:rsidRDefault="00AB795B" w:rsidP="006D6ACA">
            <w:pPr>
              <w:pStyle w:val="ConsPlusCell"/>
              <w:spacing w:line="360" w:lineRule="auto"/>
              <w:ind w:left="-70" w:right="-71"/>
              <w:jc w:val="center"/>
              <w:rPr>
                <w:rFonts w:ascii="Times New Roman" w:hAnsi="Times New Roman" w:cs="Times New Roman"/>
                <w:sz w:val="28"/>
                <w:szCs w:val="28"/>
              </w:rPr>
            </w:pPr>
            <w:r>
              <w:rPr>
                <w:rFonts w:ascii="Times New Roman" w:hAnsi="Times New Roman" w:cs="Times New Roman"/>
                <w:sz w:val="28"/>
                <w:szCs w:val="28"/>
              </w:rPr>
              <w:t>асбестобетон</w:t>
            </w:r>
          </w:p>
        </w:tc>
      </w:tr>
      <w:tr w:rsidR="00AB795B" w:rsidRPr="0083169D" w:rsidTr="006D6ACA">
        <w:trPr>
          <w:cantSplit/>
          <w:trHeight w:val="284"/>
        </w:trPr>
        <w:tc>
          <w:tcPr>
            <w:tcW w:w="986" w:type="pct"/>
            <w:tcBorders>
              <w:top w:val="single" w:sz="6" w:space="0" w:color="auto"/>
              <w:left w:val="single" w:sz="6" w:space="0" w:color="auto"/>
              <w:bottom w:val="single" w:sz="6" w:space="0" w:color="auto"/>
              <w:right w:val="single" w:sz="4" w:space="0" w:color="auto"/>
            </w:tcBorders>
          </w:tcPr>
          <w:p w:rsidR="00AB795B" w:rsidRPr="00EA4C54" w:rsidRDefault="00AB795B" w:rsidP="006D6ACA">
            <w:pPr>
              <w:pStyle w:val="ConsPlusCell"/>
              <w:spacing w:line="360" w:lineRule="auto"/>
              <w:ind w:right="72"/>
              <w:jc w:val="center"/>
              <w:rPr>
                <w:rFonts w:ascii="Times New Roman" w:hAnsi="Times New Roman" w:cs="Times New Roman"/>
                <w:sz w:val="28"/>
                <w:szCs w:val="28"/>
              </w:rPr>
            </w:pPr>
            <w:r>
              <w:rPr>
                <w:rFonts w:ascii="Times New Roman" w:hAnsi="Times New Roman" w:cs="Times New Roman"/>
                <w:sz w:val="28"/>
                <w:szCs w:val="28"/>
              </w:rPr>
              <w:t>15</w:t>
            </w:r>
            <w:r w:rsidRPr="00EA4C54">
              <w:rPr>
                <w:rFonts w:ascii="Times New Roman" w:hAnsi="Times New Roman" w:cs="Times New Roman"/>
                <w:sz w:val="28"/>
                <w:szCs w:val="28"/>
              </w:rPr>
              <w:t>0</w:t>
            </w:r>
          </w:p>
        </w:tc>
        <w:tc>
          <w:tcPr>
            <w:tcW w:w="1056" w:type="pct"/>
            <w:tcBorders>
              <w:top w:val="single" w:sz="6" w:space="0" w:color="auto"/>
              <w:left w:val="single" w:sz="4" w:space="0" w:color="auto"/>
              <w:bottom w:val="single" w:sz="6" w:space="0" w:color="auto"/>
              <w:right w:val="single" w:sz="4" w:space="0" w:color="auto"/>
            </w:tcBorders>
          </w:tcPr>
          <w:p w:rsidR="00AB795B" w:rsidRPr="00EA4C54" w:rsidRDefault="00AB795B" w:rsidP="006D6ACA">
            <w:pPr>
              <w:pStyle w:val="ConsPlusCell"/>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2</w:t>
            </w:r>
            <w:r>
              <w:rPr>
                <w:rFonts w:ascii="Times New Roman" w:hAnsi="Times New Roman" w:cs="Times New Roman"/>
                <w:sz w:val="28"/>
                <w:szCs w:val="28"/>
              </w:rPr>
              <w:t>5</w:t>
            </w:r>
            <w:r w:rsidRPr="00EA4C54">
              <w:rPr>
                <w:rFonts w:ascii="Times New Roman" w:hAnsi="Times New Roman" w:cs="Times New Roman"/>
                <w:sz w:val="28"/>
                <w:szCs w:val="28"/>
              </w:rPr>
              <w:t>00</w:t>
            </w:r>
          </w:p>
        </w:tc>
        <w:tc>
          <w:tcPr>
            <w:tcW w:w="986" w:type="pct"/>
            <w:tcBorders>
              <w:top w:val="single" w:sz="6" w:space="0" w:color="auto"/>
              <w:left w:val="single" w:sz="4" w:space="0" w:color="auto"/>
              <w:bottom w:val="single" w:sz="6" w:space="0" w:color="auto"/>
              <w:right w:val="single" w:sz="4" w:space="0" w:color="auto"/>
            </w:tcBorders>
          </w:tcPr>
          <w:p w:rsidR="00AB795B" w:rsidRPr="00EA4C54" w:rsidRDefault="00AB795B" w:rsidP="006D6ACA">
            <w:pPr>
              <w:pStyle w:val="ConsPlusCell"/>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1990</w:t>
            </w:r>
          </w:p>
        </w:tc>
        <w:tc>
          <w:tcPr>
            <w:tcW w:w="986" w:type="pct"/>
            <w:tcBorders>
              <w:top w:val="single" w:sz="6" w:space="0" w:color="auto"/>
              <w:left w:val="single" w:sz="4" w:space="0" w:color="auto"/>
              <w:bottom w:val="single" w:sz="6" w:space="0" w:color="auto"/>
              <w:right w:val="single" w:sz="4" w:space="0" w:color="auto"/>
            </w:tcBorders>
          </w:tcPr>
          <w:p w:rsidR="00AB795B" w:rsidRPr="00EA4C54" w:rsidRDefault="00AB795B" w:rsidP="006D6ACA">
            <w:pPr>
              <w:pStyle w:val="ConsPlusCell"/>
              <w:spacing w:line="360" w:lineRule="auto"/>
              <w:ind w:left="-71" w:right="-70"/>
              <w:jc w:val="center"/>
              <w:rPr>
                <w:rFonts w:ascii="Times New Roman" w:hAnsi="Times New Roman" w:cs="Times New Roman"/>
                <w:sz w:val="28"/>
                <w:szCs w:val="28"/>
              </w:rPr>
            </w:pPr>
            <w:r w:rsidRPr="00EA4C54">
              <w:rPr>
                <w:rFonts w:ascii="Times New Roman" w:hAnsi="Times New Roman" w:cs="Times New Roman"/>
                <w:sz w:val="28"/>
                <w:szCs w:val="28"/>
              </w:rPr>
              <w:t>2</w:t>
            </w:r>
            <w:r>
              <w:rPr>
                <w:rFonts w:ascii="Times New Roman" w:hAnsi="Times New Roman" w:cs="Times New Roman"/>
                <w:sz w:val="28"/>
                <w:szCs w:val="28"/>
              </w:rPr>
              <w:t>5</w:t>
            </w:r>
            <w:r w:rsidRPr="00EA4C54">
              <w:rPr>
                <w:rFonts w:ascii="Times New Roman" w:hAnsi="Times New Roman" w:cs="Times New Roman"/>
                <w:sz w:val="28"/>
                <w:szCs w:val="28"/>
              </w:rPr>
              <w:t>00</w:t>
            </w:r>
          </w:p>
        </w:tc>
        <w:tc>
          <w:tcPr>
            <w:tcW w:w="986" w:type="pct"/>
            <w:tcBorders>
              <w:top w:val="single" w:sz="6" w:space="0" w:color="auto"/>
              <w:left w:val="single" w:sz="4" w:space="0" w:color="auto"/>
              <w:bottom w:val="single" w:sz="6" w:space="0" w:color="auto"/>
              <w:right w:val="single" w:sz="6" w:space="0" w:color="auto"/>
            </w:tcBorders>
          </w:tcPr>
          <w:p w:rsidR="00AB795B" w:rsidRPr="00EA4C54" w:rsidRDefault="00AB795B" w:rsidP="006D6ACA">
            <w:pPr>
              <w:pStyle w:val="ConsPlusCell"/>
              <w:spacing w:line="360" w:lineRule="auto"/>
              <w:ind w:left="-70" w:right="-71"/>
              <w:jc w:val="center"/>
              <w:rPr>
                <w:rFonts w:ascii="Times New Roman" w:hAnsi="Times New Roman" w:cs="Times New Roman"/>
                <w:sz w:val="28"/>
                <w:szCs w:val="28"/>
              </w:rPr>
            </w:pPr>
            <w:r w:rsidRPr="00EA4C54">
              <w:rPr>
                <w:rFonts w:ascii="Times New Roman" w:hAnsi="Times New Roman" w:cs="Times New Roman"/>
                <w:sz w:val="28"/>
                <w:szCs w:val="28"/>
              </w:rPr>
              <w:t>поли</w:t>
            </w:r>
            <w:r>
              <w:rPr>
                <w:rFonts w:ascii="Times New Roman" w:hAnsi="Times New Roman" w:cs="Times New Roman"/>
                <w:sz w:val="28"/>
                <w:szCs w:val="28"/>
              </w:rPr>
              <w:t>эт</w:t>
            </w:r>
            <w:r w:rsidRPr="00EA4C54">
              <w:rPr>
                <w:rFonts w:ascii="Times New Roman" w:hAnsi="Times New Roman" w:cs="Times New Roman"/>
                <w:sz w:val="28"/>
                <w:szCs w:val="28"/>
              </w:rPr>
              <w:t>илен</w:t>
            </w:r>
          </w:p>
        </w:tc>
      </w:tr>
      <w:tr w:rsidR="00AB795B" w:rsidRPr="0083169D" w:rsidTr="006D6ACA">
        <w:trPr>
          <w:cantSplit/>
          <w:trHeight w:val="284"/>
        </w:trPr>
        <w:tc>
          <w:tcPr>
            <w:tcW w:w="986" w:type="pct"/>
            <w:tcBorders>
              <w:top w:val="single" w:sz="6" w:space="0" w:color="auto"/>
              <w:left w:val="single" w:sz="6" w:space="0" w:color="auto"/>
              <w:bottom w:val="single" w:sz="6" w:space="0" w:color="auto"/>
              <w:right w:val="single" w:sz="4" w:space="0" w:color="auto"/>
            </w:tcBorders>
          </w:tcPr>
          <w:p w:rsidR="00AB795B" w:rsidRPr="00EA4C54" w:rsidRDefault="00AB795B" w:rsidP="006D6ACA">
            <w:pPr>
              <w:pStyle w:val="ConsPlusCell"/>
              <w:spacing w:line="360" w:lineRule="auto"/>
              <w:ind w:right="72"/>
              <w:jc w:val="center"/>
              <w:rPr>
                <w:rFonts w:ascii="Times New Roman" w:hAnsi="Times New Roman" w:cs="Times New Roman"/>
                <w:sz w:val="28"/>
                <w:szCs w:val="28"/>
              </w:rPr>
            </w:pPr>
            <w:r>
              <w:rPr>
                <w:rFonts w:ascii="Times New Roman" w:hAnsi="Times New Roman" w:cs="Times New Roman"/>
                <w:sz w:val="28"/>
                <w:szCs w:val="28"/>
              </w:rPr>
              <w:t>11</w:t>
            </w:r>
            <w:r w:rsidRPr="00EA4C54">
              <w:rPr>
                <w:rFonts w:ascii="Times New Roman" w:hAnsi="Times New Roman" w:cs="Times New Roman"/>
                <w:sz w:val="28"/>
                <w:szCs w:val="28"/>
              </w:rPr>
              <w:t>0</w:t>
            </w:r>
          </w:p>
        </w:tc>
        <w:tc>
          <w:tcPr>
            <w:tcW w:w="1056" w:type="pct"/>
            <w:tcBorders>
              <w:top w:val="single" w:sz="6" w:space="0" w:color="auto"/>
              <w:left w:val="single" w:sz="4" w:space="0" w:color="auto"/>
              <w:bottom w:val="single" w:sz="6" w:space="0" w:color="auto"/>
              <w:right w:val="single" w:sz="4" w:space="0" w:color="auto"/>
            </w:tcBorders>
          </w:tcPr>
          <w:p w:rsidR="00AB795B" w:rsidRPr="00EA4C54"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30</w:t>
            </w:r>
            <w:r w:rsidRPr="00EA4C54">
              <w:rPr>
                <w:rFonts w:ascii="Times New Roman" w:hAnsi="Times New Roman" w:cs="Times New Roman"/>
                <w:sz w:val="28"/>
                <w:szCs w:val="28"/>
              </w:rPr>
              <w:t>00</w:t>
            </w:r>
          </w:p>
        </w:tc>
        <w:tc>
          <w:tcPr>
            <w:tcW w:w="986" w:type="pct"/>
            <w:tcBorders>
              <w:top w:val="single" w:sz="6" w:space="0" w:color="auto"/>
              <w:left w:val="single" w:sz="4" w:space="0" w:color="auto"/>
              <w:bottom w:val="single" w:sz="6" w:space="0" w:color="auto"/>
              <w:right w:val="single" w:sz="4" w:space="0" w:color="auto"/>
            </w:tcBorders>
          </w:tcPr>
          <w:p w:rsidR="00AB795B" w:rsidRPr="00EA4C54" w:rsidRDefault="00AB795B" w:rsidP="006D6ACA">
            <w:pPr>
              <w:pStyle w:val="ConsPlusCell"/>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1990-2003</w:t>
            </w:r>
          </w:p>
        </w:tc>
        <w:tc>
          <w:tcPr>
            <w:tcW w:w="986" w:type="pct"/>
            <w:tcBorders>
              <w:top w:val="single" w:sz="6" w:space="0" w:color="auto"/>
              <w:left w:val="single" w:sz="4" w:space="0" w:color="auto"/>
              <w:bottom w:val="single" w:sz="6" w:space="0" w:color="auto"/>
              <w:right w:val="single" w:sz="4" w:space="0" w:color="auto"/>
            </w:tcBorders>
          </w:tcPr>
          <w:p w:rsidR="00AB795B" w:rsidRPr="00EA4C54" w:rsidRDefault="00AB795B" w:rsidP="006D6ACA">
            <w:pPr>
              <w:pStyle w:val="ConsPlusCell"/>
              <w:spacing w:line="360" w:lineRule="auto"/>
              <w:ind w:left="-71" w:right="-70"/>
              <w:jc w:val="center"/>
              <w:rPr>
                <w:rFonts w:ascii="Times New Roman" w:hAnsi="Times New Roman" w:cs="Times New Roman"/>
                <w:sz w:val="28"/>
                <w:szCs w:val="28"/>
              </w:rPr>
            </w:pPr>
            <w:r>
              <w:rPr>
                <w:rFonts w:ascii="Times New Roman" w:hAnsi="Times New Roman" w:cs="Times New Roman"/>
                <w:sz w:val="28"/>
                <w:szCs w:val="28"/>
              </w:rPr>
              <w:t>30</w:t>
            </w:r>
            <w:r w:rsidRPr="00EA4C54">
              <w:rPr>
                <w:rFonts w:ascii="Times New Roman" w:hAnsi="Times New Roman" w:cs="Times New Roman"/>
                <w:sz w:val="28"/>
                <w:szCs w:val="28"/>
              </w:rPr>
              <w:t>00</w:t>
            </w:r>
          </w:p>
        </w:tc>
        <w:tc>
          <w:tcPr>
            <w:tcW w:w="986" w:type="pct"/>
            <w:tcBorders>
              <w:top w:val="single" w:sz="6" w:space="0" w:color="auto"/>
              <w:left w:val="single" w:sz="4" w:space="0" w:color="auto"/>
              <w:bottom w:val="single" w:sz="6" w:space="0" w:color="auto"/>
              <w:right w:val="single" w:sz="6" w:space="0" w:color="auto"/>
            </w:tcBorders>
          </w:tcPr>
          <w:p w:rsidR="00AB795B" w:rsidRPr="00EA4C54" w:rsidRDefault="00AB795B" w:rsidP="006D6ACA">
            <w:pPr>
              <w:pStyle w:val="ConsPlusCell"/>
              <w:spacing w:line="360" w:lineRule="auto"/>
              <w:ind w:left="-70" w:right="-71"/>
              <w:jc w:val="center"/>
              <w:rPr>
                <w:rFonts w:ascii="Times New Roman" w:hAnsi="Times New Roman" w:cs="Times New Roman"/>
                <w:sz w:val="28"/>
                <w:szCs w:val="28"/>
              </w:rPr>
            </w:pPr>
            <w:r>
              <w:rPr>
                <w:rFonts w:ascii="Times New Roman" w:hAnsi="Times New Roman" w:cs="Times New Roman"/>
                <w:sz w:val="28"/>
                <w:szCs w:val="28"/>
              </w:rPr>
              <w:t>сталь</w:t>
            </w:r>
          </w:p>
        </w:tc>
      </w:tr>
      <w:tr w:rsidR="00AB795B" w:rsidRPr="0083169D" w:rsidTr="006D6ACA">
        <w:trPr>
          <w:cantSplit/>
          <w:trHeight w:val="284"/>
        </w:trPr>
        <w:tc>
          <w:tcPr>
            <w:tcW w:w="986" w:type="pct"/>
            <w:tcBorders>
              <w:top w:val="single" w:sz="6" w:space="0" w:color="auto"/>
              <w:left w:val="single" w:sz="6" w:space="0" w:color="auto"/>
              <w:bottom w:val="single" w:sz="6" w:space="0" w:color="auto"/>
              <w:right w:val="single" w:sz="4" w:space="0" w:color="auto"/>
            </w:tcBorders>
          </w:tcPr>
          <w:p w:rsidR="00AB795B" w:rsidRDefault="00AB795B" w:rsidP="006D6ACA">
            <w:pPr>
              <w:pStyle w:val="ConsPlusCell"/>
              <w:spacing w:line="360" w:lineRule="auto"/>
              <w:ind w:right="72"/>
              <w:jc w:val="center"/>
              <w:rPr>
                <w:rFonts w:ascii="Times New Roman" w:hAnsi="Times New Roman" w:cs="Times New Roman"/>
                <w:sz w:val="28"/>
                <w:szCs w:val="28"/>
              </w:rPr>
            </w:pPr>
            <w:r>
              <w:rPr>
                <w:rFonts w:ascii="Times New Roman" w:hAnsi="Times New Roman" w:cs="Times New Roman"/>
                <w:sz w:val="28"/>
                <w:szCs w:val="28"/>
              </w:rPr>
              <w:t>90</w:t>
            </w:r>
          </w:p>
        </w:tc>
        <w:tc>
          <w:tcPr>
            <w:tcW w:w="1056" w:type="pct"/>
            <w:tcBorders>
              <w:top w:val="single" w:sz="6" w:space="0" w:color="auto"/>
              <w:left w:val="single" w:sz="4" w:space="0" w:color="auto"/>
              <w:bottom w:val="single" w:sz="6" w:space="0" w:color="auto"/>
              <w:right w:val="single" w:sz="4" w:space="0" w:color="auto"/>
            </w:tcBorders>
          </w:tcPr>
          <w:p w:rsidR="00AB795B"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6000</w:t>
            </w:r>
          </w:p>
        </w:tc>
        <w:tc>
          <w:tcPr>
            <w:tcW w:w="986" w:type="pct"/>
            <w:tcBorders>
              <w:top w:val="single" w:sz="6" w:space="0" w:color="auto"/>
              <w:left w:val="single" w:sz="4" w:space="0" w:color="auto"/>
              <w:bottom w:val="single" w:sz="6" w:space="0" w:color="auto"/>
              <w:right w:val="single" w:sz="4" w:space="0" w:color="auto"/>
            </w:tcBorders>
          </w:tcPr>
          <w:p w:rsidR="00AB795B" w:rsidRPr="00EA4C54"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1964-1982</w:t>
            </w:r>
          </w:p>
        </w:tc>
        <w:tc>
          <w:tcPr>
            <w:tcW w:w="986" w:type="pct"/>
            <w:tcBorders>
              <w:top w:val="single" w:sz="6" w:space="0" w:color="auto"/>
              <w:left w:val="single" w:sz="4" w:space="0" w:color="auto"/>
              <w:bottom w:val="single" w:sz="6" w:space="0" w:color="auto"/>
              <w:right w:val="single" w:sz="4" w:space="0" w:color="auto"/>
            </w:tcBorders>
          </w:tcPr>
          <w:p w:rsidR="00AB795B" w:rsidRDefault="00AB795B" w:rsidP="006D6ACA">
            <w:pPr>
              <w:pStyle w:val="ConsPlusCell"/>
              <w:spacing w:line="360" w:lineRule="auto"/>
              <w:ind w:left="-71" w:right="-70"/>
              <w:jc w:val="center"/>
              <w:rPr>
                <w:rFonts w:ascii="Times New Roman" w:hAnsi="Times New Roman" w:cs="Times New Roman"/>
                <w:sz w:val="28"/>
                <w:szCs w:val="28"/>
              </w:rPr>
            </w:pPr>
            <w:r>
              <w:rPr>
                <w:rFonts w:ascii="Times New Roman" w:hAnsi="Times New Roman" w:cs="Times New Roman"/>
                <w:sz w:val="28"/>
                <w:szCs w:val="28"/>
              </w:rPr>
              <w:t>6000</w:t>
            </w:r>
          </w:p>
        </w:tc>
        <w:tc>
          <w:tcPr>
            <w:tcW w:w="986" w:type="pct"/>
            <w:tcBorders>
              <w:top w:val="single" w:sz="6" w:space="0" w:color="auto"/>
              <w:left w:val="single" w:sz="4" w:space="0" w:color="auto"/>
              <w:bottom w:val="single" w:sz="6" w:space="0" w:color="auto"/>
              <w:right w:val="single" w:sz="6" w:space="0" w:color="auto"/>
            </w:tcBorders>
          </w:tcPr>
          <w:p w:rsidR="00AB795B" w:rsidRDefault="00AB795B" w:rsidP="006D6ACA">
            <w:pPr>
              <w:pStyle w:val="ConsPlusCell"/>
              <w:spacing w:line="360" w:lineRule="auto"/>
              <w:ind w:left="-70" w:right="-71"/>
              <w:jc w:val="center"/>
              <w:rPr>
                <w:rFonts w:ascii="Times New Roman" w:hAnsi="Times New Roman" w:cs="Times New Roman"/>
                <w:sz w:val="28"/>
                <w:szCs w:val="28"/>
              </w:rPr>
            </w:pPr>
            <w:r>
              <w:rPr>
                <w:rFonts w:ascii="Times New Roman" w:hAnsi="Times New Roman" w:cs="Times New Roman"/>
                <w:sz w:val="28"/>
                <w:szCs w:val="28"/>
              </w:rPr>
              <w:t>сталь</w:t>
            </w:r>
          </w:p>
        </w:tc>
      </w:tr>
      <w:tr w:rsidR="00AB795B" w:rsidRPr="0083169D" w:rsidTr="006D6ACA">
        <w:trPr>
          <w:cantSplit/>
          <w:trHeight w:val="284"/>
        </w:trPr>
        <w:tc>
          <w:tcPr>
            <w:tcW w:w="986" w:type="pct"/>
            <w:tcBorders>
              <w:top w:val="single" w:sz="6" w:space="0" w:color="auto"/>
              <w:left w:val="single" w:sz="6" w:space="0" w:color="auto"/>
              <w:bottom w:val="single" w:sz="6" w:space="0" w:color="auto"/>
              <w:right w:val="single" w:sz="4" w:space="0" w:color="auto"/>
            </w:tcBorders>
          </w:tcPr>
          <w:p w:rsidR="00AB795B" w:rsidRDefault="00AB795B" w:rsidP="006D6ACA">
            <w:pPr>
              <w:pStyle w:val="ConsPlusCell"/>
              <w:spacing w:line="360" w:lineRule="auto"/>
              <w:ind w:right="72"/>
              <w:jc w:val="center"/>
              <w:rPr>
                <w:rFonts w:ascii="Times New Roman" w:hAnsi="Times New Roman" w:cs="Times New Roman"/>
                <w:sz w:val="28"/>
                <w:szCs w:val="28"/>
              </w:rPr>
            </w:pPr>
            <w:r>
              <w:rPr>
                <w:rFonts w:ascii="Times New Roman" w:hAnsi="Times New Roman" w:cs="Times New Roman"/>
                <w:sz w:val="28"/>
                <w:szCs w:val="28"/>
              </w:rPr>
              <w:t>63</w:t>
            </w:r>
          </w:p>
        </w:tc>
        <w:tc>
          <w:tcPr>
            <w:tcW w:w="1056" w:type="pct"/>
            <w:tcBorders>
              <w:top w:val="single" w:sz="6" w:space="0" w:color="auto"/>
              <w:left w:val="single" w:sz="4" w:space="0" w:color="auto"/>
              <w:bottom w:val="single" w:sz="6" w:space="0" w:color="auto"/>
              <w:right w:val="single" w:sz="4" w:space="0" w:color="auto"/>
            </w:tcBorders>
          </w:tcPr>
          <w:p w:rsidR="00AB795B"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3000</w:t>
            </w:r>
          </w:p>
        </w:tc>
        <w:tc>
          <w:tcPr>
            <w:tcW w:w="986" w:type="pct"/>
            <w:tcBorders>
              <w:top w:val="single" w:sz="6" w:space="0" w:color="auto"/>
              <w:left w:val="single" w:sz="4" w:space="0" w:color="auto"/>
              <w:bottom w:val="single" w:sz="6" w:space="0" w:color="auto"/>
              <w:right w:val="single" w:sz="4" w:space="0" w:color="auto"/>
            </w:tcBorders>
          </w:tcPr>
          <w:p w:rsidR="00AB795B"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1964-1982</w:t>
            </w:r>
          </w:p>
        </w:tc>
        <w:tc>
          <w:tcPr>
            <w:tcW w:w="986" w:type="pct"/>
            <w:tcBorders>
              <w:top w:val="single" w:sz="6" w:space="0" w:color="auto"/>
              <w:left w:val="single" w:sz="4" w:space="0" w:color="auto"/>
              <w:bottom w:val="single" w:sz="6" w:space="0" w:color="auto"/>
              <w:right w:val="single" w:sz="4" w:space="0" w:color="auto"/>
            </w:tcBorders>
          </w:tcPr>
          <w:p w:rsidR="00AB795B" w:rsidRDefault="00AB795B" w:rsidP="006D6ACA">
            <w:pPr>
              <w:pStyle w:val="ConsPlusCell"/>
              <w:spacing w:line="360" w:lineRule="auto"/>
              <w:ind w:left="-71" w:right="-70"/>
              <w:jc w:val="center"/>
              <w:rPr>
                <w:rFonts w:ascii="Times New Roman" w:hAnsi="Times New Roman" w:cs="Times New Roman"/>
                <w:sz w:val="28"/>
                <w:szCs w:val="28"/>
              </w:rPr>
            </w:pPr>
            <w:r>
              <w:rPr>
                <w:rFonts w:ascii="Times New Roman" w:hAnsi="Times New Roman" w:cs="Times New Roman"/>
                <w:sz w:val="28"/>
                <w:szCs w:val="28"/>
              </w:rPr>
              <w:t>3000</w:t>
            </w:r>
          </w:p>
        </w:tc>
        <w:tc>
          <w:tcPr>
            <w:tcW w:w="986" w:type="pct"/>
            <w:tcBorders>
              <w:top w:val="single" w:sz="6" w:space="0" w:color="auto"/>
              <w:left w:val="single" w:sz="4" w:space="0" w:color="auto"/>
              <w:bottom w:val="single" w:sz="6" w:space="0" w:color="auto"/>
              <w:right w:val="single" w:sz="6" w:space="0" w:color="auto"/>
            </w:tcBorders>
          </w:tcPr>
          <w:p w:rsidR="00AB795B" w:rsidRDefault="00AB795B" w:rsidP="006D6ACA">
            <w:pPr>
              <w:pStyle w:val="ConsPlusCell"/>
              <w:spacing w:line="360" w:lineRule="auto"/>
              <w:ind w:left="-70" w:right="-71"/>
              <w:jc w:val="center"/>
              <w:rPr>
                <w:rFonts w:ascii="Times New Roman" w:hAnsi="Times New Roman" w:cs="Times New Roman"/>
                <w:sz w:val="28"/>
                <w:szCs w:val="28"/>
              </w:rPr>
            </w:pPr>
            <w:r>
              <w:rPr>
                <w:rFonts w:ascii="Times New Roman" w:hAnsi="Times New Roman" w:cs="Times New Roman"/>
                <w:sz w:val="28"/>
                <w:szCs w:val="28"/>
              </w:rPr>
              <w:t>сталь</w:t>
            </w:r>
          </w:p>
        </w:tc>
      </w:tr>
      <w:tr w:rsidR="00AB795B" w:rsidRPr="0083169D" w:rsidTr="006D6ACA">
        <w:trPr>
          <w:cantSplit/>
          <w:trHeight w:val="284"/>
        </w:trPr>
        <w:tc>
          <w:tcPr>
            <w:tcW w:w="986" w:type="pct"/>
            <w:tcBorders>
              <w:top w:val="single" w:sz="6" w:space="0" w:color="auto"/>
              <w:left w:val="single" w:sz="6" w:space="0" w:color="auto"/>
              <w:bottom w:val="single" w:sz="6" w:space="0" w:color="auto"/>
              <w:right w:val="single" w:sz="4" w:space="0" w:color="auto"/>
            </w:tcBorders>
          </w:tcPr>
          <w:p w:rsidR="00AB795B" w:rsidRDefault="00AB795B" w:rsidP="006D6ACA">
            <w:pPr>
              <w:pStyle w:val="ConsPlusCell"/>
              <w:spacing w:line="360" w:lineRule="auto"/>
              <w:ind w:right="72"/>
              <w:jc w:val="center"/>
              <w:rPr>
                <w:rFonts w:ascii="Times New Roman" w:hAnsi="Times New Roman" w:cs="Times New Roman"/>
                <w:sz w:val="28"/>
                <w:szCs w:val="28"/>
              </w:rPr>
            </w:pPr>
            <w:r>
              <w:rPr>
                <w:rFonts w:ascii="Times New Roman" w:hAnsi="Times New Roman" w:cs="Times New Roman"/>
                <w:sz w:val="28"/>
                <w:szCs w:val="28"/>
              </w:rPr>
              <w:t>30</w:t>
            </w:r>
          </w:p>
        </w:tc>
        <w:tc>
          <w:tcPr>
            <w:tcW w:w="1056" w:type="pct"/>
            <w:tcBorders>
              <w:top w:val="single" w:sz="6" w:space="0" w:color="auto"/>
              <w:left w:val="single" w:sz="4" w:space="0" w:color="auto"/>
              <w:bottom w:val="single" w:sz="6" w:space="0" w:color="auto"/>
              <w:right w:val="single" w:sz="4" w:space="0" w:color="auto"/>
            </w:tcBorders>
          </w:tcPr>
          <w:p w:rsidR="00AB795B"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2,965</w:t>
            </w:r>
          </w:p>
        </w:tc>
        <w:tc>
          <w:tcPr>
            <w:tcW w:w="986" w:type="pct"/>
            <w:tcBorders>
              <w:top w:val="single" w:sz="6" w:space="0" w:color="auto"/>
              <w:left w:val="single" w:sz="4" w:space="0" w:color="auto"/>
              <w:bottom w:val="single" w:sz="6" w:space="0" w:color="auto"/>
              <w:right w:val="single" w:sz="4" w:space="0" w:color="auto"/>
            </w:tcBorders>
          </w:tcPr>
          <w:p w:rsidR="00AB795B"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1964-1982</w:t>
            </w:r>
          </w:p>
        </w:tc>
        <w:tc>
          <w:tcPr>
            <w:tcW w:w="986" w:type="pct"/>
            <w:tcBorders>
              <w:top w:val="single" w:sz="6" w:space="0" w:color="auto"/>
              <w:left w:val="single" w:sz="4" w:space="0" w:color="auto"/>
              <w:bottom w:val="single" w:sz="6" w:space="0" w:color="auto"/>
              <w:right w:val="single" w:sz="4" w:space="0" w:color="auto"/>
            </w:tcBorders>
          </w:tcPr>
          <w:p w:rsidR="00AB795B" w:rsidRDefault="00AB795B" w:rsidP="006D6ACA">
            <w:pPr>
              <w:pStyle w:val="ConsPlusCell"/>
              <w:spacing w:line="360" w:lineRule="auto"/>
              <w:ind w:left="-71" w:right="-70"/>
              <w:jc w:val="center"/>
              <w:rPr>
                <w:rFonts w:ascii="Times New Roman" w:hAnsi="Times New Roman" w:cs="Times New Roman"/>
                <w:sz w:val="28"/>
                <w:szCs w:val="28"/>
              </w:rPr>
            </w:pPr>
            <w:r>
              <w:rPr>
                <w:rFonts w:ascii="Times New Roman" w:hAnsi="Times New Roman" w:cs="Times New Roman"/>
                <w:sz w:val="28"/>
                <w:szCs w:val="28"/>
              </w:rPr>
              <w:t>2,965</w:t>
            </w:r>
          </w:p>
        </w:tc>
        <w:tc>
          <w:tcPr>
            <w:tcW w:w="986" w:type="pct"/>
            <w:tcBorders>
              <w:top w:val="single" w:sz="6" w:space="0" w:color="auto"/>
              <w:left w:val="single" w:sz="4" w:space="0" w:color="auto"/>
              <w:bottom w:val="single" w:sz="6" w:space="0" w:color="auto"/>
              <w:right w:val="single" w:sz="6" w:space="0" w:color="auto"/>
            </w:tcBorders>
          </w:tcPr>
          <w:p w:rsidR="00AB795B" w:rsidRDefault="00AB795B" w:rsidP="006D6ACA">
            <w:pPr>
              <w:pStyle w:val="ConsPlusCell"/>
              <w:spacing w:line="360" w:lineRule="auto"/>
              <w:ind w:left="-70" w:right="-71"/>
              <w:jc w:val="center"/>
              <w:rPr>
                <w:rFonts w:ascii="Times New Roman" w:hAnsi="Times New Roman" w:cs="Times New Roman"/>
                <w:sz w:val="28"/>
                <w:szCs w:val="28"/>
              </w:rPr>
            </w:pPr>
            <w:r>
              <w:rPr>
                <w:rFonts w:ascii="Times New Roman" w:hAnsi="Times New Roman" w:cs="Times New Roman"/>
                <w:sz w:val="28"/>
                <w:szCs w:val="28"/>
              </w:rPr>
              <w:t>сталь</w:t>
            </w:r>
          </w:p>
        </w:tc>
      </w:tr>
    </w:tbl>
    <w:p w:rsidR="00AB795B" w:rsidRPr="00EA4C54" w:rsidRDefault="00AB795B" w:rsidP="00AB795B">
      <w:pPr>
        <w:spacing w:line="360" w:lineRule="auto"/>
        <w:ind w:firstLine="567"/>
        <w:jc w:val="both"/>
        <w:rPr>
          <w:sz w:val="28"/>
          <w:szCs w:val="28"/>
        </w:rPr>
      </w:pPr>
      <w:r w:rsidRPr="00EA4C54">
        <w:rPr>
          <w:sz w:val="28"/>
          <w:szCs w:val="28"/>
        </w:rPr>
        <w:t>Водопроводные сети с износом более 60% составляют 93 % от общей протяженности сети.</w:t>
      </w:r>
    </w:p>
    <w:p w:rsidR="00AB795B" w:rsidRPr="00EA4C54" w:rsidRDefault="00AB795B" w:rsidP="00AB795B">
      <w:pPr>
        <w:spacing w:line="360" w:lineRule="auto"/>
        <w:ind w:firstLine="567"/>
        <w:jc w:val="both"/>
        <w:rPr>
          <w:sz w:val="28"/>
          <w:szCs w:val="28"/>
        </w:rPr>
      </w:pPr>
      <w:r w:rsidRPr="00EA4C54">
        <w:rPr>
          <w:sz w:val="28"/>
          <w:szCs w:val="28"/>
        </w:rPr>
        <w:t>Значительный физический износ трубопроводов приводит к постоянным порывам, потерям воды при транспортировке, перерывам в водоснабжении потребителей, материальным затратам на устранение аварий.</w:t>
      </w:r>
    </w:p>
    <w:p w:rsidR="00AB795B" w:rsidRPr="00EA4C54" w:rsidRDefault="00AB795B" w:rsidP="00AB795B">
      <w:pPr>
        <w:autoSpaceDE w:val="0"/>
        <w:autoSpaceDN w:val="0"/>
        <w:adjustRightInd w:val="0"/>
        <w:spacing w:line="360" w:lineRule="auto"/>
        <w:ind w:firstLine="567"/>
        <w:jc w:val="right"/>
        <w:rPr>
          <w:sz w:val="28"/>
          <w:szCs w:val="28"/>
        </w:rPr>
      </w:pPr>
      <w:r w:rsidRPr="00EA4C54">
        <w:rPr>
          <w:sz w:val="28"/>
          <w:szCs w:val="28"/>
        </w:rPr>
        <w:t>Таблица 4</w:t>
      </w:r>
    </w:p>
    <w:tbl>
      <w:tblPr>
        <w:tblW w:w="5000" w:type="pct"/>
        <w:tblCellMar>
          <w:left w:w="70" w:type="dxa"/>
          <w:right w:w="70" w:type="dxa"/>
        </w:tblCellMar>
        <w:tblLook w:val="0000"/>
      </w:tblPr>
      <w:tblGrid>
        <w:gridCol w:w="2586"/>
        <w:gridCol w:w="2586"/>
        <w:gridCol w:w="2586"/>
        <w:gridCol w:w="2586"/>
      </w:tblGrid>
      <w:tr w:rsidR="00AB795B" w:rsidRPr="0083169D" w:rsidTr="006D6ACA">
        <w:trPr>
          <w:cantSplit/>
          <w:trHeight w:val="480"/>
        </w:trPr>
        <w:tc>
          <w:tcPr>
            <w:tcW w:w="1250" w:type="pct"/>
            <w:tcBorders>
              <w:top w:val="single" w:sz="6" w:space="0" w:color="auto"/>
              <w:left w:val="single" w:sz="6" w:space="0" w:color="auto"/>
              <w:bottom w:val="single" w:sz="6" w:space="0" w:color="auto"/>
              <w:right w:val="single" w:sz="6" w:space="0" w:color="auto"/>
            </w:tcBorders>
          </w:tcPr>
          <w:p w:rsidR="00AB795B" w:rsidRPr="00EA4C54" w:rsidRDefault="00AB795B" w:rsidP="006D6ACA">
            <w:pPr>
              <w:pStyle w:val="ConsPlusCell"/>
              <w:spacing w:line="360" w:lineRule="auto"/>
              <w:ind w:left="-70"/>
              <w:rPr>
                <w:rFonts w:ascii="Times New Roman" w:hAnsi="Times New Roman" w:cs="Times New Roman"/>
                <w:sz w:val="28"/>
                <w:szCs w:val="28"/>
              </w:rPr>
            </w:pPr>
            <w:r w:rsidRPr="00EA4C54">
              <w:rPr>
                <w:rFonts w:ascii="Times New Roman" w:hAnsi="Times New Roman" w:cs="Times New Roman"/>
                <w:sz w:val="28"/>
                <w:szCs w:val="28"/>
              </w:rPr>
              <w:t>Количество абонентов (потребителей)</w:t>
            </w:r>
          </w:p>
        </w:tc>
        <w:tc>
          <w:tcPr>
            <w:tcW w:w="1250" w:type="pct"/>
            <w:tcBorders>
              <w:top w:val="single" w:sz="6" w:space="0" w:color="auto"/>
              <w:left w:val="single" w:sz="6" w:space="0" w:color="auto"/>
              <w:bottom w:val="single" w:sz="6" w:space="0" w:color="auto"/>
              <w:right w:val="single" w:sz="6" w:space="0" w:color="auto"/>
            </w:tcBorders>
          </w:tcPr>
          <w:p w:rsidR="00AB795B" w:rsidRPr="00EA4C54" w:rsidRDefault="00AB795B" w:rsidP="006D6ACA">
            <w:pPr>
              <w:pStyle w:val="ConsPlusCell"/>
              <w:spacing w:line="360" w:lineRule="auto"/>
              <w:ind w:left="-11"/>
              <w:jc w:val="center"/>
              <w:rPr>
                <w:rFonts w:ascii="Times New Roman" w:hAnsi="Times New Roman" w:cs="Times New Roman"/>
                <w:sz w:val="28"/>
                <w:szCs w:val="28"/>
              </w:rPr>
            </w:pPr>
            <w:r w:rsidRPr="00EA4C54">
              <w:rPr>
                <w:rFonts w:ascii="Times New Roman" w:hAnsi="Times New Roman" w:cs="Times New Roman"/>
                <w:sz w:val="28"/>
                <w:szCs w:val="28"/>
              </w:rPr>
              <w:t>Жилые дома</w:t>
            </w:r>
            <w:r w:rsidRPr="00EA4C54">
              <w:rPr>
                <w:rFonts w:ascii="Times New Roman" w:hAnsi="Times New Roman" w:cs="Times New Roman"/>
                <w:sz w:val="28"/>
                <w:szCs w:val="28"/>
              </w:rPr>
              <w:br/>
              <w:t>жилищного фонда, шт.</w:t>
            </w:r>
          </w:p>
        </w:tc>
        <w:tc>
          <w:tcPr>
            <w:tcW w:w="1250" w:type="pct"/>
            <w:tcBorders>
              <w:top w:val="single" w:sz="6" w:space="0" w:color="auto"/>
              <w:left w:val="single" w:sz="6" w:space="0" w:color="auto"/>
              <w:bottom w:val="single" w:sz="6" w:space="0" w:color="auto"/>
              <w:right w:val="single" w:sz="6" w:space="0" w:color="auto"/>
            </w:tcBorders>
          </w:tcPr>
          <w:p w:rsidR="00AB795B" w:rsidRPr="00EA4C54" w:rsidRDefault="00AB795B" w:rsidP="006D6ACA">
            <w:pPr>
              <w:pStyle w:val="ConsPlusCell"/>
              <w:spacing w:line="360" w:lineRule="auto"/>
              <w:ind w:left="4" w:right="-90"/>
              <w:jc w:val="center"/>
              <w:rPr>
                <w:rFonts w:ascii="Times New Roman" w:hAnsi="Times New Roman" w:cs="Times New Roman"/>
                <w:sz w:val="28"/>
                <w:szCs w:val="28"/>
              </w:rPr>
            </w:pPr>
            <w:r w:rsidRPr="00EA4C54">
              <w:rPr>
                <w:rFonts w:ascii="Times New Roman" w:hAnsi="Times New Roman" w:cs="Times New Roman"/>
                <w:sz w:val="28"/>
                <w:szCs w:val="28"/>
              </w:rPr>
              <w:t>Жилые дома частного сектора, шт.</w:t>
            </w:r>
          </w:p>
        </w:tc>
        <w:tc>
          <w:tcPr>
            <w:tcW w:w="1250" w:type="pct"/>
            <w:tcBorders>
              <w:top w:val="single" w:sz="6" w:space="0" w:color="auto"/>
              <w:left w:val="single" w:sz="6" w:space="0" w:color="auto"/>
              <w:bottom w:val="single" w:sz="6" w:space="0" w:color="auto"/>
              <w:right w:val="single" w:sz="6" w:space="0" w:color="auto"/>
            </w:tcBorders>
          </w:tcPr>
          <w:p w:rsidR="00AB795B" w:rsidRPr="00EA4C54" w:rsidRDefault="00AB795B" w:rsidP="006D6ACA">
            <w:pPr>
              <w:pStyle w:val="ConsPlusCell"/>
              <w:spacing w:line="360" w:lineRule="auto"/>
              <w:ind w:left="-50" w:right="-70"/>
              <w:jc w:val="center"/>
              <w:rPr>
                <w:rFonts w:ascii="Times New Roman" w:hAnsi="Times New Roman" w:cs="Times New Roman"/>
                <w:sz w:val="28"/>
                <w:szCs w:val="28"/>
              </w:rPr>
            </w:pPr>
            <w:r w:rsidRPr="00EA4C54">
              <w:rPr>
                <w:rFonts w:ascii="Times New Roman" w:hAnsi="Times New Roman" w:cs="Times New Roman"/>
                <w:sz w:val="28"/>
                <w:szCs w:val="28"/>
              </w:rPr>
              <w:t>Предприятия,</w:t>
            </w:r>
            <w:r w:rsidRPr="00EA4C54">
              <w:rPr>
                <w:rFonts w:ascii="Times New Roman" w:hAnsi="Times New Roman" w:cs="Times New Roman"/>
                <w:sz w:val="28"/>
                <w:szCs w:val="28"/>
              </w:rPr>
              <w:br/>
              <w:t>организации, шт.</w:t>
            </w:r>
          </w:p>
        </w:tc>
      </w:tr>
      <w:tr w:rsidR="00AB795B" w:rsidRPr="0083169D" w:rsidTr="006D6ACA">
        <w:trPr>
          <w:cantSplit/>
          <w:trHeight w:val="240"/>
        </w:trPr>
        <w:tc>
          <w:tcPr>
            <w:tcW w:w="1250"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70"/>
              <w:rPr>
                <w:rFonts w:ascii="Times New Roman" w:hAnsi="Times New Roman" w:cs="Times New Roman"/>
                <w:sz w:val="28"/>
                <w:szCs w:val="28"/>
              </w:rPr>
            </w:pPr>
            <w:r w:rsidRPr="00EA4C54">
              <w:rPr>
                <w:rFonts w:ascii="Times New Roman" w:hAnsi="Times New Roman" w:cs="Times New Roman"/>
                <w:sz w:val="28"/>
                <w:szCs w:val="28"/>
              </w:rPr>
              <w:t>Водопотребление,</w:t>
            </w:r>
            <w:r w:rsidRPr="00EA4C54">
              <w:rPr>
                <w:rFonts w:ascii="Times New Roman" w:hAnsi="Times New Roman" w:cs="Times New Roman"/>
                <w:sz w:val="28"/>
                <w:szCs w:val="28"/>
              </w:rPr>
              <w:br/>
              <w:t>всего</w:t>
            </w:r>
          </w:p>
        </w:tc>
        <w:tc>
          <w:tcPr>
            <w:tcW w:w="1250"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11"/>
              <w:jc w:val="center"/>
              <w:rPr>
                <w:rFonts w:ascii="Times New Roman" w:hAnsi="Times New Roman" w:cs="Times New Roman"/>
                <w:sz w:val="28"/>
                <w:szCs w:val="28"/>
              </w:rPr>
            </w:pPr>
            <w:r>
              <w:rPr>
                <w:rFonts w:ascii="Times New Roman" w:hAnsi="Times New Roman" w:cs="Times New Roman"/>
                <w:sz w:val="28"/>
                <w:szCs w:val="28"/>
              </w:rPr>
              <w:t>1</w:t>
            </w:r>
          </w:p>
        </w:tc>
        <w:tc>
          <w:tcPr>
            <w:tcW w:w="1250"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4" w:right="-90"/>
              <w:jc w:val="center"/>
              <w:rPr>
                <w:rFonts w:ascii="Times New Roman" w:hAnsi="Times New Roman" w:cs="Times New Roman"/>
                <w:sz w:val="28"/>
                <w:szCs w:val="28"/>
              </w:rPr>
            </w:pPr>
            <w:r>
              <w:rPr>
                <w:rFonts w:ascii="Times New Roman" w:hAnsi="Times New Roman" w:cs="Times New Roman"/>
                <w:sz w:val="28"/>
                <w:szCs w:val="28"/>
              </w:rPr>
              <w:t>431</w:t>
            </w:r>
          </w:p>
        </w:tc>
        <w:tc>
          <w:tcPr>
            <w:tcW w:w="1250"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50" w:right="-70"/>
              <w:jc w:val="center"/>
              <w:rPr>
                <w:rFonts w:ascii="Times New Roman" w:hAnsi="Times New Roman" w:cs="Times New Roman"/>
                <w:sz w:val="28"/>
                <w:szCs w:val="28"/>
                <w:highlight w:val="green"/>
              </w:rPr>
            </w:pPr>
            <w:r>
              <w:rPr>
                <w:rFonts w:ascii="Times New Roman" w:hAnsi="Times New Roman" w:cs="Times New Roman"/>
                <w:sz w:val="28"/>
                <w:szCs w:val="28"/>
              </w:rPr>
              <w:t>8</w:t>
            </w:r>
          </w:p>
        </w:tc>
      </w:tr>
      <w:tr w:rsidR="00AB795B" w:rsidRPr="0083169D" w:rsidTr="006D6ACA">
        <w:trPr>
          <w:cantSplit/>
          <w:trHeight w:val="240"/>
        </w:trPr>
        <w:tc>
          <w:tcPr>
            <w:tcW w:w="1250"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70"/>
              <w:rPr>
                <w:rFonts w:ascii="Times New Roman" w:hAnsi="Times New Roman" w:cs="Times New Roman"/>
                <w:sz w:val="28"/>
                <w:szCs w:val="28"/>
              </w:rPr>
            </w:pPr>
            <w:r w:rsidRPr="00EA4C54">
              <w:rPr>
                <w:rFonts w:ascii="Times New Roman" w:hAnsi="Times New Roman" w:cs="Times New Roman"/>
                <w:sz w:val="28"/>
                <w:szCs w:val="28"/>
              </w:rPr>
              <w:t>в т.ч. с приборами</w:t>
            </w:r>
            <w:r w:rsidRPr="00EA4C54">
              <w:rPr>
                <w:rFonts w:ascii="Times New Roman" w:hAnsi="Times New Roman" w:cs="Times New Roman"/>
                <w:sz w:val="28"/>
                <w:szCs w:val="28"/>
              </w:rPr>
              <w:br/>
              <w:t>учета</w:t>
            </w:r>
          </w:p>
        </w:tc>
        <w:tc>
          <w:tcPr>
            <w:tcW w:w="1250"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11"/>
              <w:jc w:val="center"/>
              <w:rPr>
                <w:rFonts w:ascii="Times New Roman" w:hAnsi="Times New Roman" w:cs="Times New Roman"/>
                <w:sz w:val="28"/>
                <w:szCs w:val="28"/>
              </w:rPr>
            </w:pPr>
            <w:r w:rsidRPr="00EA4C54">
              <w:rPr>
                <w:rFonts w:ascii="Times New Roman" w:hAnsi="Times New Roman" w:cs="Times New Roman"/>
                <w:sz w:val="28"/>
                <w:szCs w:val="28"/>
              </w:rPr>
              <w:t>-</w:t>
            </w:r>
          </w:p>
        </w:tc>
        <w:tc>
          <w:tcPr>
            <w:tcW w:w="1250"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4" w:right="-90"/>
              <w:jc w:val="center"/>
              <w:rPr>
                <w:rFonts w:ascii="Times New Roman" w:hAnsi="Times New Roman" w:cs="Times New Roman"/>
                <w:sz w:val="28"/>
                <w:szCs w:val="28"/>
              </w:rPr>
            </w:pPr>
            <w:r>
              <w:rPr>
                <w:rFonts w:ascii="Times New Roman" w:hAnsi="Times New Roman" w:cs="Times New Roman"/>
                <w:sz w:val="28"/>
                <w:szCs w:val="28"/>
              </w:rPr>
              <w:t>48</w:t>
            </w:r>
          </w:p>
        </w:tc>
        <w:tc>
          <w:tcPr>
            <w:tcW w:w="1250"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50" w:right="-70"/>
              <w:jc w:val="center"/>
              <w:rPr>
                <w:rFonts w:ascii="Times New Roman" w:hAnsi="Times New Roman" w:cs="Times New Roman"/>
                <w:sz w:val="28"/>
                <w:szCs w:val="28"/>
                <w:highlight w:val="green"/>
              </w:rPr>
            </w:pPr>
            <w:r w:rsidRPr="007F3C98">
              <w:rPr>
                <w:rFonts w:ascii="Times New Roman" w:hAnsi="Times New Roman" w:cs="Times New Roman"/>
                <w:sz w:val="28"/>
                <w:szCs w:val="28"/>
              </w:rPr>
              <w:t>5</w:t>
            </w:r>
          </w:p>
        </w:tc>
      </w:tr>
    </w:tbl>
    <w:p w:rsidR="00AB795B" w:rsidRPr="00EA4C54" w:rsidRDefault="00AB795B" w:rsidP="00AB795B">
      <w:pPr>
        <w:spacing w:line="360" w:lineRule="auto"/>
        <w:ind w:firstLine="567"/>
        <w:jc w:val="both"/>
        <w:rPr>
          <w:sz w:val="28"/>
          <w:szCs w:val="28"/>
        </w:rPr>
      </w:pPr>
      <w:r w:rsidRPr="00EA4C54">
        <w:rPr>
          <w:sz w:val="28"/>
          <w:szCs w:val="28"/>
        </w:rPr>
        <w:t xml:space="preserve">Как видно из таблицы потребители с. </w:t>
      </w:r>
      <w:r>
        <w:rPr>
          <w:sz w:val="28"/>
          <w:szCs w:val="28"/>
        </w:rPr>
        <w:t>Шайдурово</w:t>
      </w:r>
      <w:r w:rsidRPr="00EA4C54">
        <w:rPr>
          <w:sz w:val="28"/>
          <w:szCs w:val="28"/>
        </w:rPr>
        <w:t xml:space="preserve"> без наличия приборов учета, что в свою очередь не позволяет ресурсоснабжающей компании более точно учитывать свои расходы на выработку и передачу воды</w:t>
      </w:r>
    </w:p>
    <w:p w:rsidR="00AB795B" w:rsidRPr="00EA4C54" w:rsidRDefault="00AB795B" w:rsidP="00AB795B">
      <w:pPr>
        <w:spacing w:line="360" w:lineRule="auto"/>
        <w:ind w:firstLine="567"/>
        <w:jc w:val="both"/>
        <w:rPr>
          <w:sz w:val="28"/>
          <w:szCs w:val="28"/>
        </w:rPr>
      </w:pPr>
      <w:r w:rsidRPr="00EA4C54">
        <w:rPr>
          <w:sz w:val="28"/>
          <w:szCs w:val="28"/>
        </w:rPr>
        <w:t>Общее состояние системы водоснабжения, большей части сооружений и магистральных трубопроводов из-за длительного срока эксплуатации неудовлетворительное. Замена аварийных участков водоводов остро необходима, т.к. помимо затрат, связанных с потерями воды и устранением аварий, нарушается водоснабжение населения, объектов соцкультбыта. Постоянное отвлечение обслуживающего персонала на устранение аварий не позволяет производить плановые работы по ремонту и обслуживанию систем водоснабжения.</w:t>
      </w:r>
    </w:p>
    <w:p w:rsidR="00AB795B" w:rsidRPr="00EA4C54" w:rsidRDefault="00AB795B" w:rsidP="00AB795B">
      <w:pPr>
        <w:spacing w:line="360" w:lineRule="auto"/>
        <w:ind w:firstLine="567"/>
        <w:jc w:val="both"/>
        <w:rPr>
          <w:sz w:val="28"/>
          <w:szCs w:val="28"/>
        </w:rPr>
      </w:pPr>
    </w:p>
    <w:p w:rsidR="00AB795B" w:rsidRPr="00EA4C54" w:rsidRDefault="00AB795B" w:rsidP="00AB795B">
      <w:pPr>
        <w:pStyle w:val="211"/>
        <w:spacing w:line="360" w:lineRule="auto"/>
        <w:ind w:firstLine="0"/>
        <w:jc w:val="center"/>
        <w:outlineLvl w:val="1"/>
        <w:rPr>
          <w:b/>
          <w:color w:val="auto"/>
          <w:sz w:val="28"/>
          <w:szCs w:val="28"/>
        </w:rPr>
      </w:pPr>
      <w:bookmarkStart w:id="14" w:name="_Toc373684188"/>
      <w:bookmarkStart w:id="15" w:name="_Toc375003667"/>
      <w:r w:rsidRPr="00EA4C54">
        <w:rPr>
          <w:b/>
          <w:color w:val="auto"/>
          <w:sz w:val="28"/>
          <w:szCs w:val="28"/>
        </w:rPr>
        <w:lastRenderedPageBreak/>
        <w:t>3.2. Существующие балансы сооружений системы водоснабжения и потребления воды.</w:t>
      </w:r>
      <w:bookmarkEnd w:id="14"/>
      <w:bookmarkEnd w:id="15"/>
    </w:p>
    <w:p w:rsidR="00AB795B" w:rsidRPr="00EA4C54" w:rsidRDefault="00AB795B" w:rsidP="00AB795B">
      <w:pPr>
        <w:spacing w:line="360" w:lineRule="auto"/>
        <w:ind w:firstLine="567"/>
        <w:jc w:val="both"/>
        <w:rPr>
          <w:sz w:val="28"/>
          <w:szCs w:val="28"/>
        </w:rPr>
      </w:pPr>
      <w:r w:rsidRPr="00EA4C54">
        <w:rPr>
          <w:sz w:val="28"/>
          <w:szCs w:val="28"/>
        </w:rPr>
        <w:t>Объем реализации холодной воды в 201</w:t>
      </w:r>
      <w:r>
        <w:rPr>
          <w:sz w:val="28"/>
          <w:szCs w:val="28"/>
        </w:rPr>
        <w:t>3</w:t>
      </w:r>
      <w:r w:rsidRPr="00EA4C54">
        <w:rPr>
          <w:sz w:val="28"/>
          <w:szCs w:val="28"/>
        </w:rPr>
        <w:t xml:space="preserve"> году фактически продиктован потребностью объемов воды на реализацию (полезный отпуск) и расходов воды на собственные и технологические нужды, потерями воды в сети. Общий баланс представлен в следующей таблице:</w:t>
      </w:r>
    </w:p>
    <w:p w:rsidR="00AB795B" w:rsidRPr="00EA4C54" w:rsidRDefault="00AB795B" w:rsidP="00AB795B">
      <w:pPr>
        <w:spacing w:line="360" w:lineRule="auto"/>
        <w:rPr>
          <w:sz w:val="28"/>
          <w:szCs w:val="28"/>
        </w:rPr>
      </w:pPr>
      <w:r w:rsidRPr="00EA4C54">
        <w:rPr>
          <w:sz w:val="28"/>
          <w:szCs w:val="28"/>
        </w:rPr>
        <w:br w:type="page"/>
      </w:r>
    </w:p>
    <w:p w:rsidR="00AB795B" w:rsidRPr="00EA4C54" w:rsidRDefault="00AB795B" w:rsidP="00AB795B">
      <w:pPr>
        <w:spacing w:line="360" w:lineRule="auto"/>
        <w:ind w:firstLine="567"/>
        <w:jc w:val="right"/>
        <w:rPr>
          <w:sz w:val="28"/>
          <w:szCs w:val="28"/>
        </w:rPr>
      </w:pPr>
      <w:r>
        <w:rPr>
          <w:sz w:val="28"/>
          <w:szCs w:val="28"/>
        </w:rPr>
        <w:lastRenderedPageBreak/>
        <w:t>Таблица 5</w:t>
      </w:r>
    </w:p>
    <w:p w:rsidR="00AB795B" w:rsidRPr="00EA4C54" w:rsidRDefault="00AB795B" w:rsidP="00AB795B">
      <w:pPr>
        <w:spacing w:line="360" w:lineRule="auto"/>
        <w:ind w:firstLine="567"/>
        <w:jc w:val="center"/>
        <w:rPr>
          <w:sz w:val="28"/>
          <w:szCs w:val="28"/>
        </w:rPr>
      </w:pPr>
      <w:r w:rsidRPr="00EA4C54">
        <w:rPr>
          <w:sz w:val="28"/>
          <w:szCs w:val="28"/>
        </w:rPr>
        <w:t xml:space="preserve">Основные показатели системы водоснабжения с. </w:t>
      </w:r>
      <w:r>
        <w:rPr>
          <w:sz w:val="28"/>
          <w:szCs w:val="28"/>
        </w:rPr>
        <w:t>Шайдурово</w:t>
      </w:r>
    </w:p>
    <w:tbl>
      <w:tblPr>
        <w:tblW w:w="5000" w:type="pct"/>
        <w:jc w:val="right"/>
        <w:tblCellMar>
          <w:left w:w="70" w:type="dxa"/>
          <w:right w:w="70" w:type="dxa"/>
        </w:tblCellMar>
        <w:tblLook w:val="0000"/>
      </w:tblPr>
      <w:tblGrid>
        <w:gridCol w:w="512"/>
        <w:gridCol w:w="2586"/>
        <w:gridCol w:w="1651"/>
        <w:gridCol w:w="939"/>
        <w:gridCol w:w="939"/>
        <w:gridCol w:w="939"/>
        <w:gridCol w:w="939"/>
        <w:gridCol w:w="939"/>
        <w:gridCol w:w="900"/>
      </w:tblGrid>
      <w:tr w:rsidR="00AB795B" w:rsidRPr="0083169D" w:rsidTr="006D6ACA">
        <w:trPr>
          <w:cantSplit/>
          <w:trHeight w:val="360"/>
          <w:jc w:val="right"/>
        </w:trPr>
        <w:tc>
          <w:tcPr>
            <w:tcW w:w="247" w:type="pct"/>
            <w:tcBorders>
              <w:top w:val="single" w:sz="6" w:space="0" w:color="auto"/>
              <w:left w:val="single" w:sz="6" w:space="0" w:color="auto"/>
              <w:bottom w:val="single" w:sz="6" w:space="0" w:color="auto"/>
              <w:right w:val="single" w:sz="6" w:space="0" w:color="auto"/>
            </w:tcBorders>
          </w:tcPr>
          <w:p w:rsidR="00AB795B" w:rsidRPr="00EA4C54" w:rsidRDefault="00AB795B" w:rsidP="006D6ACA">
            <w:pPr>
              <w:pStyle w:val="ConsPlusCell"/>
              <w:spacing w:line="360" w:lineRule="auto"/>
              <w:ind w:right="-492"/>
              <w:rPr>
                <w:rFonts w:ascii="Times New Roman" w:hAnsi="Times New Roman" w:cs="Times New Roman"/>
                <w:sz w:val="28"/>
                <w:szCs w:val="28"/>
              </w:rPr>
            </w:pPr>
            <w:r w:rsidRPr="00EA4C54">
              <w:rPr>
                <w:rFonts w:ascii="Times New Roman" w:hAnsi="Times New Roman" w:cs="Times New Roman"/>
                <w:sz w:val="28"/>
                <w:szCs w:val="28"/>
              </w:rPr>
              <w:t xml:space="preserve">N </w:t>
            </w:r>
            <w:r w:rsidRPr="00EA4C54">
              <w:rPr>
                <w:rFonts w:ascii="Times New Roman" w:hAnsi="Times New Roman" w:cs="Times New Roman"/>
                <w:sz w:val="28"/>
                <w:szCs w:val="28"/>
              </w:rPr>
              <w:br/>
              <w:t>п/п</w:t>
            </w:r>
          </w:p>
        </w:tc>
        <w:tc>
          <w:tcPr>
            <w:tcW w:w="1250"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74" w:right="-98"/>
              <w:jc w:val="center"/>
              <w:rPr>
                <w:rFonts w:ascii="Times New Roman" w:hAnsi="Times New Roman" w:cs="Times New Roman"/>
                <w:sz w:val="28"/>
                <w:szCs w:val="28"/>
              </w:rPr>
            </w:pPr>
            <w:r w:rsidRPr="00EA4C54">
              <w:rPr>
                <w:rFonts w:ascii="Times New Roman" w:hAnsi="Times New Roman" w:cs="Times New Roman"/>
                <w:sz w:val="28"/>
                <w:szCs w:val="28"/>
              </w:rPr>
              <w:t xml:space="preserve">Наименование </w:t>
            </w:r>
            <w:r w:rsidRPr="00EA4C54">
              <w:rPr>
                <w:rFonts w:ascii="Times New Roman" w:hAnsi="Times New Roman" w:cs="Times New Roman"/>
                <w:sz w:val="28"/>
                <w:szCs w:val="28"/>
              </w:rPr>
              <w:br/>
              <w:t>показателей</w:t>
            </w:r>
          </w:p>
        </w:tc>
        <w:tc>
          <w:tcPr>
            <w:tcW w:w="798"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42" w:right="-75"/>
              <w:jc w:val="center"/>
              <w:rPr>
                <w:rFonts w:ascii="Times New Roman" w:hAnsi="Times New Roman" w:cs="Times New Roman"/>
                <w:sz w:val="28"/>
                <w:szCs w:val="28"/>
              </w:rPr>
            </w:pPr>
            <w:r w:rsidRPr="00EA4C54">
              <w:rPr>
                <w:rFonts w:ascii="Times New Roman" w:hAnsi="Times New Roman" w:cs="Times New Roman"/>
                <w:sz w:val="28"/>
                <w:szCs w:val="28"/>
              </w:rPr>
              <w:t xml:space="preserve">Ед. </w:t>
            </w:r>
            <w:r w:rsidRPr="00EA4C54">
              <w:rPr>
                <w:rFonts w:ascii="Times New Roman" w:hAnsi="Times New Roman" w:cs="Times New Roman"/>
                <w:sz w:val="28"/>
                <w:szCs w:val="28"/>
              </w:rPr>
              <w:br/>
              <w:t>изм.</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65" w:right="-26"/>
              <w:jc w:val="center"/>
              <w:rPr>
                <w:rFonts w:ascii="Times New Roman" w:hAnsi="Times New Roman" w:cs="Times New Roman"/>
                <w:sz w:val="28"/>
                <w:szCs w:val="28"/>
              </w:rPr>
            </w:pPr>
            <w:r w:rsidRPr="00EA4C54">
              <w:rPr>
                <w:rFonts w:ascii="Times New Roman" w:hAnsi="Times New Roman" w:cs="Times New Roman"/>
                <w:sz w:val="28"/>
                <w:szCs w:val="28"/>
              </w:rPr>
              <w:t>2008</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right="-118"/>
              <w:jc w:val="center"/>
              <w:rPr>
                <w:rFonts w:ascii="Times New Roman" w:hAnsi="Times New Roman" w:cs="Times New Roman"/>
                <w:sz w:val="28"/>
                <w:szCs w:val="28"/>
              </w:rPr>
            </w:pPr>
            <w:r w:rsidRPr="00EA4C54">
              <w:rPr>
                <w:rFonts w:ascii="Times New Roman" w:hAnsi="Times New Roman" w:cs="Times New Roman"/>
                <w:sz w:val="28"/>
                <w:szCs w:val="28"/>
              </w:rPr>
              <w:t>2009</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2010</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60" w:right="-91"/>
              <w:jc w:val="center"/>
              <w:rPr>
                <w:rFonts w:ascii="Times New Roman" w:hAnsi="Times New Roman" w:cs="Times New Roman"/>
                <w:sz w:val="28"/>
                <w:szCs w:val="28"/>
              </w:rPr>
            </w:pPr>
            <w:r w:rsidRPr="00EA4C54">
              <w:rPr>
                <w:rFonts w:ascii="Times New Roman" w:hAnsi="Times New Roman" w:cs="Times New Roman"/>
                <w:sz w:val="28"/>
                <w:szCs w:val="28"/>
              </w:rPr>
              <w:t>2011</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right="-61"/>
              <w:jc w:val="center"/>
              <w:rPr>
                <w:rFonts w:ascii="Times New Roman" w:hAnsi="Times New Roman" w:cs="Times New Roman"/>
                <w:sz w:val="28"/>
                <w:szCs w:val="28"/>
              </w:rPr>
            </w:pPr>
            <w:r w:rsidRPr="00EA4C54">
              <w:rPr>
                <w:rFonts w:ascii="Times New Roman" w:hAnsi="Times New Roman" w:cs="Times New Roman"/>
                <w:sz w:val="28"/>
                <w:szCs w:val="28"/>
              </w:rPr>
              <w:t>2012</w:t>
            </w:r>
          </w:p>
        </w:tc>
        <w:tc>
          <w:tcPr>
            <w:tcW w:w="435"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2013</w:t>
            </w:r>
          </w:p>
        </w:tc>
      </w:tr>
      <w:tr w:rsidR="00AB795B" w:rsidRPr="0083169D" w:rsidTr="006D6ACA">
        <w:trPr>
          <w:cantSplit/>
          <w:trHeight w:val="480"/>
          <w:jc w:val="right"/>
        </w:trPr>
        <w:tc>
          <w:tcPr>
            <w:tcW w:w="247" w:type="pct"/>
            <w:tcBorders>
              <w:top w:val="single" w:sz="6" w:space="0" w:color="auto"/>
              <w:left w:val="single" w:sz="6" w:space="0" w:color="auto"/>
              <w:bottom w:val="single" w:sz="6" w:space="0" w:color="auto"/>
              <w:right w:val="single" w:sz="6" w:space="0" w:color="auto"/>
            </w:tcBorders>
          </w:tcPr>
          <w:p w:rsidR="00AB795B" w:rsidRPr="00EA4C54" w:rsidRDefault="00AB795B" w:rsidP="006D6ACA">
            <w:pPr>
              <w:pStyle w:val="ConsPlusCell"/>
              <w:spacing w:line="360" w:lineRule="auto"/>
              <w:ind w:right="-492"/>
              <w:rPr>
                <w:rFonts w:ascii="Times New Roman" w:hAnsi="Times New Roman" w:cs="Times New Roman"/>
                <w:sz w:val="28"/>
                <w:szCs w:val="28"/>
              </w:rPr>
            </w:pPr>
            <w:r w:rsidRPr="00EA4C54">
              <w:rPr>
                <w:rFonts w:ascii="Times New Roman" w:hAnsi="Times New Roman" w:cs="Times New Roman"/>
                <w:sz w:val="28"/>
                <w:szCs w:val="28"/>
              </w:rPr>
              <w:t xml:space="preserve">1 </w:t>
            </w:r>
          </w:p>
        </w:tc>
        <w:tc>
          <w:tcPr>
            <w:tcW w:w="1250"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74" w:right="-98"/>
              <w:jc w:val="center"/>
              <w:rPr>
                <w:rFonts w:ascii="Times New Roman" w:hAnsi="Times New Roman" w:cs="Times New Roman"/>
                <w:sz w:val="28"/>
                <w:szCs w:val="28"/>
              </w:rPr>
            </w:pPr>
            <w:r w:rsidRPr="00EA4C54">
              <w:rPr>
                <w:rFonts w:ascii="Times New Roman" w:hAnsi="Times New Roman" w:cs="Times New Roman"/>
                <w:sz w:val="28"/>
                <w:szCs w:val="28"/>
              </w:rPr>
              <w:t>Поднято воды, всего</w:t>
            </w:r>
          </w:p>
        </w:tc>
        <w:tc>
          <w:tcPr>
            <w:tcW w:w="798"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42" w:right="-75"/>
              <w:jc w:val="center"/>
              <w:rPr>
                <w:rFonts w:ascii="Times New Roman" w:hAnsi="Times New Roman" w:cs="Times New Roman"/>
                <w:sz w:val="28"/>
                <w:szCs w:val="28"/>
              </w:rPr>
            </w:pPr>
            <w:r w:rsidRPr="00EA4C54">
              <w:rPr>
                <w:rFonts w:ascii="Times New Roman" w:hAnsi="Times New Roman" w:cs="Times New Roman"/>
                <w:sz w:val="28"/>
                <w:szCs w:val="28"/>
              </w:rPr>
              <w:t>тыс. м</w:t>
            </w:r>
            <w:r w:rsidRPr="00EA4C54">
              <w:rPr>
                <w:rFonts w:ascii="Times New Roman" w:hAnsi="Times New Roman" w:cs="Times New Roman"/>
                <w:sz w:val="28"/>
                <w:szCs w:val="28"/>
                <w:vertAlign w:val="superscript"/>
              </w:rPr>
              <w:t>3</w:t>
            </w:r>
            <w:r w:rsidRPr="00EA4C54">
              <w:rPr>
                <w:rFonts w:ascii="Times New Roman" w:hAnsi="Times New Roman" w:cs="Times New Roman"/>
                <w:sz w:val="28"/>
                <w:szCs w:val="28"/>
              </w:rPr>
              <w:t>/год</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65" w:right="-26"/>
              <w:jc w:val="center"/>
              <w:rPr>
                <w:rFonts w:ascii="Times New Roman" w:hAnsi="Times New Roman" w:cs="Times New Roman"/>
                <w:sz w:val="28"/>
                <w:szCs w:val="28"/>
              </w:rPr>
            </w:pPr>
            <w:r>
              <w:rPr>
                <w:rFonts w:ascii="Times New Roman" w:hAnsi="Times New Roman" w:cs="Times New Roman"/>
                <w:sz w:val="28"/>
                <w:szCs w:val="28"/>
              </w:rPr>
              <w:t>37,3</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right="-118"/>
              <w:jc w:val="center"/>
              <w:rPr>
                <w:rFonts w:ascii="Times New Roman" w:hAnsi="Times New Roman" w:cs="Times New Roman"/>
                <w:sz w:val="28"/>
                <w:szCs w:val="28"/>
              </w:rPr>
            </w:pPr>
            <w:r>
              <w:rPr>
                <w:rFonts w:ascii="Times New Roman" w:hAnsi="Times New Roman" w:cs="Times New Roman"/>
                <w:sz w:val="28"/>
                <w:szCs w:val="28"/>
              </w:rPr>
              <w:t>38,4</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37</w:t>
            </w:r>
            <w:r w:rsidRPr="00EA4C54">
              <w:rPr>
                <w:rFonts w:ascii="Times New Roman" w:hAnsi="Times New Roman" w:cs="Times New Roman"/>
                <w:sz w:val="28"/>
                <w:szCs w:val="28"/>
              </w:rPr>
              <w:t>,</w:t>
            </w:r>
            <w:r>
              <w:rPr>
                <w:rFonts w:ascii="Times New Roman" w:hAnsi="Times New Roman" w:cs="Times New Roman"/>
                <w:sz w:val="28"/>
                <w:szCs w:val="28"/>
              </w:rPr>
              <w:t>7</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60" w:right="-91"/>
              <w:jc w:val="center"/>
              <w:rPr>
                <w:rFonts w:ascii="Times New Roman" w:hAnsi="Times New Roman" w:cs="Times New Roman"/>
                <w:sz w:val="28"/>
                <w:szCs w:val="28"/>
              </w:rPr>
            </w:pPr>
            <w:r>
              <w:rPr>
                <w:rFonts w:ascii="Times New Roman" w:hAnsi="Times New Roman" w:cs="Times New Roman"/>
                <w:sz w:val="28"/>
                <w:szCs w:val="28"/>
              </w:rPr>
              <w:t>38,7</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right="-61"/>
              <w:jc w:val="center"/>
              <w:rPr>
                <w:rFonts w:ascii="Times New Roman" w:hAnsi="Times New Roman" w:cs="Times New Roman"/>
                <w:sz w:val="28"/>
                <w:szCs w:val="28"/>
              </w:rPr>
            </w:pPr>
            <w:r>
              <w:rPr>
                <w:rFonts w:ascii="Times New Roman" w:hAnsi="Times New Roman" w:cs="Times New Roman"/>
                <w:sz w:val="28"/>
                <w:szCs w:val="28"/>
              </w:rPr>
              <w:t>39</w:t>
            </w:r>
            <w:r w:rsidRPr="00EA4C54">
              <w:rPr>
                <w:rFonts w:ascii="Times New Roman" w:hAnsi="Times New Roman" w:cs="Times New Roman"/>
                <w:sz w:val="28"/>
                <w:szCs w:val="28"/>
              </w:rPr>
              <w:t>,</w:t>
            </w:r>
            <w:r>
              <w:rPr>
                <w:rFonts w:ascii="Times New Roman" w:hAnsi="Times New Roman" w:cs="Times New Roman"/>
                <w:sz w:val="28"/>
                <w:szCs w:val="28"/>
              </w:rPr>
              <w:t>7</w:t>
            </w:r>
          </w:p>
        </w:tc>
        <w:tc>
          <w:tcPr>
            <w:tcW w:w="435"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4</w:t>
            </w:r>
            <w:r>
              <w:rPr>
                <w:rFonts w:ascii="Times New Roman" w:hAnsi="Times New Roman" w:cs="Times New Roman"/>
                <w:sz w:val="28"/>
                <w:szCs w:val="28"/>
              </w:rPr>
              <w:t>0,3</w:t>
            </w:r>
          </w:p>
        </w:tc>
      </w:tr>
      <w:tr w:rsidR="00AB795B" w:rsidRPr="0083169D" w:rsidTr="006D6ACA">
        <w:trPr>
          <w:cantSplit/>
          <w:trHeight w:val="600"/>
          <w:jc w:val="right"/>
        </w:trPr>
        <w:tc>
          <w:tcPr>
            <w:tcW w:w="247" w:type="pct"/>
            <w:tcBorders>
              <w:top w:val="single" w:sz="6" w:space="0" w:color="auto"/>
              <w:left w:val="single" w:sz="6" w:space="0" w:color="auto"/>
              <w:bottom w:val="single" w:sz="6" w:space="0" w:color="auto"/>
              <w:right w:val="single" w:sz="6" w:space="0" w:color="auto"/>
            </w:tcBorders>
          </w:tcPr>
          <w:p w:rsidR="00AB795B" w:rsidRPr="00EA4C54" w:rsidRDefault="00AB795B" w:rsidP="006D6ACA">
            <w:pPr>
              <w:pStyle w:val="ConsPlusCell"/>
              <w:spacing w:line="360" w:lineRule="auto"/>
              <w:ind w:right="-492"/>
              <w:rPr>
                <w:rFonts w:ascii="Times New Roman" w:hAnsi="Times New Roman" w:cs="Times New Roman"/>
                <w:sz w:val="28"/>
                <w:szCs w:val="28"/>
              </w:rPr>
            </w:pPr>
            <w:r w:rsidRPr="00EA4C54">
              <w:rPr>
                <w:rFonts w:ascii="Times New Roman" w:hAnsi="Times New Roman" w:cs="Times New Roman"/>
                <w:sz w:val="28"/>
                <w:szCs w:val="28"/>
              </w:rPr>
              <w:t xml:space="preserve">2 </w:t>
            </w:r>
          </w:p>
        </w:tc>
        <w:tc>
          <w:tcPr>
            <w:tcW w:w="1250"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74" w:right="-98"/>
              <w:jc w:val="center"/>
              <w:rPr>
                <w:rFonts w:ascii="Times New Roman" w:hAnsi="Times New Roman" w:cs="Times New Roman"/>
                <w:sz w:val="28"/>
                <w:szCs w:val="28"/>
              </w:rPr>
            </w:pPr>
            <w:r w:rsidRPr="00EA4C54">
              <w:rPr>
                <w:rFonts w:ascii="Times New Roman" w:hAnsi="Times New Roman" w:cs="Times New Roman"/>
                <w:sz w:val="28"/>
                <w:szCs w:val="28"/>
              </w:rPr>
              <w:t>Расход воды  на собственные  нужды</w:t>
            </w:r>
          </w:p>
        </w:tc>
        <w:tc>
          <w:tcPr>
            <w:tcW w:w="798"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42" w:right="-75"/>
              <w:jc w:val="center"/>
              <w:rPr>
                <w:rFonts w:ascii="Times New Roman" w:hAnsi="Times New Roman" w:cs="Times New Roman"/>
                <w:sz w:val="28"/>
                <w:szCs w:val="28"/>
              </w:rPr>
            </w:pPr>
            <w:r w:rsidRPr="00EA4C54">
              <w:rPr>
                <w:rFonts w:ascii="Times New Roman" w:hAnsi="Times New Roman" w:cs="Times New Roman"/>
                <w:sz w:val="28"/>
                <w:szCs w:val="28"/>
              </w:rPr>
              <w:t>тыс. м</w:t>
            </w:r>
            <w:r w:rsidRPr="00EA4C54">
              <w:rPr>
                <w:rFonts w:ascii="Times New Roman" w:hAnsi="Times New Roman" w:cs="Times New Roman"/>
                <w:sz w:val="28"/>
                <w:szCs w:val="28"/>
                <w:vertAlign w:val="superscript"/>
              </w:rPr>
              <w:t>3</w:t>
            </w:r>
            <w:r w:rsidRPr="00EA4C54">
              <w:rPr>
                <w:rFonts w:ascii="Times New Roman" w:hAnsi="Times New Roman" w:cs="Times New Roman"/>
                <w:sz w:val="28"/>
                <w:szCs w:val="28"/>
              </w:rPr>
              <w:t>/год</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65" w:right="-26"/>
              <w:jc w:val="center"/>
              <w:rPr>
                <w:rFonts w:ascii="Times New Roman" w:hAnsi="Times New Roman" w:cs="Times New Roman"/>
                <w:sz w:val="28"/>
                <w:szCs w:val="28"/>
              </w:rPr>
            </w:pPr>
            <w:r>
              <w:rPr>
                <w:rFonts w:ascii="Times New Roman" w:hAnsi="Times New Roman" w:cs="Times New Roman"/>
                <w:sz w:val="28"/>
                <w:szCs w:val="28"/>
              </w:rPr>
              <w:t>1,6</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right="-118"/>
              <w:jc w:val="center"/>
              <w:rPr>
                <w:rFonts w:ascii="Times New Roman" w:hAnsi="Times New Roman" w:cs="Times New Roman"/>
                <w:sz w:val="28"/>
                <w:szCs w:val="28"/>
              </w:rPr>
            </w:pPr>
            <w:r w:rsidRPr="00EA4C54">
              <w:rPr>
                <w:rFonts w:ascii="Times New Roman" w:hAnsi="Times New Roman" w:cs="Times New Roman"/>
                <w:sz w:val="28"/>
                <w:szCs w:val="28"/>
              </w:rPr>
              <w:t>1,</w:t>
            </w:r>
            <w:r>
              <w:rPr>
                <w:rFonts w:ascii="Times New Roman" w:hAnsi="Times New Roman" w:cs="Times New Roman"/>
                <w:sz w:val="28"/>
                <w:szCs w:val="28"/>
              </w:rPr>
              <w:t>6</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1,</w:t>
            </w:r>
            <w:r>
              <w:rPr>
                <w:rFonts w:ascii="Times New Roman" w:hAnsi="Times New Roman" w:cs="Times New Roman"/>
                <w:sz w:val="28"/>
                <w:szCs w:val="28"/>
              </w:rPr>
              <w:t>6</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60" w:right="-91"/>
              <w:jc w:val="center"/>
              <w:rPr>
                <w:rFonts w:ascii="Times New Roman" w:hAnsi="Times New Roman" w:cs="Times New Roman"/>
                <w:sz w:val="28"/>
                <w:szCs w:val="28"/>
              </w:rPr>
            </w:pPr>
            <w:r w:rsidRPr="00EA4C54">
              <w:rPr>
                <w:rFonts w:ascii="Times New Roman" w:hAnsi="Times New Roman" w:cs="Times New Roman"/>
                <w:sz w:val="28"/>
                <w:szCs w:val="28"/>
              </w:rPr>
              <w:t>1,</w:t>
            </w:r>
            <w:r>
              <w:rPr>
                <w:rFonts w:ascii="Times New Roman" w:hAnsi="Times New Roman" w:cs="Times New Roman"/>
                <w:sz w:val="28"/>
                <w:szCs w:val="28"/>
              </w:rPr>
              <w:t>6</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right="-61"/>
              <w:jc w:val="center"/>
              <w:rPr>
                <w:rFonts w:ascii="Times New Roman" w:hAnsi="Times New Roman" w:cs="Times New Roman"/>
                <w:sz w:val="28"/>
                <w:szCs w:val="28"/>
              </w:rPr>
            </w:pPr>
            <w:r w:rsidRPr="00EA4C54">
              <w:rPr>
                <w:rFonts w:ascii="Times New Roman" w:hAnsi="Times New Roman" w:cs="Times New Roman"/>
                <w:sz w:val="28"/>
                <w:szCs w:val="28"/>
              </w:rPr>
              <w:t>1,</w:t>
            </w:r>
            <w:r>
              <w:rPr>
                <w:rFonts w:ascii="Times New Roman" w:hAnsi="Times New Roman" w:cs="Times New Roman"/>
                <w:sz w:val="28"/>
                <w:szCs w:val="28"/>
              </w:rPr>
              <w:t>6</w:t>
            </w:r>
          </w:p>
        </w:tc>
        <w:tc>
          <w:tcPr>
            <w:tcW w:w="435"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1</w:t>
            </w:r>
            <w:r w:rsidRPr="00EA4C54">
              <w:rPr>
                <w:rFonts w:ascii="Times New Roman" w:hAnsi="Times New Roman" w:cs="Times New Roman"/>
                <w:sz w:val="28"/>
                <w:szCs w:val="28"/>
              </w:rPr>
              <w:t>,6</w:t>
            </w:r>
          </w:p>
        </w:tc>
      </w:tr>
      <w:tr w:rsidR="00AB795B" w:rsidRPr="0083169D" w:rsidTr="006D6ACA">
        <w:trPr>
          <w:cantSplit/>
          <w:trHeight w:val="360"/>
          <w:jc w:val="right"/>
        </w:trPr>
        <w:tc>
          <w:tcPr>
            <w:tcW w:w="247" w:type="pct"/>
            <w:tcBorders>
              <w:top w:val="single" w:sz="6" w:space="0" w:color="auto"/>
              <w:left w:val="single" w:sz="6" w:space="0" w:color="auto"/>
              <w:bottom w:val="single" w:sz="6" w:space="0" w:color="auto"/>
              <w:right w:val="single" w:sz="6" w:space="0" w:color="auto"/>
            </w:tcBorders>
          </w:tcPr>
          <w:p w:rsidR="00AB795B" w:rsidRPr="00EA4C54" w:rsidRDefault="00AB795B" w:rsidP="006D6ACA">
            <w:pPr>
              <w:pStyle w:val="ConsPlusCell"/>
              <w:spacing w:line="360" w:lineRule="auto"/>
              <w:ind w:right="-492"/>
              <w:rPr>
                <w:rFonts w:ascii="Times New Roman" w:hAnsi="Times New Roman" w:cs="Times New Roman"/>
                <w:sz w:val="28"/>
                <w:szCs w:val="28"/>
              </w:rPr>
            </w:pPr>
            <w:r w:rsidRPr="00EA4C54">
              <w:rPr>
                <w:rFonts w:ascii="Times New Roman" w:hAnsi="Times New Roman" w:cs="Times New Roman"/>
                <w:sz w:val="28"/>
                <w:szCs w:val="28"/>
              </w:rPr>
              <w:t>2.1</w:t>
            </w:r>
          </w:p>
        </w:tc>
        <w:tc>
          <w:tcPr>
            <w:tcW w:w="1250"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74" w:right="-98"/>
              <w:jc w:val="center"/>
              <w:rPr>
                <w:rFonts w:ascii="Times New Roman" w:hAnsi="Times New Roman" w:cs="Times New Roman"/>
                <w:sz w:val="28"/>
                <w:szCs w:val="28"/>
              </w:rPr>
            </w:pPr>
            <w:r w:rsidRPr="00EA4C54">
              <w:rPr>
                <w:rFonts w:ascii="Times New Roman" w:hAnsi="Times New Roman" w:cs="Times New Roman"/>
                <w:sz w:val="28"/>
                <w:szCs w:val="28"/>
              </w:rPr>
              <w:t>то же в % к поднятой воде</w:t>
            </w:r>
          </w:p>
        </w:tc>
        <w:tc>
          <w:tcPr>
            <w:tcW w:w="798"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42" w:right="-75"/>
              <w:jc w:val="center"/>
              <w:rPr>
                <w:rFonts w:ascii="Times New Roman" w:hAnsi="Times New Roman" w:cs="Times New Roman"/>
                <w:sz w:val="28"/>
                <w:szCs w:val="28"/>
              </w:rPr>
            </w:pPr>
            <w:r w:rsidRPr="00EA4C54">
              <w:rPr>
                <w:rFonts w:ascii="Times New Roman" w:hAnsi="Times New Roman" w:cs="Times New Roman"/>
                <w:sz w:val="28"/>
                <w:szCs w:val="28"/>
              </w:rPr>
              <w:t>%</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65" w:right="-26"/>
              <w:jc w:val="center"/>
              <w:rPr>
                <w:rFonts w:ascii="Times New Roman" w:hAnsi="Times New Roman" w:cs="Times New Roman"/>
                <w:sz w:val="28"/>
                <w:szCs w:val="28"/>
              </w:rPr>
            </w:pPr>
            <w:r>
              <w:rPr>
                <w:rFonts w:ascii="Times New Roman" w:hAnsi="Times New Roman" w:cs="Times New Roman"/>
                <w:sz w:val="28"/>
                <w:szCs w:val="28"/>
              </w:rPr>
              <w:t>4,3</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right="-118"/>
              <w:jc w:val="center"/>
              <w:rPr>
                <w:rFonts w:ascii="Times New Roman" w:hAnsi="Times New Roman" w:cs="Times New Roman"/>
                <w:sz w:val="28"/>
                <w:szCs w:val="28"/>
              </w:rPr>
            </w:pPr>
            <w:r>
              <w:rPr>
                <w:rFonts w:ascii="Times New Roman" w:hAnsi="Times New Roman" w:cs="Times New Roman"/>
                <w:sz w:val="28"/>
                <w:szCs w:val="28"/>
              </w:rPr>
              <w:t>4,2</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4,2</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60" w:right="-91"/>
              <w:jc w:val="center"/>
              <w:rPr>
                <w:rFonts w:ascii="Times New Roman" w:hAnsi="Times New Roman" w:cs="Times New Roman"/>
                <w:sz w:val="28"/>
                <w:szCs w:val="28"/>
              </w:rPr>
            </w:pPr>
            <w:r>
              <w:rPr>
                <w:rFonts w:ascii="Times New Roman" w:hAnsi="Times New Roman" w:cs="Times New Roman"/>
                <w:sz w:val="28"/>
                <w:szCs w:val="28"/>
              </w:rPr>
              <w:t>4,1</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right="-61"/>
              <w:jc w:val="center"/>
              <w:rPr>
                <w:rFonts w:ascii="Times New Roman" w:hAnsi="Times New Roman" w:cs="Times New Roman"/>
                <w:sz w:val="28"/>
                <w:szCs w:val="28"/>
              </w:rPr>
            </w:pPr>
            <w:r>
              <w:rPr>
                <w:rFonts w:ascii="Times New Roman" w:hAnsi="Times New Roman" w:cs="Times New Roman"/>
                <w:sz w:val="28"/>
                <w:szCs w:val="28"/>
              </w:rPr>
              <w:t>4</w:t>
            </w:r>
          </w:p>
        </w:tc>
        <w:tc>
          <w:tcPr>
            <w:tcW w:w="435"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r>
      <w:tr w:rsidR="00AB795B" w:rsidRPr="0083169D" w:rsidTr="006D6ACA">
        <w:trPr>
          <w:cantSplit/>
          <w:trHeight w:val="480"/>
          <w:jc w:val="right"/>
        </w:trPr>
        <w:tc>
          <w:tcPr>
            <w:tcW w:w="247" w:type="pct"/>
            <w:tcBorders>
              <w:top w:val="single" w:sz="6" w:space="0" w:color="auto"/>
              <w:left w:val="single" w:sz="6" w:space="0" w:color="auto"/>
              <w:bottom w:val="single" w:sz="6" w:space="0" w:color="auto"/>
              <w:right w:val="single" w:sz="6" w:space="0" w:color="auto"/>
            </w:tcBorders>
          </w:tcPr>
          <w:p w:rsidR="00AB795B" w:rsidRPr="00EA4C54" w:rsidRDefault="00AB795B" w:rsidP="006D6ACA">
            <w:pPr>
              <w:pStyle w:val="ConsPlusCell"/>
              <w:spacing w:line="360" w:lineRule="auto"/>
              <w:ind w:right="-492"/>
              <w:rPr>
                <w:rFonts w:ascii="Times New Roman" w:hAnsi="Times New Roman" w:cs="Times New Roman"/>
                <w:sz w:val="28"/>
                <w:szCs w:val="28"/>
              </w:rPr>
            </w:pPr>
            <w:r w:rsidRPr="00EA4C54">
              <w:rPr>
                <w:rFonts w:ascii="Times New Roman" w:hAnsi="Times New Roman" w:cs="Times New Roman"/>
                <w:sz w:val="28"/>
                <w:szCs w:val="28"/>
              </w:rPr>
              <w:t xml:space="preserve">3 </w:t>
            </w:r>
          </w:p>
        </w:tc>
        <w:tc>
          <w:tcPr>
            <w:tcW w:w="1250"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74" w:right="-98"/>
              <w:jc w:val="center"/>
              <w:rPr>
                <w:rFonts w:ascii="Times New Roman" w:hAnsi="Times New Roman" w:cs="Times New Roman"/>
                <w:sz w:val="28"/>
                <w:szCs w:val="28"/>
              </w:rPr>
            </w:pPr>
            <w:r w:rsidRPr="00EA4C54">
              <w:rPr>
                <w:rFonts w:ascii="Times New Roman" w:hAnsi="Times New Roman" w:cs="Times New Roman"/>
                <w:sz w:val="28"/>
                <w:szCs w:val="28"/>
              </w:rPr>
              <w:t>Подано воды в сеть</w:t>
            </w:r>
          </w:p>
        </w:tc>
        <w:tc>
          <w:tcPr>
            <w:tcW w:w="798" w:type="pct"/>
            <w:tcBorders>
              <w:top w:val="single" w:sz="6" w:space="0" w:color="auto"/>
              <w:left w:val="single" w:sz="6" w:space="0" w:color="auto"/>
              <w:bottom w:val="single" w:sz="6" w:space="0" w:color="auto"/>
              <w:right w:val="single" w:sz="6" w:space="0" w:color="auto"/>
            </w:tcBorders>
            <w:vAlign w:val="center"/>
          </w:tcPr>
          <w:p w:rsidR="00AB795B" w:rsidRPr="0083169D" w:rsidRDefault="00AB795B" w:rsidP="00AB795B">
            <w:pPr>
              <w:numPr>
                <w:ilvl w:val="1"/>
                <w:numId w:val="0"/>
              </w:numPr>
              <w:tabs>
                <w:tab w:val="num" w:pos="1845"/>
              </w:tabs>
              <w:spacing w:line="360" w:lineRule="auto"/>
              <w:ind w:left="-42" w:right="-75" w:hanging="981"/>
              <w:jc w:val="center"/>
              <w:rPr>
                <w:sz w:val="28"/>
                <w:szCs w:val="28"/>
              </w:rPr>
            </w:pPr>
            <w:r w:rsidRPr="0083169D">
              <w:rPr>
                <w:sz w:val="28"/>
                <w:szCs w:val="28"/>
              </w:rPr>
              <w:t>тыс. м</w:t>
            </w:r>
            <w:r w:rsidRPr="0083169D">
              <w:rPr>
                <w:sz w:val="28"/>
                <w:szCs w:val="28"/>
                <w:vertAlign w:val="superscript"/>
              </w:rPr>
              <w:t>3</w:t>
            </w:r>
            <w:r w:rsidRPr="0083169D">
              <w:rPr>
                <w:sz w:val="28"/>
                <w:szCs w:val="28"/>
              </w:rPr>
              <w:t>/год</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65" w:right="-26"/>
              <w:jc w:val="center"/>
              <w:rPr>
                <w:rFonts w:ascii="Times New Roman" w:hAnsi="Times New Roman" w:cs="Times New Roman"/>
                <w:sz w:val="28"/>
                <w:szCs w:val="28"/>
              </w:rPr>
            </w:pPr>
            <w:r>
              <w:rPr>
                <w:rFonts w:ascii="Times New Roman" w:hAnsi="Times New Roman" w:cs="Times New Roman"/>
                <w:sz w:val="28"/>
                <w:szCs w:val="28"/>
              </w:rPr>
              <w:t>37,3</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right="-118"/>
              <w:jc w:val="center"/>
              <w:rPr>
                <w:rFonts w:ascii="Times New Roman" w:hAnsi="Times New Roman" w:cs="Times New Roman"/>
                <w:sz w:val="28"/>
                <w:szCs w:val="28"/>
              </w:rPr>
            </w:pPr>
            <w:r>
              <w:rPr>
                <w:rFonts w:ascii="Times New Roman" w:hAnsi="Times New Roman" w:cs="Times New Roman"/>
                <w:sz w:val="28"/>
                <w:szCs w:val="28"/>
              </w:rPr>
              <w:t>38,4</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37</w:t>
            </w:r>
            <w:r w:rsidRPr="00EA4C54">
              <w:rPr>
                <w:rFonts w:ascii="Times New Roman" w:hAnsi="Times New Roman" w:cs="Times New Roman"/>
                <w:sz w:val="28"/>
                <w:szCs w:val="28"/>
              </w:rPr>
              <w:t>,</w:t>
            </w:r>
            <w:r>
              <w:rPr>
                <w:rFonts w:ascii="Times New Roman" w:hAnsi="Times New Roman" w:cs="Times New Roman"/>
                <w:sz w:val="28"/>
                <w:szCs w:val="28"/>
              </w:rPr>
              <w:t>7</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60" w:right="-91"/>
              <w:jc w:val="center"/>
              <w:rPr>
                <w:rFonts w:ascii="Times New Roman" w:hAnsi="Times New Roman" w:cs="Times New Roman"/>
                <w:sz w:val="28"/>
                <w:szCs w:val="28"/>
              </w:rPr>
            </w:pPr>
            <w:r>
              <w:rPr>
                <w:rFonts w:ascii="Times New Roman" w:hAnsi="Times New Roman" w:cs="Times New Roman"/>
                <w:sz w:val="28"/>
                <w:szCs w:val="28"/>
              </w:rPr>
              <w:t>38,7</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right="-61"/>
              <w:jc w:val="center"/>
              <w:rPr>
                <w:rFonts w:ascii="Times New Roman" w:hAnsi="Times New Roman" w:cs="Times New Roman"/>
                <w:sz w:val="28"/>
                <w:szCs w:val="28"/>
              </w:rPr>
            </w:pPr>
            <w:r>
              <w:rPr>
                <w:rFonts w:ascii="Times New Roman" w:hAnsi="Times New Roman" w:cs="Times New Roman"/>
                <w:sz w:val="28"/>
                <w:szCs w:val="28"/>
              </w:rPr>
              <w:t>39</w:t>
            </w:r>
            <w:r w:rsidRPr="00EA4C54">
              <w:rPr>
                <w:rFonts w:ascii="Times New Roman" w:hAnsi="Times New Roman" w:cs="Times New Roman"/>
                <w:sz w:val="28"/>
                <w:szCs w:val="28"/>
              </w:rPr>
              <w:t>,</w:t>
            </w:r>
            <w:r>
              <w:rPr>
                <w:rFonts w:ascii="Times New Roman" w:hAnsi="Times New Roman" w:cs="Times New Roman"/>
                <w:sz w:val="28"/>
                <w:szCs w:val="28"/>
              </w:rPr>
              <w:t>7</w:t>
            </w:r>
          </w:p>
        </w:tc>
        <w:tc>
          <w:tcPr>
            <w:tcW w:w="435"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4</w:t>
            </w:r>
            <w:r>
              <w:rPr>
                <w:rFonts w:ascii="Times New Roman" w:hAnsi="Times New Roman" w:cs="Times New Roman"/>
                <w:sz w:val="28"/>
                <w:szCs w:val="28"/>
              </w:rPr>
              <w:t>0,3</w:t>
            </w:r>
          </w:p>
        </w:tc>
      </w:tr>
      <w:tr w:rsidR="00AB795B" w:rsidRPr="0083169D" w:rsidTr="006D6ACA">
        <w:trPr>
          <w:cantSplit/>
          <w:trHeight w:val="480"/>
          <w:jc w:val="right"/>
        </w:trPr>
        <w:tc>
          <w:tcPr>
            <w:tcW w:w="247" w:type="pct"/>
            <w:tcBorders>
              <w:top w:val="single" w:sz="6" w:space="0" w:color="auto"/>
              <w:left w:val="single" w:sz="6" w:space="0" w:color="auto"/>
              <w:bottom w:val="single" w:sz="6" w:space="0" w:color="auto"/>
              <w:right w:val="single" w:sz="6" w:space="0" w:color="auto"/>
            </w:tcBorders>
          </w:tcPr>
          <w:p w:rsidR="00AB795B" w:rsidRPr="00EA4C54" w:rsidRDefault="00AB795B" w:rsidP="006D6ACA">
            <w:pPr>
              <w:pStyle w:val="ConsPlusCell"/>
              <w:spacing w:line="360" w:lineRule="auto"/>
              <w:ind w:right="-492"/>
              <w:rPr>
                <w:rFonts w:ascii="Times New Roman" w:hAnsi="Times New Roman" w:cs="Times New Roman"/>
                <w:sz w:val="28"/>
                <w:szCs w:val="28"/>
              </w:rPr>
            </w:pPr>
            <w:r w:rsidRPr="00EA4C54">
              <w:rPr>
                <w:rFonts w:ascii="Times New Roman" w:hAnsi="Times New Roman" w:cs="Times New Roman"/>
                <w:sz w:val="28"/>
                <w:szCs w:val="28"/>
              </w:rPr>
              <w:t xml:space="preserve">4 </w:t>
            </w:r>
          </w:p>
        </w:tc>
        <w:tc>
          <w:tcPr>
            <w:tcW w:w="1250"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74" w:right="-98"/>
              <w:jc w:val="center"/>
              <w:rPr>
                <w:rFonts w:ascii="Times New Roman" w:hAnsi="Times New Roman" w:cs="Times New Roman"/>
                <w:sz w:val="28"/>
                <w:szCs w:val="28"/>
              </w:rPr>
            </w:pPr>
            <w:r w:rsidRPr="00EA4C54">
              <w:rPr>
                <w:rFonts w:ascii="Times New Roman" w:hAnsi="Times New Roman" w:cs="Times New Roman"/>
                <w:sz w:val="28"/>
                <w:szCs w:val="28"/>
              </w:rPr>
              <w:t>Отпущено (реализовано)воды, всего</w:t>
            </w:r>
          </w:p>
        </w:tc>
        <w:tc>
          <w:tcPr>
            <w:tcW w:w="798" w:type="pct"/>
            <w:tcBorders>
              <w:top w:val="single" w:sz="6" w:space="0" w:color="auto"/>
              <w:left w:val="single" w:sz="6" w:space="0" w:color="auto"/>
              <w:bottom w:val="single" w:sz="6" w:space="0" w:color="auto"/>
              <w:right w:val="single" w:sz="6" w:space="0" w:color="auto"/>
            </w:tcBorders>
            <w:vAlign w:val="center"/>
          </w:tcPr>
          <w:p w:rsidR="00AB795B" w:rsidRPr="0083169D" w:rsidRDefault="00AB795B" w:rsidP="00AB795B">
            <w:pPr>
              <w:numPr>
                <w:ilvl w:val="1"/>
                <w:numId w:val="0"/>
              </w:numPr>
              <w:tabs>
                <w:tab w:val="num" w:pos="1845"/>
              </w:tabs>
              <w:spacing w:line="360" w:lineRule="auto"/>
              <w:ind w:left="-42" w:right="-75" w:hanging="981"/>
              <w:jc w:val="center"/>
              <w:rPr>
                <w:sz w:val="28"/>
                <w:szCs w:val="28"/>
              </w:rPr>
            </w:pPr>
            <w:r w:rsidRPr="0083169D">
              <w:rPr>
                <w:sz w:val="28"/>
                <w:szCs w:val="28"/>
              </w:rPr>
              <w:t>тыс. м</w:t>
            </w:r>
            <w:r w:rsidRPr="0083169D">
              <w:rPr>
                <w:sz w:val="28"/>
                <w:szCs w:val="28"/>
                <w:vertAlign w:val="superscript"/>
              </w:rPr>
              <w:t>3</w:t>
            </w:r>
            <w:r w:rsidRPr="0083169D">
              <w:rPr>
                <w:sz w:val="28"/>
                <w:szCs w:val="28"/>
              </w:rPr>
              <w:t>/год</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65" w:right="-26"/>
              <w:jc w:val="center"/>
              <w:rPr>
                <w:rFonts w:ascii="Times New Roman" w:hAnsi="Times New Roman" w:cs="Times New Roman"/>
                <w:sz w:val="28"/>
                <w:szCs w:val="28"/>
              </w:rPr>
            </w:pPr>
            <w:r>
              <w:rPr>
                <w:rFonts w:ascii="Times New Roman" w:hAnsi="Times New Roman" w:cs="Times New Roman"/>
                <w:sz w:val="28"/>
                <w:szCs w:val="28"/>
              </w:rPr>
              <w:t>32,3</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right="-118"/>
              <w:jc w:val="center"/>
              <w:rPr>
                <w:rFonts w:ascii="Times New Roman" w:hAnsi="Times New Roman" w:cs="Times New Roman"/>
                <w:sz w:val="28"/>
                <w:szCs w:val="28"/>
              </w:rPr>
            </w:pPr>
            <w:r>
              <w:rPr>
                <w:rFonts w:ascii="Times New Roman" w:hAnsi="Times New Roman" w:cs="Times New Roman"/>
                <w:sz w:val="28"/>
                <w:szCs w:val="28"/>
              </w:rPr>
              <w:t>33,4</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32</w:t>
            </w:r>
            <w:r w:rsidRPr="00EA4C54">
              <w:rPr>
                <w:rFonts w:ascii="Times New Roman" w:hAnsi="Times New Roman" w:cs="Times New Roman"/>
                <w:sz w:val="28"/>
                <w:szCs w:val="28"/>
              </w:rPr>
              <w:t>,8</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60" w:right="-91"/>
              <w:jc w:val="center"/>
              <w:rPr>
                <w:rFonts w:ascii="Times New Roman" w:hAnsi="Times New Roman" w:cs="Times New Roman"/>
                <w:sz w:val="28"/>
                <w:szCs w:val="28"/>
              </w:rPr>
            </w:pPr>
            <w:r>
              <w:rPr>
                <w:rFonts w:ascii="Times New Roman" w:hAnsi="Times New Roman" w:cs="Times New Roman"/>
                <w:sz w:val="28"/>
                <w:szCs w:val="28"/>
              </w:rPr>
              <w:t>33</w:t>
            </w:r>
            <w:r w:rsidRPr="00EA4C54">
              <w:rPr>
                <w:rFonts w:ascii="Times New Roman" w:hAnsi="Times New Roman" w:cs="Times New Roman"/>
                <w:sz w:val="28"/>
                <w:szCs w:val="28"/>
              </w:rPr>
              <w:t>,</w:t>
            </w:r>
            <w:r>
              <w:rPr>
                <w:rFonts w:ascii="Times New Roman" w:hAnsi="Times New Roman" w:cs="Times New Roman"/>
                <w:sz w:val="28"/>
                <w:szCs w:val="28"/>
              </w:rPr>
              <w:t>7</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right="-61"/>
              <w:jc w:val="center"/>
              <w:rPr>
                <w:rFonts w:ascii="Times New Roman" w:hAnsi="Times New Roman" w:cs="Times New Roman"/>
                <w:sz w:val="28"/>
                <w:szCs w:val="28"/>
              </w:rPr>
            </w:pPr>
            <w:r>
              <w:rPr>
                <w:rFonts w:ascii="Times New Roman" w:hAnsi="Times New Roman" w:cs="Times New Roman"/>
                <w:sz w:val="28"/>
                <w:szCs w:val="28"/>
              </w:rPr>
              <w:t>34</w:t>
            </w:r>
            <w:r w:rsidRPr="00EA4C54">
              <w:rPr>
                <w:rFonts w:ascii="Times New Roman" w:hAnsi="Times New Roman" w:cs="Times New Roman"/>
                <w:sz w:val="28"/>
                <w:szCs w:val="28"/>
              </w:rPr>
              <w:t>,</w:t>
            </w:r>
            <w:r>
              <w:rPr>
                <w:rFonts w:ascii="Times New Roman" w:hAnsi="Times New Roman" w:cs="Times New Roman"/>
                <w:sz w:val="28"/>
                <w:szCs w:val="28"/>
              </w:rPr>
              <w:t>6</w:t>
            </w:r>
          </w:p>
        </w:tc>
        <w:tc>
          <w:tcPr>
            <w:tcW w:w="435"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35</w:t>
            </w:r>
            <w:r w:rsidRPr="00EA4C54">
              <w:rPr>
                <w:rFonts w:ascii="Times New Roman" w:hAnsi="Times New Roman" w:cs="Times New Roman"/>
                <w:sz w:val="28"/>
                <w:szCs w:val="28"/>
              </w:rPr>
              <w:t>,</w:t>
            </w:r>
            <w:r>
              <w:rPr>
                <w:rFonts w:ascii="Times New Roman" w:hAnsi="Times New Roman" w:cs="Times New Roman"/>
                <w:sz w:val="28"/>
                <w:szCs w:val="28"/>
              </w:rPr>
              <w:t>1</w:t>
            </w:r>
          </w:p>
        </w:tc>
      </w:tr>
      <w:tr w:rsidR="00AB795B" w:rsidRPr="0083169D" w:rsidTr="006D6ACA">
        <w:trPr>
          <w:cantSplit/>
          <w:trHeight w:val="480"/>
          <w:jc w:val="right"/>
        </w:trPr>
        <w:tc>
          <w:tcPr>
            <w:tcW w:w="247" w:type="pct"/>
            <w:tcBorders>
              <w:top w:val="single" w:sz="6" w:space="0" w:color="auto"/>
              <w:left w:val="single" w:sz="6" w:space="0" w:color="auto"/>
              <w:bottom w:val="single" w:sz="6" w:space="0" w:color="auto"/>
              <w:right w:val="single" w:sz="6" w:space="0" w:color="auto"/>
            </w:tcBorders>
          </w:tcPr>
          <w:p w:rsidR="00AB795B" w:rsidRPr="00EA4C54" w:rsidRDefault="00AB795B" w:rsidP="006D6ACA">
            <w:pPr>
              <w:pStyle w:val="ConsPlusCell"/>
              <w:spacing w:line="360" w:lineRule="auto"/>
              <w:ind w:right="-492"/>
              <w:rPr>
                <w:rFonts w:ascii="Times New Roman" w:hAnsi="Times New Roman" w:cs="Times New Roman"/>
                <w:sz w:val="28"/>
                <w:szCs w:val="28"/>
              </w:rPr>
            </w:pPr>
            <w:r w:rsidRPr="00EA4C54">
              <w:rPr>
                <w:rFonts w:ascii="Times New Roman" w:hAnsi="Times New Roman" w:cs="Times New Roman"/>
                <w:sz w:val="28"/>
                <w:szCs w:val="28"/>
              </w:rPr>
              <w:t>4.1</w:t>
            </w:r>
          </w:p>
        </w:tc>
        <w:tc>
          <w:tcPr>
            <w:tcW w:w="1250"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74" w:right="-98"/>
              <w:jc w:val="center"/>
              <w:rPr>
                <w:rFonts w:ascii="Times New Roman" w:hAnsi="Times New Roman" w:cs="Times New Roman"/>
                <w:sz w:val="28"/>
                <w:szCs w:val="28"/>
              </w:rPr>
            </w:pPr>
            <w:r w:rsidRPr="00EA4C54">
              <w:rPr>
                <w:rFonts w:ascii="Times New Roman" w:hAnsi="Times New Roman" w:cs="Times New Roman"/>
                <w:sz w:val="28"/>
                <w:szCs w:val="28"/>
              </w:rPr>
              <w:t>в том числе населению</w:t>
            </w:r>
          </w:p>
        </w:tc>
        <w:tc>
          <w:tcPr>
            <w:tcW w:w="798" w:type="pct"/>
            <w:tcBorders>
              <w:top w:val="single" w:sz="6" w:space="0" w:color="auto"/>
              <w:left w:val="single" w:sz="6" w:space="0" w:color="auto"/>
              <w:bottom w:val="single" w:sz="6" w:space="0" w:color="auto"/>
              <w:right w:val="single" w:sz="6" w:space="0" w:color="auto"/>
            </w:tcBorders>
            <w:vAlign w:val="center"/>
          </w:tcPr>
          <w:p w:rsidR="00AB795B" w:rsidRPr="0083169D" w:rsidRDefault="00AB795B" w:rsidP="00AB795B">
            <w:pPr>
              <w:numPr>
                <w:ilvl w:val="1"/>
                <w:numId w:val="0"/>
              </w:numPr>
              <w:tabs>
                <w:tab w:val="num" w:pos="1845"/>
              </w:tabs>
              <w:spacing w:line="360" w:lineRule="auto"/>
              <w:ind w:left="-42" w:right="-75" w:hanging="981"/>
              <w:jc w:val="center"/>
              <w:rPr>
                <w:sz w:val="28"/>
                <w:szCs w:val="28"/>
              </w:rPr>
            </w:pPr>
            <w:r>
              <w:rPr>
                <w:sz w:val="28"/>
                <w:szCs w:val="28"/>
              </w:rPr>
              <w:t>ты</w:t>
            </w:r>
            <w:r w:rsidRPr="0083169D">
              <w:rPr>
                <w:sz w:val="28"/>
                <w:szCs w:val="28"/>
              </w:rPr>
              <w:t>с. м</w:t>
            </w:r>
            <w:r w:rsidRPr="0083169D">
              <w:rPr>
                <w:sz w:val="28"/>
                <w:szCs w:val="28"/>
                <w:vertAlign w:val="superscript"/>
              </w:rPr>
              <w:t>3</w:t>
            </w:r>
            <w:r w:rsidRPr="0083169D">
              <w:rPr>
                <w:sz w:val="28"/>
                <w:szCs w:val="28"/>
              </w:rPr>
              <w:t>/год</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65" w:right="-26"/>
              <w:jc w:val="center"/>
              <w:rPr>
                <w:rFonts w:ascii="Times New Roman" w:hAnsi="Times New Roman" w:cs="Times New Roman"/>
                <w:sz w:val="28"/>
                <w:szCs w:val="28"/>
              </w:rPr>
            </w:pPr>
            <w:r>
              <w:rPr>
                <w:rFonts w:ascii="Times New Roman" w:hAnsi="Times New Roman" w:cs="Times New Roman"/>
                <w:sz w:val="28"/>
                <w:szCs w:val="28"/>
              </w:rPr>
              <w:t>16,3</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right="-118"/>
              <w:jc w:val="center"/>
              <w:rPr>
                <w:rFonts w:ascii="Times New Roman" w:hAnsi="Times New Roman" w:cs="Times New Roman"/>
                <w:sz w:val="28"/>
                <w:szCs w:val="28"/>
              </w:rPr>
            </w:pPr>
            <w:r>
              <w:rPr>
                <w:rFonts w:ascii="Times New Roman" w:hAnsi="Times New Roman" w:cs="Times New Roman"/>
                <w:sz w:val="28"/>
                <w:szCs w:val="28"/>
              </w:rPr>
              <w:t>16</w:t>
            </w:r>
            <w:r w:rsidRPr="00EA4C54">
              <w:rPr>
                <w:rFonts w:ascii="Times New Roman" w:hAnsi="Times New Roman" w:cs="Times New Roman"/>
                <w:sz w:val="28"/>
                <w:szCs w:val="28"/>
              </w:rPr>
              <w:t>,4</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1</w:t>
            </w:r>
            <w:r w:rsidRPr="00EA4C54">
              <w:rPr>
                <w:rFonts w:ascii="Times New Roman" w:hAnsi="Times New Roman" w:cs="Times New Roman"/>
                <w:sz w:val="28"/>
                <w:szCs w:val="28"/>
              </w:rPr>
              <w:t>6</w:t>
            </w:r>
            <w:r>
              <w:rPr>
                <w:rFonts w:ascii="Times New Roman" w:hAnsi="Times New Roman" w:cs="Times New Roman"/>
                <w:sz w:val="28"/>
                <w:szCs w:val="28"/>
              </w:rPr>
              <w:t>,7</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60" w:right="-91"/>
              <w:jc w:val="center"/>
              <w:rPr>
                <w:rFonts w:ascii="Times New Roman" w:hAnsi="Times New Roman" w:cs="Times New Roman"/>
                <w:sz w:val="28"/>
                <w:szCs w:val="28"/>
              </w:rPr>
            </w:pPr>
            <w:r>
              <w:rPr>
                <w:rFonts w:ascii="Times New Roman" w:hAnsi="Times New Roman" w:cs="Times New Roman"/>
                <w:sz w:val="28"/>
                <w:szCs w:val="28"/>
              </w:rPr>
              <w:t>1</w:t>
            </w:r>
            <w:r w:rsidRPr="00EA4C54">
              <w:rPr>
                <w:rFonts w:ascii="Times New Roman" w:hAnsi="Times New Roman" w:cs="Times New Roman"/>
                <w:sz w:val="28"/>
                <w:szCs w:val="28"/>
              </w:rPr>
              <w:t>6</w:t>
            </w:r>
            <w:r>
              <w:rPr>
                <w:rFonts w:ascii="Times New Roman" w:hAnsi="Times New Roman" w:cs="Times New Roman"/>
                <w:sz w:val="28"/>
                <w:szCs w:val="28"/>
              </w:rPr>
              <w:t>,8</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right="-61"/>
              <w:jc w:val="center"/>
              <w:rPr>
                <w:rFonts w:ascii="Times New Roman" w:hAnsi="Times New Roman" w:cs="Times New Roman"/>
                <w:sz w:val="28"/>
                <w:szCs w:val="28"/>
              </w:rPr>
            </w:pPr>
            <w:r>
              <w:rPr>
                <w:rFonts w:ascii="Times New Roman" w:hAnsi="Times New Roman" w:cs="Times New Roman"/>
                <w:sz w:val="28"/>
                <w:szCs w:val="28"/>
              </w:rPr>
              <w:t>17</w:t>
            </w:r>
            <w:r w:rsidRPr="00EA4C54">
              <w:rPr>
                <w:rFonts w:ascii="Times New Roman" w:hAnsi="Times New Roman" w:cs="Times New Roman"/>
                <w:sz w:val="28"/>
                <w:szCs w:val="28"/>
              </w:rPr>
              <w:t>,</w:t>
            </w:r>
            <w:r>
              <w:rPr>
                <w:rFonts w:ascii="Times New Roman" w:hAnsi="Times New Roman" w:cs="Times New Roman"/>
                <w:sz w:val="28"/>
                <w:szCs w:val="28"/>
              </w:rPr>
              <w:t>7</w:t>
            </w:r>
          </w:p>
        </w:tc>
        <w:tc>
          <w:tcPr>
            <w:tcW w:w="435"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20,4</w:t>
            </w:r>
          </w:p>
        </w:tc>
      </w:tr>
      <w:tr w:rsidR="00AB795B" w:rsidRPr="0083169D" w:rsidTr="006D6ACA">
        <w:trPr>
          <w:cantSplit/>
          <w:trHeight w:val="480"/>
          <w:jc w:val="right"/>
        </w:trPr>
        <w:tc>
          <w:tcPr>
            <w:tcW w:w="247" w:type="pct"/>
            <w:tcBorders>
              <w:top w:val="single" w:sz="6" w:space="0" w:color="auto"/>
              <w:left w:val="single" w:sz="6" w:space="0" w:color="auto"/>
              <w:bottom w:val="single" w:sz="6" w:space="0" w:color="auto"/>
              <w:right w:val="single" w:sz="6" w:space="0" w:color="auto"/>
            </w:tcBorders>
          </w:tcPr>
          <w:p w:rsidR="00AB795B" w:rsidRPr="00EA4C54" w:rsidRDefault="00AB795B" w:rsidP="006D6ACA">
            <w:pPr>
              <w:pStyle w:val="ConsPlusCell"/>
              <w:spacing w:line="360" w:lineRule="auto"/>
              <w:ind w:right="-492"/>
              <w:rPr>
                <w:rFonts w:ascii="Times New Roman" w:hAnsi="Times New Roman" w:cs="Times New Roman"/>
                <w:sz w:val="28"/>
                <w:szCs w:val="28"/>
              </w:rPr>
            </w:pPr>
            <w:r w:rsidRPr="00EA4C54">
              <w:rPr>
                <w:rFonts w:ascii="Times New Roman" w:hAnsi="Times New Roman" w:cs="Times New Roman"/>
                <w:sz w:val="28"/>
                <w:szCs w:val="28"/>
              </w:rPr>
              <w:t>4.2</w:t>
            </w:r>
          </w:p>
        </w:tc>
        <w:tc>
          <w:tcPr>
            <w:tcW w:w="1250"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74" w:right="-98"/>
              <w:jc w:val="center"/>
              <w:rPr>
                <w:rFonts w:ascii="Times New Roman" w:hAnsi="Times New Roman" w:cs="Times New Roman"/>
                <w:sz w:val="28"/>
                <w:szCs w:val="28"/>
              </w:rPr>
            </w:pPr>
            <w:r w:rsidRPr="00EA4C54">
              <w:rPr>
                <w:rFonts w:ascii="Times New Roman" w:hAnsi="Times New Roman" w:cs="Times New Roman"/>
                <w:sz w:val="28"/>
                <w:szCs w:val="28"/>
              </w:rPr>
              <w:t>бюджетным организациям, соцкультбыту</w:t>
            </w:r>
          </w:p>
        </w:tc>
        <w:tc>
          <w:tcPr>
            <w:tcW w:w="798" w:type="pct"/>
            <w:tcBorders>
              <w:top w:val="single" w:sz="6" w:space="0" w:color="auto"/>
              <w:left w:val="single" w:sz="6" w:space="0" w:color="auto"/>
              <w:bottom w:val="single" w:sz="6" w:space="0" w:color="auto"/>
              <w:right w:val="single" w:sz="6" w:space="0" w:color="auto"/>
            </w:tcBorders>
            <w:vAlign w:val="center"/>
          </w:tcPr>
          <w:p w:rsidR="00AB795B" w:rsidRPr="0083169D" w:rsidRDefault="00AB795B" w:rsidP="00AB795B">
            <w:pPr>
              <w:numPr>
                <w:ilvl w:val="1"/>
                <w:numId w:val="0"/>
              </w:numPr>
              <w:tabs>
                <w:tab w:val="num" w:pos="1845"/>
              </w:tabs>
              <w:spacing w:line="360" w:lineRule="auto"/>
              <w:ind w:left="-42" w:right="-75" w:hanging="981"/>
              <w:jc w:val="center"/>
              <w:rPr>
                <w:sz w:val="28"/>
                <w:szCs w:val="28"/>
              </w:rPr>
            </w:pPr>
            <w:r w:rsidRPr="0083169D">
              <w:rPr>
                <w:sz w:val="28"/>
                <w:szCs w:val="28"/>
              </w:rPr>
              <w:t>тыс. м</w:t>
            </w:r>
            <w:r w:rsidRPr="0083169D">
              <w:rPr>
                <w:sz w:val="28"/>
                <w:szCs w:val="28"/>
                <w:vertAlign w:val="superscript"/>
              </w:rPr>
              <w:t>3</w:t>
            </w:r>
            <w:r w:rsidRPr="0083169D">
              <w:rPr>
                <w:sz w:val="28"/>
                <w:szCs w:val="28"/>
              </w:rPr>
              <w:t>/год</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65" w:right="-26"/>
              <w:jc w:val="center"/>
              <w:rPr>
                <w:rFonts w:ascii="Times New Roman" w:hAnsi="Times New Roman" w:cs="Times New Roman"/>
                <w:sz w:val="28"/>
                <w:szCs w:val="28"/>
              </w:rPr>
            </w:pPr>
            <w:r>
              <w:rPr>
                <w:rFonts w:ascii="Times New Roman" w:hAnsi="Times New Roman" w:cs="Times New Roman"/>
                <w:sz w:val="28"/>
                <w:szCs w:val="28"/>
              </w:rPr>
              <w:t>0,8</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right="-118"/>
              <w:jc w:val="center"/>
              <w:rPr>
                <w:rFonts w:ascii="Times New Roman" w:hAnsi="Times New Roman" w:cs="Times New Roman"/>
                <w:sz w:val="28"/>
                <w:szCs w:val="28"/>
              </w:rPr>
            </w:pPr>
            <w:r>
              <w:rPr>
                <w:rFonts w:ascii="Times New Roman" w:hAnsi="Times New Roman" w:cs="Times New Roman"/>
                <w:sz w:val="28"/>
                <w:szCs w:val="28"/>
              </w:rPr>
              <w:t>1,1</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1</w:t>
            </w:r>
            <w:r w:rsidRPr="00EA4C54">
              <w:rPr>
                <w:rFonts w:ascii="Times New Roman" w:hAnsi="Times New Roman" w:cs="Times New Roman"/>
                <w:sz w:val="28"/>
                <w:szCs w:val="28"/>
              </w:rPr>
              <w:t>,</w:t>
            </w:r>
            <w:r>
              <w:rPr>
                <w:rFonts w:ascii="Times New Roman" w:hAnsi="Times New Roman" w:cs="Times New Roman"/>
                <w:sz w:val="28"/>
                <w:szCs w:val="28"/>
              </w:rPr>
              <w:t>0</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60" w:right="-91"/>
              <w:jc w:val="center"/>
              <w:rPr>
                <w:rFonts w:ascii="Times New Roman" w:hAnsi="Times New Roman" w:cs="Times New Roman"/>
                <w:sz w:val="28"/>
                <w:szCs w:val="28"/>
              </w:rPr>
            </w:pPr>
            <w:r>
              <w:rPr>
                <w:rFonts w:ascii="Times New Roman" w:hAnsi="Times New Roman" w:cs="Times New Roman"/>
                <w:sz w:val="28"/>
                <w:szCs w:val="28"/>
              </w:rPr>
              <w:t>1</w:t>
            </w:r>
            <w:r w:rsidRPr="00EA4C54">
              <w:rPr>
                <w:rFonts w:ascii="Times New Roman" w:hAnsi="Times New Roman" w:cs="Times New Roman"/>
                <w:sz w:val="28"/>
                <w:szCs w:val="28"/>
              </w:rPr>
              <w:t>,</w:t>
            </w:r>
            <w:r>
              <w:rPr>
                <w:rFonts w:ascii="Times New Roman" w:hAnsi="Times New Roman" w:cs="Times New Roman"/>
                <w:sz w:val="28"/>
                <w:szCs w:val="28"/>
              </w:rPr>
              <w:t>2</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right="-61"/>
              <w:jc w:val="center"/>
              <w:rPr>
                <w:rFonts w:ascii="Times New Roman" w:hAnsi="Times New Roman" w:cs="Times New Roman"/>
                <w:sz w:val="28"/>
                <w:szCs w:val="28"/>
              </w:rPr>
            </w:pPr>
            <w:r>
              <w:rPr>
                <w:rFonts w:ascii="Times New Roman" w:hAnsi="Times New Roman" w:cs="Times New Roman"/>
                <w:sz w:val="28"/>
                <w:szCs w:val="28"/>
              </w:rPr>
              <w:t>1</w:t>
            </w:r>
            <w:r w:rsidRPr="00EA4C54">
              <w:rPr>
                <w:rFonts w:ascii="Times New Roman" w:hAnsi="Times New Roman" w:cs="Times New Roman"/>
                <w:sz w:val="28"/>
                <w:szCs w:val="28"/>
              </w:rPr>
              <w:t>,</w:t>
            </w:r>
            <w:r>
              <w:rPr>
                <w:rFonts w:ascii="Times New Roman" w:hAnsi="Times New Roman" w:cs="Times New Roman"/>
                <w:sz w:val="28"/>
                <w:szCs w:val="28"/>
              </w:rPr>
              <w:t>3</w:t>
            </w:r>
          </w:p>
        </w:tc>
        <w:tc>
          <w:tcPr>
            <w:tcW w:w="435"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1</w:t>
            </w:r>
            <w:r w:rsidRPr="00EA4C54">
              <w:rPr>
                <w:rFonts w:ascii="Times New Roman" w:hAnsi="Times New Roman" w:cs="Times New Roman"/>
                <w:sz w:val="28"/>
                <w:szCs w:val="28"/>
              </w:rPr>
              <w:t>,</w:t>
            </w:r>
            <w:r>
              <w:rPr>
                <w:rFonts w:ascii="Times New Roman" w:hAnsi="Times New Roman" w:cs="Times New Roman"/>
                <w:sz w:val="28"/>
                <w:szCs w:val="28"/>
              </w:rPr>
              <w:t>2</w:t>
            </w:r>
          </w:p>
        </w:tc>
      </w:tr>
      <w:tr w:rsidR="00AB795B" w:rsidRPr="0083169D" w:rsidTr="006D6ACA">
        <w:trPr>
          <w:cantSplit/>
          <w:trHeight w:val="480"/>
          <w:jc w:val="right"/>
        </w:trPr>
        <w:tc>
          <w:tcPr>
            <w:tcW w:w="247" w:type="pct"/>
            <w:tcBorders>
              <w:top w:val="single" w:sz="6" w:space="0" w:color="auto"/>
              <w:left w:val="single" w:sz="6" w:space="0" w:color="auto"/>
              <w:bottom w:val="single" w:sz="6" w:space="0" w:color="auto"/>
              <w:right w:val="single" w:sz="6" w:space="0" w:color="auto"/>
            </w:tcBorders>
          </w:tcPr>
          <w:p w:rsidR="00AB795B" w:rsidRPr="00EA4C54" w:rsidRDefault="00AB795B" w:rsidP="006D6ACA">
            <w:pPr>
              <w:pStyle w:val="ConsPlusCell"/>
              <w:spacing w:line="360" w:lineRule="auto"/>
              <w:ind w:right="-492"/>
              <w:rPr>
                <w:rFonts w:ascii="Times New Roman" w:hAnsi="Times New Roman" w:cs="Times New Roman"/>
                <w:sz w:val="28"/>
                <w:szCs w:val="28"/>
              </w:rPr>
            </w:pPr>
            <w:r w:rsidRPr="00EA4C54">
              <w:rPr>
                <w:rFonts w:ascii="Times New Roman" w:hAnsi="Times New Roman" w:cs="Times New Roman"/>
                <w:sz w:val="28"/>
                <w:szCs w:val="28"/>
              </w:rPr>
              <w:t>4.3</w:t>
            </w:r>
          </w:p>
        </w:tc>
        <w:tc>
          <w:tcPr>
            <w:tcW w:w="1250"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74" w:right="-98"/>
              <w:jc w:val="center"/>
              <w:rPr>
                <w:rFonts w:ascii="Times New Roman" w:hAnsi="Times New Roman" w:cs="Times New Roman"/>
                <w:sz w:val="28"/>
                <w:szCs w:val="28"/>
              </w:rPr>
            </w:pPr>
            <w:r w:rsidRPr="00EA4C54">
              <w:rPr>
                <w:rFonts w:ascii="Times New Roman" w:hAnsi="Times New Roman" w:cs="Times New Roman"/>
                <w:sz w:val="28"/>
                <w:szCs w:val="28"/>
              </w:rPr>
              <w:t>Собственный нужны</w:t>
            </w:r>
          </w:p>
        </w:tc>
        <w:tc>
          <w:tcPr>
            <w:tcW w:w="798" w:type="pct"/>
            <w:tcBorders>
              <w:top w:val="single" w:sz="6" w:space="0" w:color="auto"/>
              <w:left w:val="single" w:sz="6" w:space="0" w:color="auto"/>
              <w:bottom w:val="single" w:sz="6" w:space="0" w:color="auto"/>
              <w:right w:val="single" w:sz="6" w:space="0" w:color="auto"/>
            </w:tcBorders>
            <w:vAlign w:val="center"/>
          </w:tcPr>
          <w:p w:rsidR="00AB795B" w:rsidRPr="0083169D" w:rsidRDefault="00AB795B" w:rsidP="006D6ACA">
            <w:pPr>
              <w:spacing w:line="360" w:lineRule="auto"/>
              <w:ind w:left="-42" w:right="-75"/>
              <w:jc w:val="center"/>
              <w:rPr>
                <w:sz w:val="28"/>
                <w:szCs w:val="28"/>
              </w:rPr>
            </w:pPr>
            <w:r w:rsidRPr="0083169D">
              <w:rPr>
                <w:sz w:val="28"/>
                <w:szCs w:val="28"/>
              </w:rPr>
              <w:t>тыс. м</w:t>
            </w:r>
            <w:r w:rsidRPr="0083169D">
              <w:rPr>
                <w:sz w:val="28"/>
                <w:szCs w:val="28"/>
                <w:vertAlign w:val="superscript"/>
              </w:rPr>
              <w:t>3</w:t>
            </w:r>
            <w:r w:rsidRPr="0083169D">
              <w:rPr>
                <w:sz w:val="28"/>
                <w:szCs w:val="28"/>
              </w:rPr>
              <w:t>/год</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65" w:right="-26"/>
              <w:jc w:val="center"/>
              <w:rPr>
                <w:rFonts w:ascii="Times New Roman" w:hAnsi="Times New Roman" w:cs="Times New Roman"/>
                <w:sz w:val="28"/>
                <w:szCs w:val="28"/>
              </w:rPr>
            </w:pPr>
            <w:r>
              <w:rPr>
                <w:rFonts w:ascii="Times New Roman" w:hAnsi="Times New Roman" w:cs="Times New Roman"/>
                <w:sz w:val="28"/>
                <w:szCs w:val="28"/>
              </w:rPr>
              <w:t>1,6</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right="-118"/>
              <w:jc w:val="center"/>
              <w:rPr>
                <w:rFonts w:ascii="Times New Roman" w:hAnsi="Times New Roman" w:cs="Times New Roman"/>
                <w:sz w:val="28"/>
                <w:szCs w:val="28"/>
              </w:rPr>
            </w:pPr>
            <w:r w:rsidRPr="00EA4C54">
              <w:rPr>
                <w:rFonts w:ascii="Times New Roman" w:hAnsi="Times New Roman" w:cs="Times New Roman"/>
                <w:sz w:val="28"/>
                <w:szCs w:val="28"/>
              </w:rPr>
              <w:t>1,</w:t>
            </w:r>
            <w:r>
              <w:rPr>
                <w:rFonts w:ascii="Times New Roman" w:hAnsi="Times New Roman" w:cs="Times New Roman"/>
                <w:sz w:val="28"/>
                <w:szCs w:val="28"/>
              </w:rPr>
              <w:t>6</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1,</w:t>
            </w:r>
            <w:r>
              <w:rPr>
                <w:rFonts w:ascii="Times New Roman" w:hAnsi="Times New Roman" w:cs="Times New Roman"/>
                <w:sz w:val="28"/>
                <w:szCs w:val="28"/>
              </w:rPr>
              <w:t>6</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60" w:right="-91"/>
              <w:jc w:val="center"/>
              <w:rPr>
                <w:rFonts w:ascii="Times New Roman" w:hAnsi="Times New Roman" w:cs="Times New Roman"/>
                <w:sz w:val="28"/>
                <w:szCs w:val="28"/>
              </w:rPr>
            </w:pPr>
            <w:r w:rsidRPr="00EA4C54">
              <w:rPr>
                <w:rFonts w:ascii="Times New Roman" w:hAnsi="Times New Roman" w:cs="Times New Roman"/>
                <w:sz w:val="28"/>
                <w:szCs w:val="28"/>
              </w:rPr>
              <w:t>1,</w:t>
            </w:r>
            <w:r>
              <w:rPr>
                <w:rFonts w:ascii="Times New Roman" w:hAnsi="Times New Roman" w:cs="Times New Roman"/>
                <w:sz w:val="28"/>
                <w:szCs w:val="28"/>
              </w:rPr>
              <w:t>6</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right="-61"/>
              <w:jc w:val="center"/>
              <w:rPr>
                <w:rFonts w:ascii="Times New Roman" w:hAnsi="Times New Roman" w:cs="Times New Roman"/>
                <w:sz w:val="28"/>
                <w:szCs w:val="28"/>
              </w:rPr>
            </w:pPr>
            <w:r w:rsidRPr="00EA4C54">
              <w:rPr>
                <w:rFonts w:ascii="Times New Roman" w:hAnsi="Times New Roman" w:cs="Times New Roman"/>
                <w:sz w:val="28"/>
                <w:szCs w:val="28"/>
              </w:rPr>
              <w:t>1,</w:t>
            </w:r>
            <w:r>
              <w:rPr>
                <w:rFonts w:ascii="Times New Roman" w:hAnsi="Times New Roman" w:cs="Times New Roman"/>
                <w:sz w:val="28"/>
                <w:szCs w:val="28"/>
              </w:rPr>
              <w:t>6</w:t>
            </w:r>
          </w:p>
        </w:tc>
        <w:tc>
          <w:tcPr>
            <w:tcW w:w="435"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1</w:t>
            </w:r>
            <w:r w:rsidRPr="00EA4C54">
              <w:rPr>
                <w:rFonts w:ascii="Times New Roman" w:hAnsi="Times New Roman" w:cs="Times New Roman"/>
                <w:sz w:val="28"/>
                <w:szCs w:val="28"/>
              </w:rPr>
              <w:t>,6</w:t>
            </w:r>
          </w:p>
        </w:tc>
      </w:tr>
      <w:tr w:rsidR="00AB795B" w:rsidRPr="0083169D" w:rsidTr="006D6ACA">
        <w:trPr>
          <w:cantSplit/>
          <w:trHeight w:val="480"/>
          <w:jc w:val="right"/>
        </w:trPr>
        <w:tc>
          <w:tcPr>
            <w:tcW w:w="247" w:type="pct"/>
            <w:tcBorders>
              <w:top w:val="single" w:sz="6" w:space="0" w:color="auto"/>
              <w:left w:val="single" w:sz="6" w:space="0" w:color="auto"/>
              <w:bottom w:val="single" w:sz="6" w:space="0" w:color="auto"/>
              <w:right w:val="single" w:sz="6" w:space="0" w:color="auto"/>
            </w:tcBorders>
          </w:tcPr>
          <w:p w:rsidR="00AB795B" w:rsidRPr="00EA4C54" w:rsidRDefault="00AB795B" w:rsidP="006D6ACA">
            <w:pPr>
              <w:pStyle w:val="ConsPlusCell"/>
              <w:spacing w:line="360" w:lineRule="auto"/>
              <w:ind w:right="-492"/>
              <w:rPr>
                <w:rFonts w:ascii="Times New Roman" w:hAnsi="Times New Roman" w:cs="Times New Roman"/>
                <w:sz w:val="28"/>
                <w:szCs w:val="28"/>
              </w:rPr>
            </w:pPr>
            <w:r w:rsidRPr="00EA4C54">
              <w:rPr>
                <w:rFonts w:ascii="Times New Roman" w:hAnsi="Times New Roman" w:cs="Times New Roman"/>
                <w:sz w:val="28"/>
                <w:szCs w:val="28"/>
              </w:rPr>
              <w:t>4.4</w:t>
            </w:r>
          </w:p>
        </w:tc>
        <w:tc>
          <w:tcPr>
            <w:tcW w:w="1250"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74" w:right="-98"/>
              <w:jc w:val="center"/>
              <w:rPr>
                <w:rFonts w:ascii="Times New Roman" w:hAnsi="Times New Roman" w:cs="Times New Roman"/>
                <w:sz w:val="28"/>
                <w:szCs w:val="28"/>
              </w:rPr>
            </w:pPr>
            <w:r w:rsidRPr="00EA4C54">
              <w:rPr>
                <w:rFonts w:ascii="Times New Roman" w:hAnsi="Times New Roman" w:cs="Times New Roman"/>
                <w:sz w:val="28"/>
                <w:szCs w:val="28"/>
              </w:rPr>
              <w:t>прочим потребителям</w:t>
            </w:r>
          </w:p>
        </w:tc>
        <w:tc>
          <w:tcPr>
            <w:tcW w:w="798" w:type="pct"/>
            <w:tcBorders>
              <w:top w:val="single" w:sz="6" w:space="0" w:color="auto"/>
              <w:left w:val="single" w:sz="6" w:space="0" w:color="auto"/>
              <w:bottom w:val="single" w:sz="6" w:space="0" w:color="auto"/>
              <w:right w:val="single" w:sz="6" w:space="0" w:color="auto"/>
            </w:tcBorders>
            <w:vAlign w:val="center"/>
          </w:tcPr>
          <w:p w:rsidR="00AB795B" w:rsidRPr="0083169D" w:rsidRDefault="00AB795B" w:rsidP="00AB795B">
            <w:pPr>
              <w:numPr>
                <w:ilvl w:val="1"/>
                <w:numId w:val="0"/>
              </w:numPr>
              <w:tabs>
                <w:tab w:val="num" w:pos="1845"/>
              </w:tabs>
              <w:spacing w:line="360" w:lineRule="auto"/>
              <w:ind w:left="-42" w:right="-75" w:hanging="981"/>
              <w:jc w:val="center"/>
              <w:rPr>
                <w:sz w:val="28"/>
                <w:szCs w:val="28"/>
              </w:rPr>
            </w:pPr>
            <w:r w:rsidRPr="0083169D">
              <w:rPr>
                <w:sz w:val="28"/>
                <w:szCs w:val="28"/>
              </w:rPr>
              <w:t>т</w:t>
            </w:r>
            <w:r>
              <w:rPr>
                <w:sz w:val="28"/>
                <w:szCs w:val="28"/>
              </w:rPr>
              <w:t>ы</w:t>
            </w:r>
            <w:r w:rsidRPr="0083169D">
              <w:rPr>
                <w:sz w:val="28"/>
                <w:szCs w:val="28"/>
              </w:rPr>
              <w:t>с. м</w:t>
            </w:r>
            <w:r w:rsidRPr="0083169D">
              <w:rPr>
                <w:sz w:val="28"/>
                <w:szCs w:val="28"/>
                <w:vertAlign w:val="superscript"/>
              </w:rPr>
              <w:t>3</w:t>
            </w:r>
            <w:r w:rsidRPr="0083169D">
              <w:rPr>
                <w:sz w:val="28"/>
                <w:szCs w:val="28"/>
              </w:rPr>
              <w:t>/год</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65" w:right="-26"/>
              <w:jc w:val="center"/>
              <w:rPr>
                <w:rFonts w:ascii="Times New Roman" w:hAnsi="Times New Roman" w:cs="Times New Roman"/>
                <w:sz w:val="28"/>
                <w:szCs w:val="28"/>
              </w:rPr>
            </w:pPr>
            <w:r>
              <w:rPr>
                <w:rFonts w:ascii="Times New Roman" w:hAnsi="Times New Roman" w:cs="Times New Roman"/>
                <w:sz w:val="28"/>
                <w:szCs w:val="28"/>
              </w:rPr>
              <w:t>13,6</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right="-118"/>
              <w:jc w:val="center"/>
              <w:rPr>
                <w:rFonts w:ascii="Times New Roman" w:hAnsi="Times New Roman" w:cs="Times New Roman"/>
                <w:sz w:val="28"/>
                <w:szCs w:val="28"/>
              </w:rPr>
            </w:pPr>
            <w:r>
              <w:rPr>
                <w:rFonts w:ascii="Times New Roman" w:hAnsi="Times New Roman" w:cs="Times New Roman"/>
                <w:sz w:val="28"/>
                <w:szCs w:val="28"/>
              </w:rPr>
              <w:t>14</w:t>
            </w:r>
            <w:r w:rsidRPr="00EA4C54">
              <w:rPr>
                <w:rFonts w:ascii="Times New Roman" w:hAnsi="Times New Roman" w:cs="Times New Roman"/>
                <w:sz w:val="28"/>
                <w:szCs w:val="28"/>
              </w:rPr>
              <w:t>,</w:t>
            </w:r>
            <w:r>
              <w:rPr>
                <w:rFonts w:ascii="Times New Roman" w:hAnsi="Times New Roman" w:cs="Times New Roman"/>
                <w:sz w:val="28"/>
                <w:szCs w:val="28"/>
              </w:rPr>
              <w:t>3</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13,5</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60" w:right="-91"/>
              <w:jc w:val="center"/>
              <w:rPr>
                <w:rFonts w:ascii="Times New Roman" w:hAnsi="Times New Roman" w:cs="Times New Roman"/>
                <w:sz w:val="28"/>
                <w:szCs w:val="28"/>
              </w:rPr>
            </w:pPr>
            <w:r>
              <w:rPr>
                <w:rFonts w:ascii="Times New Roman" w:hAnsi="Times New Roman" w:cs="Times New Roman"/>
                <w:sz w:val="28"/>
                <w:szCs w:val="28"/>
              </w:rPr>
              <w:t>14</w:t>
            </w:r>
            <w:r w:rsidRPr="00EA4C54">
              <w:rPr>
                <w:rFonts w:ascii="Times New Roman" w:hAnsi="Times New Roman" w:cs="Times New Roman"/>
                <w:sz w:val="28"/>
                <w:szCs w:val="28"/>
              </w:rPr>
              <w:t>,</w:t>
            </w:r>
            <w:r>
              <w:rPr>
                <w:rFonts w:ascii="Times New Roman" w:hAnsi="Times New Roman" w:cs="Times New Roman"/>
                <w:sz w:val="28"/>
                <w:szCs w:val="28"/>
              </w:rPr>
              <w:t>1</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right="-61"/>
              <w:jc w:val="center"/>
              <w:rPr>
                <w:rFonts w:ascii="Times New Roman" w:hAnsi="Times New Roman" w:cs="Times New Roman"/>
                <w:sz w:val="28"/>
                <w:szCs w:val="28"/>
              </w:rPr>
            </w:pPr>
            <w:r w:rsidRPr="00EA4C54">
              <w:rPr>
                <w:rFonts w:ascii="Times New Roman" w:hAnsi="Times New Roman" w:cs="Times New Roman"/>
                <w:sz w:val="28"/>
                <w:szCs w:val="28"/>
              </w:rPr>
              <w:t>1</w:t>
            </w:r>
            <w:r>
              <w:rPr>
                <w:rFonts w:ascii="Times New Roman" w:hAnsi="Times New Roman" w:cs="Times New Roman"/>
                <w:sz w:val="28"/>
                <w:szCs w:val="28"/>
              </w:rPr>
              <w:t>4</w:t>
            </w:r>
            <w:r w:rsidRPr="00EA4C54">
              <w:rPr>
                <w:rFonts w:ascii="Times New Roman" w:hAnsi="Times New Roman" w:cs="Times New Roman"/>
                <w:sz w:val="28"/>
                <w:szCs w:val="28"/>
              </w:rPr>
              <w:t>,</w:t>
            </w:r>
            <w:r>
              <w:rPr>
                <w:rFonts w:ascii="Times New Roman" w:hAnsi="Times New Roman" w:cs="Times New Roman"/>
                <w:sz w:val="28"/>
                <w:szCs w:val="28"/>
              </w:rPr>
              <w:t>0</w:t>
            </w:r>
          </w:p>
        </w:tc>
        <w:tc>
          <w:tcPr>
            <w:tcW w:w="435"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11,9</w:t>
            </w:r>
          </w:p>
        </w:tc>
      </w:tr>
      <w:tr w:rsidR="00AB795B" w:rsidRPr="0083169D" w:rsidTr="006D6ACA">
        <w:trPr>
          <w:cantSplit/>
          <w:trHeight w:val="480"/>
          <w:jc w:val="right"/>
        </w:trPr>
        <w:tc>
          <w:tcPr>
            <w:tcW w:w="247" w:type="pct"/>
            <w:tcBorders>
              <w:top w:val="single" w:sz="6" w:space="0" w:color="auto"/>
              <w:left w:val="single" w:sz="6" w:space="0" w:color="auto"/>
              <w:bottom w:val="single" w:sz="6" w:space="0" w:color="auto"/>
              <w:right w:val="single" w:sz="6" w:space="0" w:color="auto"/>
            </w:tcBorders>
          </w:tcPr>
          <w:p w:rsidR="00AB795B" w:rsidRPr="00EA4C54" w:rsidRDefault="00AB795B" w:rsidP="006D6ACA">
            <w:pPr>
              <w:pStyle w:val="ConsPlusCell"/>
              <w:spacing w:line="360" w:lineRule="auto"/>
              <w:ind w:right="-492"/>
              <w:rPr>
                <w:rFonts w:ascii="Times New Roman" w:hAnsi="Times New Roman" w:cs="Times New Roman"/>
                <w:sz w:val="28"/>
                <w:szCs w:val="28"/>
              </w:rPr>
            </w:pPr>
            <w:r w:rsidRPr="00EA4C54">
              <w:rPr>
                <w:rFonts w:ascii="Times New Roman" w:hAnsi="Times New Roman" w:cs="Times New Roman"/>
                <w:sz w:val="28"/>
                <w:szCs w:val="28"/>
              </w:rPr>
              <w:t xml:space="preserve">5 </w:t>
            </w:r>
          </w:p>
        </w:tc>
        <w:tc>
          <w:tcPr>
            <w:tcW w:w="1250"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74" w:right="-98"/>
              <w:jc w:val="center"/>
              <w:rPr>
                <w:rFonts w:ascii="Times New Roman" w:hAnsi="Times New Roman" w:cs="Times New Roman"/>
                <w:sz w:val="28"/>
                <w:szCs w:val="28"/>
              </w:rPr>
            </w:pPr>
            <w:r w:rsidRPr="00EA4C54">
              <w:rPr>
                <w:rFonts w:ascii="Times New Roman" w:hAnsi="Times New Roman" w:cs="Times New Roman"/>
                <w:sz w:val="28"/>
                <w:szCs w:val="28"/>
              </w:rPr>
              <w:t>Утечки и неучтенный расход воды</w:t>
            </w:r>
          </w:p>
        </w:tc>
        <w:tc>
          <w:tcPr>
            <w:tcW w:w="798" w:type="pct"/>
            <w:tcBorders>
              <w:top w:val="single" w:sz="6" w:space="0" w:color="auto"/>
              <w:left w:val="single" w:sz="6" w:space="0" w:color="auto"/>
              <w:bottom w:val="single" w:sz="6" w:space="0" w:color="auto"/>
              <w:right w:val="single" w:sz="6" w:space="0" w:color="auto"/>
            </w:tcBorders>
            <w:vAlign w:val="center"/>
          </w:tcPr>
          <w:p w:rsidR="00AB795B" w:rsidRPr="0083169D" w:rsidRDefault="00AB795B" w:rsidP="00AB795B">
            <w:pPr>
              <w:numPr>
                <w:ilvl w:val="1"/>
                <w:numId w:val="0"/>
              </w:numPr>
              <w:tabs>
                <w:tab w:val="num" w:pos="1845"/>
              </w:tabs>
              <w:spacing w:line="360" w:lineRule="auto"/>
              <w:ind w:left="-42" w:right="-75" w:hanging="981"/>
              <w:jc w:val="center"/>
              <w:rPr>
                <w:sz w:val="28"/>
                <w:szCs w:val="28"/>
              </w:rPr>
            </w:pPr>
            <w:r w:rsidRPr="0083169D">
              <w:rPr>
                <w:sz w:val="28"/>
                <w:szCs w:val="28"/>
              </w:rPr>
              <w:t>т</w:t>
            </w:r>
            <w:r>
              <w:rPr>
                <w:sz w:val="28"/>
                <w:szCs w:val="28"/>
              </w:rPr>
              <w:t>т</w:t>
            </w:r>
            <w:r w:rsidRPr="0083169D">
              <w:rPr>
                <w:sz w:val="28"/>
                <w:szCs w:val="28"/>
              </w:rPr>
              <w:t>ыс. м</w:t>
            </w:r>
            <w:r w:rsidRPr="0083169D">
              <w:rPr>
                <w:sz w:val="28"/>
                <w:szCs w:val="28"/>
                <w:vertAlign w:val="superscript"/>
              </w:rPr>
              <w:t>3</w:t>
            </w:r>
            <w:r w:rsidRPr="0083169D">
              <w:rPr>
                <w:sz w:val="28"/>
                <w:szCs w:val="28"/>
              </w:rPr>
              <w:t>/год</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65" w:right="-26"/>
              <w:jc w:val="center"/>
              <w:rPr>
                <w:rFonts w:ascii="Times New Roman" w:hAnsi="Times New Roman" w:cs="Times New Roman"/>
                <w:sz w:val="28"/>
                <w:szCs w:val="28"/>
              </w:rPr>
            </w:pPr>
            <w:r>
              <w:rPr>
                <w:rFonts w:ascii="Times New Roman" w:hAnsi="Times New Roman" w:cs="Times New Roman"/>
                <w:sz w:val="28"/>
                <w:szCs w:val="28"/>
              </w:rPr>
              <w:t>5,0</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right="-118"/>
              <w:jc w:val="center"/>
              <w:rPr>
                <w:rFonts w:ascii="Times New Roman" w:hAnsi="Times New Roman" w:cs="Times New Roman"/>
                <w:sz w:val="28"/>
                <w:szCs w:val="28"/>
              </w:rPr>
            </w:pPr>
            <w:r>
              <w:rPr>
                <w:rFonts w:ascii="Times New Roman" w:hAnsi="Times New Roman" w:cs="Times New Roman"/>
                <w:sz w:val="28"/>
                <w:szCs w:val="28"/>
              </w:rPr>
              <w:t>5,0</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4</w:t>
            </w:r>
            <w:r w:rsidRPr="00EA4C54">
              <w:rPr>
                <w:rFonts w:ascii="Times New Roman" w:hAnsi="Times New Roman" w:cs="Times New Roman"/>
                <w:sz w:val="28"/>
                <w:szCs w:val="28"/>
              </w:rPr>
              <w:t>,</w:t>
            </w:r>
            <w:r>
              <w:rPr>
                <w:rFonts w:ascii="Times New Roman" w:hAnsi="Times New Roman" w:cs="Times New Roman"/>
                <w:sz w:val="28"/>
                <w:szCs w:val="28"/>
              </w:rPr>
              <w:t>9</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60" w:right="-91"/>
              <w:jc w:val="center"/>
              <w:rPr>
                <w:rFonts w:ascii="Times New Roman" w:hAnsi="Times New Roman" w:cs="Times New Roman"/>
                <w:sz w:val="28"/>
                <w:szCs w:val="28"/>
              </w:rPr>
            </w:pPr>
            <w:r w:rsidRPr="00EA4C54">
              <w:rPr>
                <w:rFonts w:ascii="Times New Roman" w:hAnsi="Times New Roman" w:cs="Times New Roman"/>
                <w:sz w:val="28"/>
                <w:szCs w:val="28"/>
              </w:rPr>
              <w:t>5</w:t>
            </w:r>
            <w:r>
              <w:rPr>
                <w:rFonts w:ascii="Times New Roman" w:hAnsi="Times New Roman" w:cs="Times New Roman"/>
                <w:sz w:val="28"/>
                <w:szCs w:val="28"/>
              </w:rPr>
              <w:t>,0</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right="-61"/>
              <w:jc w:val="center"/>
              <w:rPr>
                <w:rFonts w:ascii="Times New Roman" w:hAnsi="Times New Roman" w:cs="Times New Roman"/>
                <w:sz w:val="28"/>
                <w:szCs w:val="28"/>
              </w:rPr>
            </w:pPr>
            <w:r>
              <w:rPr>
                <w:rFonts w:ascii="Times New Roman" w:hAnsi="Times New Roman" w:cs="Times New Roman"/>
                <w:sz w:val="28"/>
                <w:szCs w:val="28"/>
              </w:rPr>
              <w:t>5</w:t>
            </w:r>
            <w:r w:rsidRPr="00EA4C54">
              <w:rPr>
                <w:rFonts w:ascii="Times New Roman" w:hAnsi="Times New Roman" w:cs="Times New Roman"/>
                <w:sz w:val="28"/>
                <w:szCs w:val="28"/>
              </w:rPr>
              <w:t>,</w:t>
            </w:r>
            <w:r>
              <w:rPr>
                <w:rFonts w:ascii="Times New Roman" w:hAnsi="Times New Roman" w:cs="Times New Roman"/>
                <w:sz w:val="28"/>
                <w:szCs w:val="28"/>
              </w:rPr>
              <w:t>1</w:t>
            </w:r>
          </w:p>
        </w:tc>
        <w:tc>
          <w:tcPr>
            <w:tcW w:w="435"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4</w:t>
            </w:r>
            <w:r w:rsidRPr="00EA4C54">
              <w:rPr>
                <w:rFonts w:ascii="Times New Roman" w:hAnsi="Times New Roman" w:cs="Times New Roman"/>
                <w:sz w:val="28"/>
                <w:szCs w:val="28"/>
              </w:rPr>
              <w:t>,</w:t>
            </w:r>
            <w:r>
              <w:rPr>
                <w:rFonts w:ascii="Times New Roman" w:hAnsi="Times New Roman" w:cs="Times New Roman"/>
                <w:sz w:val="28"/>
                <w:szCs w:val="28"/>
              </w:rPr>
              <w:t>8</w:t>
            </w:r>
          </w:p>
        </w:tc>
      </w:tr>
      <w:tr w:rsidR="00AB795B" w:rsidRPr="0083169D" w:rsidTr="006D6ACA">
        <w:trPr>
          <w:cantSplit/>
          <w:trHeight w:val="480"/>
          <w:jc w:val="right"/>
        </w:trPr>
        <w:tc>
          <w:tcPr>
            <w:tcW w:w="247" w:type="pct"/>
            <w:tcBorders>
              <w:top w:val="single" w:sz="6" w:space="0" w:color="auto"/>
              <w:left w:val="single" w:sz="6" w:space="0" w:color="auto"/>
              <w:bottom w:val="single" w:sz="6" w:space="0" w:color="auto"/>
              <w:right w:val="single" w:sz="6" w:space="0" w:color="auto"/>
            </w:tcBorders>
          </w:tcPr>
          <w:p w:rsidR="00AB795B" w:rsidRPr="00EA4C54" w:rsidRDefault="00AB795B" w:rsidP="006D6ACA">
            <w:pPr>
              <w:pStyle w:val="ConsPlusCell"/>
              <w:spacing w:line="360" w:lineRule="auto"/>
              <w:ind w:right="-492"/>
              <w:rPr>
                <w:rFonts w:ascii="Times New Roman" w:hAnsi="Times New Roman" w:cs="Times New Roman"/>
                <w:sz w:val="28"/>
                <w:szCs w:val="28"/>
              </w:rPr>
            </w:pPr>
            <w:r w:rsidRPr="00EA4C54">
              <w:rPr>
                <w:rFonts w:ascii="Times New Roman" w:hAnsi="Times New Roman" w:cs="Times New Roman"/>
                <w:sz w:val="28"/>
                <w:szCs w:val="28"/>
              </w:rPr>
              <w:t>5.1</w:t>
            </w:r>
          </w:p>
        </w:tc>
        <w:tc>
          <w:tcPr>
            <w:tcW w:w="1250"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74" w:right="-98"/>
              <w:jc w:val="center"/>
              <w:rPr>
                <w:rFonts w:ascii="Times New Roman" w:hAnsi="Times New Roman" w:cs="Times New Roman"/>
                <w:sz w:val="28"/>
                <w:szCs w:val="28"/>
              </w:rPr>
            </w:pPr>
            <w:r w:rsidRPr="00EA4C54">
              <w:rPr>
                <w:rFonts w:ascii="Times New Roman" w:hAnsi="Times New Roman" w:cs="Times New Roman"/>
                <w:sz w:val="28"/>
                <w:szCs w:val="28"/>
              </w:rPr>
              <w:t>то же в % к поданной в сеть</w:t>
            </w:r>
          </w:p>
        </w:tc>
        <w:tc>
          <w:tcPr>
            <w:tcW w:w="798"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42" w:right="-75"/>
              <w:jc w:val="center"/>
              <w:rPr>
                <w:rFonts w:ascii="Times New Roman" w:hAnsi="Times New Roman" w:cs="Times New Roman"/>
                <w:sz w:val="28"/>
                <w:szCs w:val="28"/>
              </w:rPr>
            </w:pPr>
            <w:r w:rsidRPr="00EA4C54">
              <w:rPr>
                <w:rFonts w:ascii="Times New Roman" w:hAnsi="Times New Roman" w:cs="Times New Roman"/>
                <w:sz w:val="28"/>
                <w:szCs w:val="28"/>
              </w:rPr>
              <w:t>%</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65" w:right="-26"/>
              <w:jc w:val="center"/>
              <w:rPr>
                <w:rFonts w:ascii="Times New Roman" w:hAnsi="Times New Roman" w:cs="Times New Roman"/>
                <w:sz w:val="28"/>
                <w:szCs w:val="28"/>
              </w:rPr>
            </w:pPr>
            <w:r>
              <w:rPr>
                <w:rFonts w:ascii="Times New Roman" w:hAnsi="Times New Roman" w:cs="Times New Roman"/>
                <w:sz w:val="28"/>
                <w:szCs w:val="28"/>
              </w:rPr>
              <w:t>13,4</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right="-118"/>
              <w:jc w:val="center"/>
              <w:rPr>
                <w:rFonts w:ascii="Times New Roman" w:hAnsi="Times New Roman" w:cs="Times New Roman"/>
                <w:sz w:val="28"/>
                <w:szCs w:val="28"/>
              </w:rPr>
            </w:pPr>
            <w:r>
              <w:rPr>
                <w:rFonts w:ascii="Times New Roman" w:hAnsi="Times New Roman" w:cs="Times New Roman"/>
                <w:sz w:val="28"/>
                <w:szCs w:val="28"/>
              </w:rPr>
              <w:t>13</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13</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left="-60" w:right="-91"/>
              <w:jc w:val="center"/>
              <w:rPr>
                <w:rFonts w:ascii="Times New Roman" w:hAnsi="Times New Roman" w:cs="Times New Roman"/>
                <w:sz w:val="28"/>
                <w:szCs w:val="28"/>
              </w:rPr>
            </w:pPr>
            <w:r>
              <w:rPr>
                <w:rFonts w:ascii="Times New Roman" w:hAnsi="Times New Roman" w:cs="Times New Roman"/>
                <w:sz w:val="28"/>
                <w:szCs w:val="28"/>
              </w:rPr>
              <w:t>12,9</w:t>
            </w:r>
          </w:p>
        </w:tc>
        <w:tc>
          <w:tcPr>
            <w:tcW w:w="454"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ind w:right="-61"/>
              <w:jc w:val="center"/>
              <w:rPr>
                <w:rFonts w:ascii="Times New Roman" w:hAnsi="Times New Roman" w:cs="Times New Roman"/>
                <w:sz w:val="28"/>
                <w:szCs w:val="28"/>
              </w:rPr>
            </w:pPr>
            <w:r>
              <w:rPr>
                <w:rFonts w:ascii="Times New Roman" w:hAnsi="Times New Roman" w:cs="Times New Roman"/>
                <w:sz w:val="28"/>
                <w:szCs w:val="28"/>
              </w:rPr>
              <w:t>12,8</w:t>
            </w:r>
          </w:p>
        </w:tc>
        <w:tc>
          <w:tcPr>
            <w:tcW w:w="435" w:type="pct"/>
            <w:tcBorders>
              <w:top w:val="single" w:sz="6" w:space="0" w:color="auto"/>
              <w:left w:val="single" w:sz="6" w:space="0" w:color="auto"/>
              <w:bottom w:val="single" w:sz="6" w:space="0" w:color="auto"/>
              <w:right w:val="single" w:sz="6" w:space="0" w:color="auto"/>
            </w:tcBorders>
            <w:vAlign w:val="center"/>
          </w:tcPr>
          <w:p w:rsidR="00AB795B" w:rsidRPr="00EA4C54"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11,9</w:t>
            </w:r>
          </w:p>
        </w:tc>
      </w:tr>
    </w:tbl>
    <w:p w:rsidR="00AB795B" w:rsidRPr="00EA4C54" w:rsidRDefault="00AB795B" w:rsidP="00AB795B">
      <w:pPr>
        <w:spacing w:line="360" w:lineRule="auto"/>
        <w:ind w:firstLine="567"/>
        <w:jc w:val="both"/>
        <w:rPr>
          <w:sz w:val="28"/>
          <w:szCs w:val="28"/>
        </w:rPr>
      </w:pPr>
      <w:r w:rsidRPr="00EA4C54">
        <w:rPr>
          <w:sz w:val="28"/>
          <w:szCs w:val="28"/>
        </w:rPr>
        <w:t>Основными потребителями услуг водоснабжения за 2013 г. являются:</w:t>
      </w:r>
    </w:p>
    <w:p w:rsidR="00AB795B" w:rsidRPr="00EA4C54" w:rsidRDefault="00AB795B" w:rsidP="00AB795B">
      <w:pPr>
        <w:spacing w:line="360" w:lineRule="auto"/>
        <w:ind w:firstLine="567"/>
        <w:jc w:val="both"/>
        <w:rPr>
          <w:sz w:val="28"/>
          <w:szCs w:val="28"/>
        </w:rPr>
      </w:pPr>
      <w:r w:rsidRPr="00EA4C54">
        <w:rPr>
          <w:sz w:val="28"/>
          <w:szCs w:val="28"/>
        </w:rPr>
        <w:t>- население</w:t>
      </w:r>
      <w:r>
        <w:rPr>
          <w:sz w:val="28"/>
          <w:szCs w:val="28"/>
        </w:rPr>
        <w:t xml:space="preserve"> –57</w:t>
      </w:r>
      <w:r w:rsidRPr="00EA4C54">
        <w:rPr>
          <w:sz w:val="28"/>
          <w:szCs w:val="28"/>
        </w:rPr>
        <w:t xml:space="preserve"> %</w:t>
      </w:r>
    </w:p>
    <w:p w:rsidR="00AB795B" w:rsidRPr="00EA4C54" w:rsidRDefault="00AB795B" w:rsidP="00AB795B">
      <w:pPr>
        <w:spacing w:line="360" w:lineRule="auto"/>
        <w:ind w:firstLine="567"/>
        <w:jc w:val="both"/>
        <w:rPr>
          <w:sz w:val="28"/>
          <w:szCs w:val="28"/>
        </w:rPr>
      </w:pPr>
      <w:r w:rsidRPr="00EA4C54">
        <w:rPr>
          <w:sz w:val="28"/>
          <w:szCs w:val="28"/>
        </w:rPr>
        <w:t xml:space="preserve">- бюджетные организации, соцкультбыт - </w:t>
      </w:r>
      <w:r>
        <w:rPr>
          <w:sz w:val="28"/>
          <w:szCs w:val="28"/>
        </w:rPr>
        <w:t>3</w:t>
      </w:r>
      <w:r w:rsidRPr="00EA4C54">
        <w:rPr>
          <w:sz w:val="28"/>
          <w:szCs w:val="28"/>
        </w:rPr>
        <w:t xml:space="preserve"> %;</w:t>
      </w:r>
    </w:p>
    <w:p w:rsidR="00AB795B" w:rsidRPr="00EA4C54" w:rsidRDefault="00AB795B" w:rsidP="00AB795B">
      <w:pPr>
        <w:spacing w:line="360" w:lineRule="auto"/>
        <w:ind w:firstLine="567"/>
        <w:jc w:val="both"/>
        <w:rPr>
          <w:sz w:val="28"/>
          <w:szCs w:val="28"/>
        </w:rPr>
      </w:pPr>
      <w:r w:rsidRPr="00EA4C54">
        <w:rPr>
          <w:sz w:val="28"/>
          <w:szCs w:val="28"/>
        </w:rPr>
        <w:t xml:space="preserve">- прочие потребители – </w:t>
      </w:r>
      <w:r>
        <w:rPr>
          <w:sz w:val="28"/>
          <w:szCs w:val="28"/>
        </w:rPr>
        <w:t>35,8</w:t>
      </w:r>
      <w:r w:rsidRPr="00EA4C54">
        <w:rPr>
          <w:sz w:val="28"/>
          <w:szCs w:val="28"/>
        </w:rPr>
        <w:t xml:space="preserve"> %;</w:t>
      </w:r>
    </w:p>
    <w:p w:rsidR="00AB795B" w:rsidRPr="00EA4C54" w:rsidRDefault="00AB795B" w:rsidP="00AB795B">
      <w:pPr>
        <w:spacing w:line="360" w:lineRule="auto"/>
        <w:ind w:firstLine="567"/>
        <w:jc w:val="both"/>
        <w:rPr>
          <w:sz w:val="28"/>
          <w:szCs w:val="28"/>
        </w:rPr>
      </w:pPr>
      <w:r w:rsidRPr="00EA4C54">
        <w:rPr>
          <w:sz w:val="28"/>
          <w:szCs w:val="28"/>
        </w:rPr>
        <w:t>- расход воды на собственные нужны очистных сооружений – 0%;</w:t>
      </w:r>
    </w:p>
    <w:p w:rsidR="00AB795B" w:rsidRPr="00EA4C54" w:rsidRDefault="00AB795B" w:rsidP="00AB795B">
      <w:pPr>
        <w:spacing w:line="360" w:lineRule="auto"/>
        <w:ind w:firstLine="567"/>
        <w:jc w:val="both"/>
        <w:rPr>
          <w:sz w:val="28"/>
          <w:szCs w:val="28"/>
        </w:rPr>
      </w:pPr>
      <w:r w:rsidRPr="00EA4C54">
        <w:rPr>
          <w:sz w:val="28"/>
          <w:szCs w:val="28"/>
        </w:rPr>
        <w:lastRenderedPageBreak/>
        <w:t xml:space="preserve">- собственный нужны после подачи воды в сеть – </w:t>
      </w:r>
      <w:r>
        <w:rPr>
          <w:sz w:val="28"/>
          <w:szCs w:val="28"/>
        </w:rPr>
        <w:t>4,2</w:t>
      </w:r>
      <w:r w:rsidRPr="00EA4C54">
        <w:rPr>
          <w:sz w:val="28"/>
          <w:szCs w:val="28"/>
        </w:rPr>
        <w:t>%.</w:t>
      </w:r>
    </w:p>
    <w:p w:rsidR="00AB795B" w:rsidRPr="00EA4C54" w:rsidRDefault="00AB795B" w:rsidP="00AB795B">
      <w:pPr>
        <w:spacing w:line="360" w:lineRule="auto"/>
        <w:ind w:firstLine="567"/>
        <w:jc w:val="both"/>
        <w:rPr>
          <w:sz w:val="28"/>
          <w:szCs w:val="28"/>
        </w:rPr>
      </w:pPr>
      <w:bookmarkStart w:id="16" w:name="_Toc373681544"/>
      <w:bookmarkStart w:id="17" w:name="_Toc373681561"/>
      <w:bookmarkStart w:id="18" w:name="_Toc373681564"/>
      <w:r w:rsidRPr="00EA4C54">
        <w:rPr>
          <w:sz w:val="28"/>
          <w:szCs w:val="28"/>
        </w:rPr>
        <w:t>При этом утечки и неучтенный расход воды составляют 13 % от общего подъема воды.</w:t>
      </w:r>
      <w:bookmarkEnd w:id="16"/>
      <w:bookmarkEnd w:id="17"/>
      <w:bookmarkEnd w:id="18"/>
    </w:p>
    <w:p w:rsidR="00AB795B" w:rsidRPr="00EA4C54" w:rsidRDefault="00AB795B" w:rsidP="00AB795B">
      <w:pPr>
        <w:spacing w:line="360" w:lineRule="auto"/>
        <w:ind w:firstLine="567"/>
        <w:jc w:val="both"/>
        <w:rPr>
          <w:sz w:val="28"/>
          <w:szCs w:val="28"/>
        </w:rPr>
      </w:pPr>
      <w:r w:rsidRPr="00EA4C54">
        <w:rPr>
          <w:sz w:val="28"/>
          <w:szCs w:val="28"/>
        </w:rPr>
        <w:t xml:space="preserve">Потери и утечки оказывают значительное негативное влияние на гидравлический режим работы сетей водоснабжения. </w:t>
      </w:r>
    </w:p>
    <w:p w:rsidR="00AB795B" w:rsidRPr="00EA4C54" w:rsidRDefault="00AB795B" w:rsidP="00AB795B">
      <w:pPr>
        <w:spacing w:line="360" w:lineRule="auto"/>
        <w:ind w:firstLine="567"/>
        <w:jc w:val="both"/>
        <w:rPr>
          <w:sz w:val="28"/>
          <w:szCs w:val="28"/>
        </w:rPr>
      </w:pPr>
      <w:r w:rsidRPr="00EA4C54">
        <w:rPr>
          <w:sz w:val="28"/>
          <w:szCs w:val="28"/>
        </w:rPr>
        <w:t>Для повышения энергетической эффективности и снижения потерь следует обновить оборудование станций. Данные мероприятия по плановой замене и ремонту оборудования позволят вводить энергоэффективные режимы работы в зависимости от суточной, недельной и сезонной неравномерности потребления, государственных праздников, школьных и студенческих каникул, а также в связи с сезонным отключением горячего водоснабжения.</w:t>
      </w:r>
    </w:p>
    <w:p w:rsidR="00AB795B" w:rsidRPr="00EA4C54" w:rsidRDefault="00AB795B" w:rsidP="00AB795B">
      <w:pPr>
        <w:spacing w:line="360" w:lineRule="auto"/>
        <w:ind w:firstLine="567"/>
        <w:jc w:val="both"/>
        <w:rPr>
          <w:sz w:val="28"/>
          <w:szCs w:val="28"/>
        </w:rPr>
      </w:pPr>
      <w:r w:rsidRPr="00EA4C54">
        <w:rPr>
          <w:sz w:val="28"/>
          <w:szCs w:val="28"/>
        </w:rPr>
        <w:t>Установка приборов учета позволяет определить реальные объемы потребления ресурсов. Анализ использования воды и тепловой энергии на объектах, оборудованных приборами учета, показал, что экономия средств на оплату воды составляет порядка 30%.</w:t>
      </w:r>
    </w:p>
    <w:p w:rsidR="00AB795B" w:rsidRPr="00EA4C54" w:rsidRDefault="00AB795B" w:rsidP="00AB795B">
      <w:pPr>
        <w:spacing w:line="360" w:lineRule="auto"/>
        <w:ind w:firstLine="567"/>
        <w:jc w:val="both"/>
        <w:rPr>
          <w:sz w:val="28"/>
          <w:szCs w:val="28"/>
        </w:rPr>
      </w:pPr>
      <w:r w:rsidRPr="00EA4C54">
        <w:rPr>
          <w:sz w:val="28"/>
          <w:szCs w:val="28"/>
        </w:rPr>
        <w:t xml:space="preserve">На данный момент в с. </w:t>
      </w:r>
      <w:r>
        <w:rPr>
          <w:sz w:val="28"/>
          <w:szCs w:val="28"/>
        </w:rPr>
        <w:t>Шайдурово</w:t>
      </w:r>
      <w:r w:rsidRPr="00EA4C54">
        <w:rPr>
          <w:sz w:val="28"/>
          <w:szCs w:val="28"/>
        </w:rPr>
        <w:t xml:space="preserve"> </w:t>
      </w:r>
      <w:r>
        <w:rPr>
          <w:sz w:val="28"/>
          <w:szCs w:val="28"/>
        </w:rPr>
        <w:t xml:space="preserve"> неохвачена</w:t>
      </w:r>
      <w:r w:rsidRPr="00EA4C54">
        <w:rPr>
          <w:sz w:val="28"/>
          <w:szCs w:val="28"/>
        </w:rPr>
        <w:t xml:space="preserve"> центральной системой водоснабжения</w:t>
      </w:r>
      <w:r>
        <w:rPr>
          <w:sz w:val="28"/>
          <w:szCs w:val="28"/>
        </w:rPr>
        <w:t xml:space="preserve"> ул. Старая Слобода, ул. Нагорная, протяженность 1500 м</w:t>
      </w:r>
      <w:r w:rsidRPr="00EA4C54">
        <w:rPr>
          <w:sz w:val="28"/>
          <w:szCs w:val="28"/>
        </w:rPr>
        <w:t>.</w:t>
      </w:r>
    </w:p>
    <w:p w:rsidR="00AB795B" w:rsidRPr="00EA4C54" w:rsidRDefault="00AB795B" w:rsidP="00AB795B">
      <w:pPr>
        <w:spacing w:line="360" w:lineRule="auto"/>
        <w:rPr>
          <w:sz w:val="28"/>
          <w:szCs w:val="28"/>
        </w:rPr>
      </w:pPr>
      <w:r w:rsidRPr="00EA4C54">
        <w:rPr>
          <w:sz w:val="28"/>
          <w:szCs w:val="28"/>
        </w:rPr>
        <w:br w:type="page"/>
      </w:r>
    </w:p>
    <w:p w:rsidR="00AB795B" w:rsidRPr="00EA4C54" w:rsidRDefault="00AB795B" w:rsidP="00AB795B">
      <w:pPr>
        <w:pStyle w:val="211"/>
        <w:tabs>
          <w:tab w:val="left" w:pos="709"/>
          <w:tab w:val="left" w:pos="851"/>
        </w:tabs>
        <w:spacing w:line="360" w:lineRule="auto"/>
        <w:ind w:firstLine="567"/>
        <w:outlineLvl w:val="1"/>
        <w:rPr>
          <w:color w:val="auto"/>
          <w:sz w:val="28"/>
          <w:szCs w:val="28"/>
        </w:rPr>
      </w:pPr>
      <w:bookmarkStart w:id="19" w:name="_Toc373684189"/>
      <w:bookmarkStart w:id="20" w:name="_Toc375003668"/>
      <w:r w:rsidRPr="00EA4C54">
        <w:rPr>
          <w:b/>
          <w:color w:val="auto"/>
          <w:sz w:val="28"/>
          <w:szCs w:val="28"/>
        </w:rPr>
        <w:lastRenderedPageBreak/>
        <w:t>3.3 Перспективное потребление коммунальных ресурсов в сфере водоснабжения.</w:t>
      </w:r>
      <w:bookmarkEnd w:id="19"/>
      <w:bookmarkEnd w:id="20"/>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Объем реализованных услуг по холодному водоснабжению за 201</w:t>
      </w:r>
      <w:r>
        <w:rPr>
          <w:color w:val="auto"/>
          <w:sz w:val="28"/>
          <w:szCs w:val="28"/>
        </w:rPr>
        <w:t>3</w:t>
      </w:r>
      <w:r w:rsidRPr="00EA4C54">
        <w:rPr>
          <w:color w:val="auto"/>
          <w:sz w:val="28"/>
          <w:szCs w:val="28"/>
        </w:rPr>
        <w:t xml:space="preserve"> год составил тыс. 66,9 м</w:t>
      </w:r>
      <w:r w:rsidRPr="00EA4C54">
        <w:rPr>
          <w:color w:val="auto"/>
          <w:sz w:val="28"/>
          <w:szCs w:val="28"/>
          <w:vertAlign w:val="superscript"/>
        </w:rPr>
        <w:t>3</w:t>
      </w:r>
      <w:r w:rsidRPr="00EA4C54">
        <w:rPr>
          <w:color w:val="auto"/>
          <w:sz w:val="28"/>
          <w:szCs w:val="28"/>
        </w:rPr>
        <w:t>, за 2007 - 2012 годы показатели водопотребления имеют тенденцию к снижению, как это наглядно видно из таблицы.</w:t>
      </w:r>
    </w:p>
    <w:p w:rsidR="00AB795B" w:rsidRPr="00EA4C54" w:rsidRDefault="00AB795B" w:rsidP="00AB795B">
      <w:pPr>
        <w:pStyle w:val="211"/>
        <w:tabs>
          <w:tab w:val="left" w:pos="709"/>
          <w:tab w:val="left" w:pos="851"/>
        </w:tabs>
        <w:spacing w:line="360" w:lineRule="auto"/>
        <w:ind w:left="567" w:firstLine="0"/>
        <w:jc w:val="right"/>
        <w:rPr>
          <w:color w:val="auto"/>
          <w:sz w:val="28"/>
          <w:szCs w:val="28"/>
        </w:rPr>
      </w:pPr>
      <w:r w:rsidRPr="00EA4C54">
        <w:rPr>
          <w:color w:val="auto"/>
          <w:sz w:val="28"/>
          <w:szCs w:val="28"/>
        </w:rPr>
        <w:t>Таблица 6</w:t>
      </w:r>
    </w:p>
    <w:p w:rsidR="00AB795B" w:rsidRPr="00EA4C54" w:rsidRDefault="00AB795B" w:rsidP="00AB795B">
      <w:pPr>
        <w:pStyle w:val="211"/>
        <w:tabs>
          <w:tab w:val="left" w:pos="709"/>
          <w:tab w:val="left" w:pos="851"/>
        </w:tabs>
        <w:spacing w:line="360" w:lineRule="auto"/>
        <w:ind w:left="567" w:firstLine="0"/>
        <w:jc w:val="center"/>
        <w:rPr>
          <w:color w:val="auto"/>
          <w:sz w:val="28"/>
          <w:szCs w:val="28"/>
        </w:rPr>
      </w:pPr>
      <w:r w:rsidRPr="00EA4C54">
        <w:rPr>
          <w:color w:val="auto"/>
          <w:sz w:val="28"/>
          <w:szCs w:val="28"/>
        </w:rPr>
        <w:t xml:space="preserve">Объемы водоснабжения села </w:t>
      </w:r>
      <w:r>
        <w:rPr>
          <w:color w:val="auto"/>
          <w:sz w:val="28"/>
          <w:szCs w:val="28"/>
        </w:rPr>
        <w:t>Шайдурово</w:t>
      </w:r>
      <w:r w:rsidRPr="00EA4C54">
        <w:rPr>
          <w:color w:val="auto"/>
          <w:sz w:val="28"/>
          <w:szCs w:val="28"/>
        </w:rPr>
        <w:t>, тыс. куб. м</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68"/>
        <w:gridCol w:w="1426"/>
        <w:gridCol w:w="1426"/>
        <w:gridCol w:w="1425"/>
        <w:gridCol w:w="1425"/>
        <w:gridCol w:w="1425"/>
        <w:gridCol w:w="1425"/>
      </w:tblGrid>
      <w:tr w:rsidR="00AB795B" w:rsidRPr="0083169D" w:rsidTr="006D6ACA">
        <w:tc>
          <w:tcPr>
            <w:tcW w:w="896" w:type="pct"/>
          </w:tcPr>
          <w:p w:rsidR="00AB795B" w:rsidRPr="0083169D" w:rsidRDefault="00AB795B" w:rsidP="006D6ACA">
            <w:pPr>
              <w:pStyle w:val="211"/>
              <w:tabs>
                <w:tab w:val="left" w:pos="709"/>
                <w:tab w:val="left" w:pos="851"/>
              </w:tabs>
              <w:spacing w:line="360" w:lineRule="auto"/>
              <w:ind w:firstLine="0"/>
              <w:rPr>
                <w:color w:val="auto"/>
                <w:sz w:val="28"/>
                <w:szCs w:val="28"/>
              </w:rPr>
            </w:pPr>
            <w:r w:rsidRPr="0083169D">
              <w:rPr>
                <w:color w:val="auto"/>
                <w:sz w:val="28"/>
                <w:szCs w:val="28"/>
              </w:rPr>
              <w:t>Категории потребителей</w:t>
            </w:r>
          </w:p>
        </w:tc>
        <w:tc>
          <w:tcPr>
            <w:tcW w:w="684" w:type="pct"/>
            <w:vAlign w:val="center"/>
          </w:tcPr>
          <w:p w:rsidR="00AB795B" w:rsidRPr="0083169D" w:rsidRDefault="00AB795B" w:rsidP="006D6ACA">
            <w:pPr>
              <w:pStyle w:val="211"/>
              <w:tabs>
                <w:tab w:val="left" w:pos="709"/>
                <w:tab w:val="left" w:pos="851"/>
              </w:tabs>
              <w:spacing w:line="360" w:lineRule="auto"/>
              <w:ind w:firstLine="0"/>
              <w:jc w:val="center"/>
              <w:rPr>
                <w:color w:val="auto"/>
                <w:sz w:val="28"/>
                <w:szCs w:val="28"/>
              </w:rPr>
            </w:pPr>
            <w:r w:rsidRPr="0083169D">
              <w:rPr>
                <w:color w:val="auto"/>
                <w:sz w:val="28"/>
                <w:szCs w:val="28"/>
              </w:rPr>
              <w:t>200</w:t>
            </w:r>
            <w:r>
              <w:rPr>
                <w:color w:val="auto"/>
                <w:sz w:val="28"/>
                <w:szCs w:val="28"/>
              </w:rPr>
              <w:t>8</w:t>
            </w:r>
          </w:p>
        </w:tc>
        <w:tc>
          <w:tcPr>
            <w:tcW w:w="684" w:type="pct"/>
            <w:vAlign w:val="center"/>
          </w:tcPr>
          <w:p w:rsidR="00AB795B" w:rsidRPr="0083169D" w:rsidRDefault="00AB795B" w:rsidP="006D6ACA">
            <w:pPr>
              <w:pStyle w:val="211"/>
              <w:tabs>
                <w:tab w:val="left" w:pos="709"/>
                <w:tab w:val="left" w:pos="851"/>
              </w:tabs>
              <w:spacing w:line="360" w:lineRule="auto"/>
              <w:ind w:firstLine="0"/>
              <w:jc w:val="center"/>
              <w:rPr>
                <w:color w:val="auto"/>
                <w:sz w:val="28"/>
                <w:szCs w:val="28"/>
              </w:rPr>
            </w:pPr>
            <w:r w:rsidRPr="0083169D">
              <w:rPr>
                <w:color w:val="auto"/>
                <w:sz w:val="28"/>
                <w:szCs w:val="28"/>
              </w:rPr>
              <w:t>200</w:t>
            </w:r>
            <w:r>
              <w:rPr>
                <w:color w:val="auto"/>
                <w:sz w:val="28"/>
                <w:szCs w:val="28"/>
              </w:rPr>
              <w:t>9</w:t>
            </w:r>
          </w:p>
        </w:tc>
        <w:tc>
          <w:tcPr>
            <w:tcW w:w="684" w:type="pct"/>
            <w:vAlign w:val="center"/>
          </w:tcPr>
          <w:p w:rsidR="00AB795B" w:rsidRPr="0083169D" w:rsidRDefault="00AB795B" w:rsidP="006D6ACA">
            <w:pPr>
              <w:pStyle w:val="211"/>
              <w:tabs>
                <w:tab w:val="left" w:pos="709"/>
                <w:tab w:val="left" w:pos="851"/>
              </w:tabs>
              <w:spacing w:line="360" w:lineRule="auto"/>
              <w:ind w:firstLine="0"/>
              <w:jc w:val="center"/>
              <w:rPr>
                <w:color w:val="auto"/>
                <w:sz w:val="28"/>
                <w:szCs w:val="28"/>
              </w:rPr>
            </w:pPr>
            <w:r w:rsidRPr="0083169D">
              <w:rPr>
                <w:color w:val="auto"/>
                <w:sz w:val="28"/>
                <w:szCs w:val="28"/>
              </w:rPr>
              <w:t>20</w:t>
            </w:r>
            <w:r>
              <w:rPr>
                <w:color w:val="auto"/>
                <w:sz w:val="28"/>
                <w:szCs w:val="28"/>
              </w:rPr>
              <w:t>10</w:t>
            </w:r>
          </w:p>
        </w:tc>
        <w:tc>
          <w:tcPr>
            <w:tcW w:w="684" w:type="pct"/>
            <w:vAlign w:val="center"/>
          </w:tcPr>
          <w:p w:rsidR="00AB795B" w:rsidRPr="0083169D" w:rsidRDefault="00AB795B" w:rsidP="006D6ACA">
            <w:pPr>
              <w:pStyle w:val="211"/>
              <w:tabs>
                <w:tab w:val="left" w:pos="709"/>
                <w:tab w:val="left" w:pos="851"/>
              </w:tabs>
              <w:spacing w:line="360" w:lineRule="auto"/>
              <w:ind w:firstLine="0"/>
              <w:jc w:val="center"/>
              <w:rPr>
                <w:color w:val="auto"/>
                <w:sz w:val="28"/>
                <w:szCs w:val="28"/>
              </w:rPr>
            </w:pPr>
            <w:r w:rsidRPr="0083169D">
              <w:rPr>
                <w:color w:val="auto"/>
                <w:sz w:val="28"/>
                <w:szCs w:val="28"/>
              </w:rPr>
              <w:t>201</w:t>
            </w:r>
            <w:r>
              <w:rPr>
                <w:color w:val="auto"/>
                <w:sz w:val="28"/>
                <w:szCs w:val="28"/>
              </w:rPr>
              <w:t>1</w:t>
            </w:r>
          </w:p>
        </w:tc>
        <w:tc>
          <w:tcPr>
            <w:tcW w:w="684" w:type="pct"/>
            <w:vAlign w:val="center"/>
          </w:tcPr>
          <w:p w:rsidR="00AB795B" w:rsidRPr="0083169D" w:rsidRDefault="00AB795B" w:rsidP="006D6ACA">
            <w:pPr>
              <w:pStyle w:val="211"/>
              <w:tabs>
                <w:tab w:val="left" w:pos="709"/>
                <w:tab w:val="left" w:pos="851"/>
              </w:tabs>
              <w:spacing w:line="360" w:lineRule="auto"/>
              <w:ind w:firstLine="0"/>
              <w:jc w:val="center"/>
              <w:rPr>
                <w:color w:val="auto"/>
                <w:sz w:val="28"/>
                <w:szCs w:val="28"/>
              </w:rPr>
            </w:pPr>
            <w:r w:rsidRPr="0083169D">
              <w:rPr>
                <w:color w:val="auto"/>
                <w:sz w:val="28"/>
                <w:szCs w:val="28"/>
              </w:rPr>
              <w:t>201</w:t>
            </w:r>
            <w:r>
              <w:rPr>
                <w:color w:val="auto"/>
                <w:sz w:val="28"/>
                <w:szCs w:val="28"/>
              </w:rPr>
              <w:t>2</w:t>
            </w:r>
          </w:p>
        </w:tc>
        <w:tc>
          <w:tcPr>
            <w:tcW w:w="684" w:type="pct"/>
            <w:vAlign w:val="center"/>
          </w:tcPr>
          <w:p w:rsidR="00AB795B" w:rsidRPr="0083169D" w:rsidRDefault="00AB795B" w:rsidP="006D6ACA">
            <w:pPr>
              <w:pStyle w:val="211"/>
              <w:tabs>
                <w:tab w:val="left" w:pos="709"/>
                <w:tab w:val="left" w:pos="851"/>
              </w:tabs>
              <w:spacing w:line="360" w:lineRule="auto"/>
              <w:ind w:firstLine="0"/>
              <w:jc w:val="center"/>
              <w:rPr>
                <w:color w:val="auto"/>
                <w:sz w:val="28"/>
                <w:szCs w:val="28"/>
              </w:rPr>
            </w:pPr>
            <w:r w:rsidRPr="0083169D">
              <w:rPr>
                <w:color w:val="auto"/>
                <w:sz w:val="28"/>
                <w:szCs w:val="28"/>
              </w:rPr>
              <w:t>201</w:t>
            </w:r>
            <w:r>
              <w:rPr>
                <w:color w:val="auto"/>
                <w:sz w:val="28"/>
                <w:szCs w:val="28"/>
              </w:rPr>
              <w:t>3</w:t>
            </w:r>
          </w:p>
        </w:tc>
      </w:tr>
      <w:tr w:rsidR="00AB795B" w:rsidRPr="0083169D" w:rsidTr="006D6ACA">
        <w:tc>
          <w:tcPr>
            <w:tcW w:w="896" w:type="pct"/>
          </w:tcPr>
          <w:p w:rsidR="00AB795B" w:rsidRPr="0083169D" w:rsidRDefault="00AB795B" w:rsidP="006D6ACA">
            <w:pPr>
              <w:pStyle w:val="211"/>
              <w:tabs>
                <w:tab w:val="left" w:pos="709"/>
                <w:tab w:val="left" w:pos="851"/>
              </w:tabs>
              <w:spacing w:line="360" w:lineRule="auto"/>
              <w:ind w:firstLine="0"/>
              <w:rPr>
                <w:color w:val="auto"/>
                <w:sz w:val="28"/>
                <w:szCs w:val="28"/>
              </w:rPr>
            </w:pPr>
            <w:r w:rsidRPr="0083169D">
              <w:rPr>
                <w:color w:val="auto"/>
                <w:sz w:val="28"/>
                <w:szCs w:val="28"/>
              </w:rPr>
              <w:t>Население</w:t>
            </w:r>
          </w:p>
        </w:tc>
        <w:tc>
          <w:tcPr>
            <w:tcW w:w="684" w:type="pct"/>
            <w:vAlign w:val="center"/>
          </w:tcPr>
          <w:p w:rsidR="00AB795B" w:rsidRPr="0083169D" w:rsidRDefault="00AB795B" w:rsidP="006D6ACA">
            <w:pPr>
              <w:pStyle w:val="ConsPlusCell"/>
              <w:spacing w:line="360" w:lineRule="auto"/>
              <w:ind w:left="-65" w:right="-26"/>
              <w:jc w:val="center"/>
              <w:rPr>
                <w:rFonts w:ascii="Times New Roman" w:hAnsi="Times New Roman" w:cs="Times New Roman"/>
                <w:sz w:val="28"/>
                <w:szCs w:val="28"/>
              </w:rPr>
            </w:pPr>
            <w:r>
              <w:rPr>
                <w:rFonts w:ascii="Times New Roman" w:hAnsi="Times New Roman" w:cs="Times New Roman"/>
                <w:sz w:val="28"/>
                <w:szCs w:val="28"/>
              </w:rPr>
              <w:t>10</w:t>
            </w:r>
            <w:r w:rsidRPr="0083169D">
              <w:rPr>
                <w:rFonts w:ascii="Times New Roman" w:hAnsi="Times New Roman" w:cs="Times New Roman"/>
                <w:sz w:val="28"/>
                <w:szCs w:val="28"/>
              </w:rPr>
              <w:t>,</w:t>
            </w:r>
            <w:r>
              <w:rPr>
                <w:rFonts w:ascii="Times New Roman" w:hAnsi="Times New Roman" w:cs="Times New Roman"/>
                <w:sz w:val="28"/>
                <w:szCs w:val="28"/>
              </w:rPr>
              <w:t>1</w:t>
            </w:r>
          </w:p>
        </w:tc>
        <w:tc>
          <w:tcPr>
            <w:tcW w:w="684" w:type="pct"/>
            <w:vAlign w:val="center"/>
          </w:tcPr>
          <w:p w:rsidR="00AB795B" w:rsidRPr="0083169D" w:rsidRDefault="00AB795B" w:rsidP="006D6ACA">
            <w:pPr>
              <w:pStyle w:val="ConsPlusCell"/>
              <w:spacing w:line="360" w:lineRule="auto"/>
              <w:ind w:right="-118"/>
              <w:jc w:val="center"/>
              <w:rPr>
                <w:rFonts w:ascii="Times New Roman" w:hAnsi="Times New Roman" w:cs="Times New Roman"/>
                <w:sz w:val="28"/>
                <w:szCs w:val="28"/>
              </w:rPr>
            </w:pPr>
            <w:r>
              <w:rPr>
                <w:rFonts w:ascii="Times New Roman" w:hAnsi="Times New Roman" w:cs="Times New Roman"/>
                <w:sz w:val="28"/>
                <w:szCs w:val="28"/>
              </w:rPr>
              <w:t>16</w:t>
            </w:r>
            <w:r w:rsidRPr="0083169D">
              <w:rPr>
                <w:rFonts w:ascii="Times New Roman" w:hAnsi="Times New Roman" w:cs="Times New Roman"/>
                <w:sz w:val="28"/>
                <w:szCs w:val="28"/>
              </w:rPr>
              <w:t>,</w:t>
            </w:r>
            <w:r>
              <w:rPr>
                <w:rFonts w:ascii="Times New Roman" w:hAnsi="Times New Roman" w:cs="Times New Roman"/>
                <w:sz w:val="28"/>
                <w:szCs w:val="28"/>
              </w:rPr>
              <w:t>3</w:t>
            </w:r>
          </w:p>
        </w:tc>
        <w:tc>
          <w:tcPr>
            <w:tcW w:w="684" w:type="pct"/>
            <w:vAlign w:val="center"/>
          </w:tcPr>
          <w:p w:rsidR="00AB795B" w:rsidRPr="0083169D"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16</w:t>
            </w:r>
            <w:r w:rsidRPr="0083169D">
              <w:rPr>
                <w:rFonts w:ascii="Times New Roman" w:hAnsi="Times New Roman" w:cs="Times New Roman"/>
                <w:sz w:val="28"/>
                <w:szCs w:val="28"/>
              </w:rPr>
              <w:t>,4</w:t>
            </w:r>
          </w:p>
        </w:tc>
        <w:tc>
          <w:tcPr>
            <w:tcW w:w="684" w:type="pct"/>
            <w:vAlign w:val="center"/>
          </w:tcPr>
          <w:p w:rsidR="00AB795B" w:rsidRPr="0083169D" w:rsidRDefault="00AB795B" w:rsidP="006D6ACA">
            <w:pPr>
              <w:pStyle w:val="ConsPlusCell"/>
              <w:spacing w:line="360" w:lineRule="auto"/>
              <w:ind w:left="-60" w:right="-91"/>
              <w:jc w:val="center"/>
              <w:rPr>
                <w:rFonts w:ascii="Times New Roman" w:hAnsi="Times New Roman" w:cs="Times New Roman"/>
                <w:sz w:val="28"/>
                <w:szCs w:val="28"/>
              </w:rPr>
            </w:pPr>
            <w:r>
              <w:rPr>
                <w:rFonts w:ascii="Times New Roman" w:hAnsi="Times New Roman" w:cs="Times New Roman"/>
                <w:sz w:val="28"/>
                <w:szCs w:val="28"/>
              </w:rPr>
              <w:t>1</w:t>
            </w:r>
            <w:r w:rsidRPr="0083169D">
              <w:rPr>
                <w:rFonts w:ascii="Times New Roman" w:hAnsi="Times New Roman" w:cs="Times New Roman"/>
                <w:sz w:val="28"/>
                <w:szCs w:val="28"/>
              </w:rPr>
              <w:t>6</w:t>
            </w:r>
            <w:r>
              <w:rPr>
                <w:rFonts w:ascii="Times New Roman" w:hAnsi="Times New Roman" w:cs="Times New Roman"/>
                <w:sz w:val="28"/>
                <w:szCs w:val="28"/>
              </w:rPr>
              <w:t>,7</w:t>
            </w:r>
          </w:p>
        </w:tc>
        <w:tc>
          <w:tcPr>
            <w:tcW w:w="684" w:type="pct"/>
            <w:vAlign w:val="center"/>
          </w:tcPr>
          <w:p w:rsidR="00AB795B" w:rsidRPr="0083169D" w:rsidRDefault="00AB795B" w:rsidP="006D6ACA">
            <w:pPr>
              <w:pStyle w:val="ConsPlusCell"/>
              <w:spacing w:line="360" w:lineRule="auto"/>
              <w:ind w:right="-61"/>
              <w:jc w:val="center"/>
              <w:rPr>
                <w:rFonts w:ascii="Times New Roman" w:hAnsi="Times New Roman" w:cs="Times New Roman"/>
                <w:sz w:val="28"/>
                <w:szCs w:val="28"/>
              </w:rPr>
            </w:pPr>
            <w:r>
              <w:rPr>
                <w:rFonts w:ascii="Times New Roman" w:hAnsi="Times New Roman" w:cs="Times New Roman"/>
                <w:sz w:val="28"/>
                <w:szCs w:val="28"/>
              </w:rPr>
              <w:t>1</w:t>
            </w:r>
            <w:r w:rsidRPr="0083169D">
              <w:rPr>
                <w:rFonts w:ascii="Times New Roman" w:hAnsi="Times New Roman" w:cs="Times New Roman"/>
                <w:sz w:val="28"/>
                <w:szCs w:val="28"/>
              </w:rPr>
              <w:t>6</w:t>
            </w:r>
            <w:r>
              <w:rPr>
                <w:rFonts w:ascii="Times New Roman" w:hAnsi="Times New Roman" w:cs="Times New Roman"/>
                <w:sz w:val="28"/>
                <w:szCs w:val="28"/>
              </w:rPr>
              <w:t>,8</w:t>
            </w:r>
          </w:p>
        </w:tc>
        <w:tc>
          <w:tcPr>
            <w:tcW w:w="684" w:type="pct"/>
            <w:vAlign w:val="center"/>
          </w:tcPr>
          <w:p w:rsidR="00AB795B" w:rsidRPr="0083169D"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17</w:t>
            </w:r>
            <w:r w:rsidRPr="0083169D">
              <w:rPr>
                <w:rFonts w:ascii="Times New Roman" w:hAnsi="Times New Roman" w:cs="Times New Roman"/>
                <w:sz w:val="28"/>
                <w:szCs w:val="28"/>
              </w:rPr>
              <w:t>,</w:t>
            </w:r>
            <w:r>
              <w:rPr>
                <w:rFonts w:ascii="Times New Roman" w:hAnsi="Times New Roman" w:cs="Times New Roman"/>
                <w:sz w:val="28"/>
                <w:szCs w:val="28"/>
              </w:rPr>
              <w:t>7</w:t>
            </w:r>
          </w:p>
        </w:tc>
      </w:tr>
      <w:tr w:rsidR="00AB795B" w:rsidRPr="0083169D" w:rsidTr="006D6ACA">
        <w:tc>
          <w:tcPr>
            <w:tcW w:w="896" w:type="pct"/>
          </w:tcPr>
          <w:p w:rsidR="00AB795B" w:rsidRPr="0083169D" w:rsidRDefault="00AB795B" w:rsidP="006D6ACA">
            <w:pPr>
              <w:pStyle w:val="211"/>
              <w:tabs>
                <w:tab w:val="left" w:pos="709"/>
                <w:tab w:val="left" w:pos="851"/>
              </w:tabs>
              <w:spacing w:line="360" w:lineRule="auto"/>
              <w:ind w:firstLine="0"/>
              <w:rPr>
                <w:color w:val="auto"/>
                <w:sz w:val="28"/>
                <w:szCs w:val="28"/>
              </w:rPr>
            </w:pPr>
            <w:r w:rsidRPr="0083169D">
              <w:rPr>
                <w:color w:val="auto"/>
                <w:sz w:val="28"/>
                <w:szCs w:val="28"/>
              </w:rPr>
              <w:t>Бюджетные потребители</w:t>
            </w:r>
          </w:p>
        </w:tc>
        <w:tc>
          <w:tcPr>
            <w:tcW w:w="684" w:type="pct"/>
            <w:vAlign w:val="center"/>
          </w:tcPr>
          <w:p w:rsidR="00AB795B" w:rsidRPr="0083169D" w:rsidRDefault="00AB795B" w:rsidP="006D6ACA">
            <w:pPr>
              <w:pStyle w:val="ConsPlusCell"/>
              <w:spacing w:line="360" w:lineRule="auto"/>
              <w:ind w:left="-65" w:right="-26"/>
              <w:jc w:val="center"/>
              <w:rPr>
                <w:rFonts w:ascii="Times New Roman" w:hAnsi="Times New Roman" w:cs="Times New Roman"/>
                <w:sz w:val="28"/>
                <w:szCs w:val="28"/>
              </w:rPr>
            </w:pPr>
            <w:r>
              <w:rPr>
                <w:rFonts w:ascii="Times New Roman" w:hAnsi="Times New Roman" w:cs="Times New Roman"/>
                <w:sz w:val="28"/>
                <w:szCs w:val="28"/>
              </w:rPr>
              <w:t>0</w:t>
            </w:r>
            <w:r w:rsidRPr="0083169D">
              <w:rPr>
                <w:rFonts w:ascii="Times New Roman" w:hAnsi="Times New Roman" w:cs="Times New Roman"/>
                <w:sz w:val="28"/>
                <w:szCs w:val="28"/>
              </w:rPr>
              <w:t>,8</w:t>
            </w:r>
          </w:p>
        </w:tc>
        <w:tc>
          <w:tcPr>
            <w:tcW w:w="684" w:type="pct"/>
            <w:vAlign w:val="center"/>
          </w:tcPr>
          <w:p w:rsidR="00AB795B" w:rsidRPr="0083169D" w:rsidRDefault="00AB795B" w:rsidP="006D6ACA">
            <w:pPr>
              <w:pStyle w:val="ConsPlusCell"/>
              <w:spacing w:line="360" w:lineRule="auto"/>
              <w:ind w:right="-118"/>
              <w:jc w:val="center"/>
              <w:rPr>
                <w:rFonts w:ascii="Times New Roman" w:hAnsi="Times New Roman" w:cs="Times New Roman"/>
                <w:sz w:val="28"/>
                <w:szCs w:val="28"/>
              </w:rPr>
            </w:pPr>
            <w:r>
              <w:rPr>
                <w:rFonts w:ascii="Times New Roman" w:hAnsi="Times New Roman" w:cs="Times New Roman"/>
                <w:sz w:val="28"/>
                <w:szCs w:val="28"/>
              </w:rPr>
              <w:t>0</w:t>
            </w:r>
            <w:r w:rsidRPr="0083169D">
              <w:rPr>
                <w:rFonts w:ascii="Times New Roman" w:hAnsi="Times New Roman" w:cs="Times New Roman"/>
                <w:sz w:val="28"/>
                <w:szCs w:val="28"/>
              </w:rPr>
              <w:t>,8</w:t>
            </w:r>
          </w:p>
        </w:tc>
        <w:tc>
          <w:tcPr>
            <w:tcW w:w="684" w:type="pct"/>
            <w:vAlign w:val="center"/>
          </w:tcPr>
          <w:p w:rsidR="00AB795B" w:rsidRPr="0083169D"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1,1</w:t>
            </w:r>
          </w:p>
        </w:tc>
        <w:tc>
          <w:tcPr>
            <w:tcW w:w="684" w:type="pct"/>
            <w:vAlign w:val="center"/>
          </w:tcPr>
          <w:p w:rsidR="00AB795B" w:rsidRPr="0083169D" w:rsidRDefault="00AB795B" w:rsidP="006D6ACA">
            <w:pPr>
              <w:pStyle w:val="ConsPlusCell"/>
              <w:spacing w:line="360" w:lineRule="auto"/>
              <w:ind w:left="-60" w:right="-91"/>
              <w:jc w:val="center"/>
              <w:rPr>
                <w:rFonts w:ascii="Times New Roman" w:hAnsi="Times New Roman" w:cs="Times New Roman"/>
                <w:sz w:val="28"/>
                <w:szCs w:val="28"/>
              </w:rPr>
            </w:pPr>
            <w:r>
              <w:rPr>
                <w:rFonts w:ascii="Times New Roman" w:hAnsi="Times New Roman" w:cs="Times New Roman"/>
                <w:sz w:val="28"/>
                <w:szCs w:val="28"/>
              </w:rPr>
              <w:t>1</w:t>
            </w:r>
          </w:p>
        </w:tc>
        <w:tc>
          <w:tcPr>
            <w:tcW w:w="684" w:type="pct"/>
            <w:vAlign w:val="center"/>
          </w:tcPr>
          <w:p w:rsidR="00AB795B" w:rsidRPr="0083169D" w:rsidRDefault="00AB795B" w:rsidP="006D6ACA">
            <w:pPr>
              <w:pStyle w:val="ConsPlusCell"/>
              <w:spacing w:line="360" w:lineRule="auto"/>
              <w:ind w:right="-61"/>
              <w:jc w:val="center"/>
              <w:rPr>
                <w:rFonts w:ascii="Times New Roman" w:hAnsi="Times New Roman" w:cs="Times New Roman"/>
                <w:sz w:val="28"/>
                <w:szCs w:val="28"/>
              </w:rPr>
            </w:pPr>
            <w:r>
              <w:rPr>
                <w:rFonts w:ascii="Times New Roman" w:hAnsi="Times New Roman" w:cs="Times New Roman"/>
                <w:sz w:val="28"/>
                <w:szCs w:val="28"/>
              </w:rPr>
              <w:t>1</w:t>
            </w:r>
            <w:r w:rsidRPr="0083169D">
              <w:rPr>
                <w:rFonts w:ascii="Times New Roman" w:hAnsi="Times New Roman" w:cs="Times New Roman"/>
                <w:sz w:val="28"/>
                <w:szCs w:val="28"/>
              </w:rPr>
              <w:t>,</w:t>
            </w:r>
            <w:r>
              <w:rPr>
                <w:rFonts w:ascii="Times New Roman" w:hAnsi="Times New Roman" w:cs="Times New Roman"/>
                <w:sz w:val="28"/>
                <w:szCs w:val="28"/>
              </w:rPr>
              <w:t>2</w:t>
            </w:r>
          </w:p>
        </w:tc>
        <w:tc>
          <w:tcPr>
            <w:tcW w:w="684" w:type="pct"/>
            <w:vAlign w:val="center"/>
          </w:tcPr>
          <w:p w:rsidR="00AB795B" w:rsidRPr="0083169D"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1</w:t>
            </w:r>
            <w:r w:rsidRPr="0083169D">
              <w:rPr>
                <w:rFonts w:ascii="Times New Roman" w:hAnsi="Times New Roman" w:cs="Times New Roman"/>
                <w:sz w:val="28"/>
                <w:szCs w:val="28"/>
              </w:rPr>
              <w:t>,</w:t>
            </w:r>
            <w:r>
              <w:rPr>
                <w:rFonts w:ascii="Times New Roman" w:hAnsi="Times New Roman" w:cs="Times New Roman"/>
                <w:sz w:val="28"/>
                <w:szCs w:val="28"/>
              </w:rPr>
              <w:t>3</w:t>
            </w:r>
          </w:p>
        </w:tc>
      </w:tr>
      <w:tr w:rsidR="00AB795B" w:rsidRPr="0083169D" w:rsidTr="006D6ACA">
        <w:tc>
          <w:tcPr>
            <w:tcW w:w="896" w:type="pct"/>
          </w:tcPr>
          <w:p w:rsidR="00AB795B" w:rsidRPr="0083169D" w:rsidRDefault="00AB795B" w:rsidP="006D6ACA">
            <w:pPr>
              <w:pStyle w:val="211"/>
              <w:tabs>
                <w:tab w:val="left" w:pos="709"/>
                <w:tab w:val="left" w:pos="851"/>
              </w:tabs>
              <w:spacing w:line="360" w:lineRule="auto"/>
              <w:ind w:firstLine="0"/>
              <w:rPr>
                <w:color w:val="auto"/>
                <w:sz w:val="28"/>
                <w:szCs w:val="28"/>
              </w:rPr>
            </w:pPr>
            <w:r w:rsidRPr="0083169D">
              <w:rPr>
                <w:color w:val="auto"/>
                <w:sz w:val="28"/>
                <w:szCs w:val="28"/>
              </w:rPr>
              <w:t>Прочие</w:t>
            </w:r>
          </w:p>
        </w:tc>
        <w:tc>
          <w:tcPr>
            <w:tcW w:w="684" w:type="pct"/>
            <w:vAlign w:val="center"/>
          </w:tcPr>
          <w:p w:rsidR="00AB795B" w:rsidRPr="0083169D" w:rsidRDefault="00AB795B" w:rsidP="006D6ACA">
            <w:pPr>
              <w:pStyle w:val="ConsPlusCell"/>
              <w:spacing w:line="360" w:lineRule="auto"/>
              <w:ind w:left="-65" w:right="-26"/>
              <w:jc w:val="center"/>
              <w:rPr>
                <w:rFonts w:ascii="Times New Roman" w:hAnsi="Times New Roman" w:cs="Times New Roman"/>
                <w:sz w:val="28"/>
                <w:szCs w:val="28"/>
              </w:rPr>
            </w:pPr>
            <w:r>
              <w:rPr>
                <w:rFonts w:ascii="Times New Roman" w:hAnsi="Times New Roman" w:cs="Times New Roman"/>
                <w:sz w:val="28"/>
                <w:szCs w:val="28"/>
              </w:rPr>
              <w:t>13</w:t>
            </w:r>
            <w:r w:rsidRPr="0083169D">
              <w:rPr>
                <w:rFonts w:ascii="Times New Roman" w:hAnsi="Times New Roman" w:cs="Times New Roman"/>
                <w:sz w:val="28"/>
                <w:szCs w:val="28"/>
              </w:rPr>
              <w:t>,</w:t>
            </w:r>
            <w:r>
              <w:rPr>
                <w:rFonts w:ascii="Times New Roman" w:hAnsi="Times New Roman" w:cs="Times New Roman"/>
                <w:sz w:val="28"/>
                <w:szCs w:val="28"/>
              </w:rPr>
              <w:t>6</w:t>
            </w:r>
          </w:p>
        </w:tc>
        <w:tc>
          <w:tcPr>
            <w:tcW w:w="684" w:type="pct"/>
            <w:vAlign w:val="center"/>
          </w:tcPr>
          <w:p w:rsidR="00AB795B" w:rsidRPr="0083169D" w:rsidRDefault="00AB795B" w:rsidP="006D6ACA">
            <w:pPr>
              <w:pStyle w:val="ConsPlusCell"/>
              <w:spacing w:line="360" w:lineRule="auto"/>
              <w:ind w:right="-118"/>
              <w:jc w:val="center"/>
              <w:rPr>
                <w:rFonts w:ascii="Times New Roman" w:hAnsi="Times New Roman" w:cs="Times New Roman"/>
                <w:sz w:val="28"/>
                <w:szCs w:val="28"/>
              </w:rPr>
            </w:pPr>
            <w:r>
              <w:rPr>
                <w:rFonts w:ascii="Times New Roman" w:hAnsi="Times New Roman" w:cs="Times New Roman"/>
                <w:sz w:val="28"/>
                <w:szCs w:val="28"/>
              </w:rPr>
              <w:t>15</w:t>
            </w:r>
            <w:r w:rsidRPr="0083169D">
              <w:rPr>
                <w:rFonts w:ascii="Times New Roman" w:hAnsi="Times New Roman" w:cs="Times New Roman"/>
                <w:sz w:val="28"/>
                <w:szCs w:val="28"/>
              </w:rPr>
              <w:t>,</w:t>
            </w:r>
            <w:r>
              <w:rPr>
                <w:rFonts w:ascii="Times New Roman" w:hAnsi="Times New Roman" w:cs="Times New Roman"/>
                <w:sz w:val="28"/>
                <w:szCs w:val="28"/>
              </w:rPr>
              <w:t>2</w:t>
            </w:r>
          </w:p>
        </w:tc>
        <w:tc>
          <w:tcPr>
            <w:tcW w:w="684" w:type="pct"/>
            <w:vAlign w:val="center"/>
          </w:tcPr>
          <w:p w:rsidR="00AB795B" w:rsidRPr="0083169D"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15,9</w:t>
            </w:r>
          </w:p>
        </w:tc>
        <w:tc>
          <w:tcPr>
            <w:tcW w:w="684" w:type="pct"/>
            <w:vAlign w:val="center"/>
          </w:tcPr>
          <w:p w:rsidR="00AB795B" w:rsidRPr="0083169D" w:rsidRDefault="00AB795B" w:rsidP="006D6ACA">
            <w:pPr>
              <w:pStyle w:val="ConsPlusCell"/>
              <w:spacing w:line="360" w:lineRule="auto"/>
              <w:ind w:left="-60" w:right="-91"/>
              <w:jc w:val="center"/>
              <w:rPr>
                <w:rFonts w:ascii="Times New Roman" w:hAnsi="Times New Roman" w:cs="Times New Roman"/>
                <w:sz w:val="28"/>
                <w:szCs w:val="28"/>
              </w:rPr>
            </w:pPr>
            <w:r>
              <w:rPr>
                <w:rFonts w:ascii="Times New Roman" w:hAnsi="Times New Roman" w:cs="Times New Roman"/>
                <w:sz w:val="28"/>
                <w:szCs w:val="28"/>
              </w:rPr>
              <w:t>15,1</w:t>
            </w:r>
          </w:p>
        </w:tc>
        <w:tc>
          <w:tcPr>
            <w:tcW w:w="684" w:type="pct"/>
            <w:vAlign w:val="center"/>
          </w:tcPr>
          <w:p w:rsidR="00AB795B" w:rsidRPr="0083169D" w:rsidRDefault="00AB795B" w:rsidP="006D6ACA">
            <w:pPr>
              <w:pStyle w:val="ConsPlusCell"/>
              <w:spacing w:line="360" w:lineRule="auto"/>
              <w:ind w:right="-61"/>
              <w:jc w:val="center"/>
              <w:rPr>
                <w:rFonts w:ascii="Times New Roman" w:hAnsi="Times New Roman" w:cs="Times New Roman"/>
                <w:sz w:val="28"/>
                <w:szCs w:val="28"/>
              </w:rPr>
            </w:pPr>
            <w:r>
              <w:rPr>
                <w:rFonts w:ascii="Times New Roman" w:hAnsi="Times New Roman" w:cs="Times New Roman"/>
                <w:sz w:val="28"/>
                <w:szCs w:val="28"/>
              </w:rPr>
              <w:t>15</w:t>
            </w:r>
            <w:r w:rsidRPr="0083169D">
              <w:rPr>
                <w:rFonts w:ascii="Times New Roman" w:hAnsi="Times New Roman" w:cs="Times New Roman"/>
                <w:sz w:val="28"/>
                <w:szCs w:val="28"/>
              </w:rPr>
              <w:t>,</w:t>
            </w:r>
            <w:r>
              <w:rPr>
                <w:rFonts w:ascii="Times New Roman" w:hAnsi="Times New Roman" w:cs="Times New Roman"/>
                <w:sz w:val="28"/>
                <w:szCs w:val="28"/>
              </w:rPr>
              <w:t>7</w:t>
            </w:r>
          </w:p>
        </w:tc>
        <w:tc>
          <w:tcPr>
            <w:tcW w:w="684" w:type="pct"/>
            <w:vAlign w:val="center"/>
          </w:tcPr>
          <w:p w:rsidR="00AB795B" w:rsidRPr="0083169D"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15</w:t>
            </w:r>
            <w:r w:rsidRPr="0083169D">
              <w:rPr>
                <w:rFonts w:ascii="Times New Roman" w:hAnsi="Times New Roman" w:cs="Times New Roman"/>
                <w:sz w:val="28"/>
                <w:szCs w:val="28"/>
              </w:rPr>
              <w:t>,</w:t>
            </w:r>
            <w:r>
              <w:rPr>
                <w:rFonts w:ascii="Times New Roman" w:hAnsi="Times New Roman" w:cs="Times New Roman"/>
                <w:sz w:val="28"/>
                <w:szCs w:val="28"/>
              </w:rPr>
              <w:t>6</w:t>
            </w:r>
          </w:p>
        </w:tc>
      </w:tr>
      <w:tr w:rsidR="00AB795B" w:rsidRPr="0083169D" w:rsidTr="006D6ACA">
        <w:tc>
          <w:tcPr>
            <w:tcW w:w="896" w:type="pct"/>
          </w:tcPr>
          <w:p w:rsidR="00AB795B" w:rsidRPr="0083169D" w:rsidRDefault="00AB795B" w:rsidP="006D6ACA">
            <w:pPr>
              <w:pStyle w:val="211"/>
              <w:tabs>
                <w:tab w:val="left" w:pos="709"/>
                <w:tab w:val="left" w:pos="851"/>
              </w:tabs>
              <w:spacing w:line="360" w:lineRule="auto"/>
              <w:ind w:firstLine="0"/>
              <w:rPr>
                <w:color w:val="auto"/>
                <w:sz w:val="28"/>
                <w:szCs w:val="28"/>
              </w:rPr>
            </w:pPr>
            <w:r w:rsidRPr="0083169D">
              <w:rPr>
                <w:color w:val="auto"/>
                <w:sz w:val="28"/>
                <w:szCs w:val="28"/>
              </w:rPr>
              <w:t>Всего отпущено</w:t>
            </w:r>
          </w:p>
        </w:tc>
        <w:tc>
          <w:tcPr>
            <w:tcW w:w="684" w:type="pct"/>
            <w:vAlign w:val="center"/>
          </w:tcPr>
          <w:p w:rsidR="00AB795B" w:rsidRPr="0083169D" w:rsidRDefault="00AB795B" w:rsidP="006D6ACA">
            <w:pPr>
              <w:pStyle w:val="ConsPlusCell"/>
              <w:spacing w:line="360" w:lineRule="auto"/>
              <w:ind w:left="-65" w:right="-26"/>
              <w:jc w:val="center"/>
              <w:rPr>
                <w:rFonts w:ascii="Times New Roman" w:hAnsi="Times New Roman" w:cs="Times New Roman"/>
                <w:sz w:val="28"/>
                <w:szCs w:val="28"/>
              </w:rPr>
            </w:pPr>
            <w:r>
              <w:rPr>
                <w:rFonts w:ascii="Times New Roman" w:hAnsi="Times New Roman" w:cs="Times New Roman"/>
                <w:sz w:val="28"/>
                <w:szCs w:val="28"/>
              </w:rPr>
              <w:t>2</w:t>
            </w:r>
            <w:r w:rsidRPr="0083169D">
              <w:rPr>
                <w:rFonts w:ascii="Times New Roman" w:hAnsi="Times New Roman" w:cs="Times New Roman"/>
                <w:sz w:val="28"/>
                <w:szCs w:val="28"/>
              </w:rPr>
              <w:t>4,</w:t>
            </w:r>
            <w:r>
              <w:rPr>
                <w:rFonts w:ascii="Times New Roman" w:hAnsi="Times New Roman" w:cs="Times New Roman"/>
                <w:sz w:val="28"/>
                <w:szCs w:val="28"/>
              </w:rPr>
              <w:t>5</w:t>
            </w:r>
          </w:p>
        </w:tc>
        <w:tc>
          <w:tcPr>
            <w:tcW w:w="684" w:type="pct"/>
            <w:vAlign w:val="center"/>
          </w:tcPr>
          <w:p w:rsidR="00AB795B" w:rsidRPr="0083169D" w:rsidRDefault="00AB795B" w:rsidP="006D6ACA">
            <w:pPr>
              <w:pStyle w:val="ConsPlusCell"/>
              <w:spacing w:line="360" w:lineRule="auto"/>
              <w:ind w:right="-118"/>
              <w:jc w:val="center"/>
              <w:rPr>
                <w:rFonts w:ascii="Times New Roman" w:hAnsi="Times New Roman" w:cs="Times New Roman"/>
                <w:sz w:val="28"/>
                <w:szCs w:val="28"/>
              </w:rPr>
            </w:pPr>
            <w:r>
              <w:rPr>
                <w:rFonts w:ascii="Times New Roman" w:hAnsi="Times New Roman" w:cs="Times New Roman"/>
                <w:sz w:val="28"/>
                <w:szCs w:val="28"/>
              </w:rPr>
              <w:t>32</w:t>
            </w:r>
            <w:r w:rsidRPr="0083169D">
              <w:rPr>
                <w:rFonts w:ascii="Times New Roman" w:hAnsi="Times New Roman" w:cs="Times New Roman"/>
                <w:sz w:val="28"/>
                <w:szCs w:val="28"/>
              </w:rPr>
              <w:t>,3</w:t>
            </w:r>
          </w:p>
        </w:tc>
        <w:tc>
          <w:tcPr>
            <w:tcW w:w="684" w:type="pct"/>
            <w:vAlign w:val="center"/>
          </w:tcPr>
          <w:p w:rsidR="00AB795B" w:rsidRPr="0083169D"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33</w:t>
            </w:r>
            <w:r w:rsidRPr="0083169D">
              <w:rPr>
                <w:rFonts w:ascii="Times New Roman" w:hAnsi="Times New Roman" w:cs="Times New Roman"/>
                <w:sz w:val="28"/>
                <w:szCs w:val="28"/>
              </w:rPr>
              <w:t>,</w:t>
            </w:r>
            <w:r>
              <w:rPr>
                <w:rFonts w:ascii="Times New Roman" w:hAnsi="Times New Roman" w:cs="Times New Roman"/>
                <w:sz w:val="28"/>
                <w:szCs w:val="28"/>
              </w:rPr>
              <w:t>4</w:t>
            </w:r>
          </w:p>
        </w:tc>
        <w:tc>
          <w:tcPr>
            <w:tcW w:w="684" w:type="pct"/>
            <w:vAlign w:val="center"/>
          </w:tcPr>
          <w:p w:rsidR="00AB795B" w:rsidRPr="0083169D" w:rsidRDefault="00AB795B" w:rsidP="006D6ACA">
            <w:pPr>
              <w:pStyle w:val="ConsPlusCell"/>
              <w:spacing w:line="360" w:lineRule="auto"/>
              <w:ind w:left="-60" w:right="-91"/>
              <w:jc w:val="center"/>
              <w:rPr>
                <w:rFonts w:ascii="Times New Roman" w:hAnsi="Times New Roman" w:cs="Times New Roman"/>
                <w:sz w:val="28"/>
                <w:szCs w:val="28"/>
              </w:rPr>
            </w:pPr>
            <w:r>
              <w:rPr>
                <w:rFonts w:ascii="Times New Roman" w:hAnsi="Times New Roman" w:cs="Times New Roman"/>
                <w:sz w:val="28"/>
                <w:szCs w:val="28"/>
              </w:rPr>
              <w:t>32</w:t>
            </w:r>
            <w:r w:rsidRPr="0083169D">
              <w:rPr>
                <w:rFonts w:ascii="Times New Roman" w:hAnsi="Times New Roman" w:cs="Times New Roman"/>
                <w:sz w:val="28"/>
                <w:szCs w:val="28"/>
              </w:rPr>
              <w:t>,</w:t>
            </w:r>
            <w:r>
              <w:rPr>
                <w:rFonts w:ascii="Times New Roman" w:hAnsi="Times New Roman" w:cs="Times New Roman"/>
                <w:sz w:val="28"/>
                <w:szCs w:val="28"/>
              </w:rPr>
              <w:t>8</w:t>
            </w:r>
          </w:p>
        </w:tc>
        <w:tc>
          <w:tcPr>
            <w:tcW w:w="684" w:type="pct"/>
            <w:vAlign w:val="center"/>
          </w:tcPr>
          <w:p w:rsidR="00AB795B" w:rsidRPr="0083169D" w:rsidRDefault="00AB795B" w:rsidP="006D6ACA">
            <w:pPr>
              <w:pStyle w:val="ConsPlusCell"/>
              <w:spacing w:line="360" w:lineRule="auto"/>
              <w:ind w:right="-61"/>
              <w:jc w:val="center"/>
              <w:rPr>
                <w:rFonts w:ascii="Times New Roman" w:hAnsi="Times New Roman" w:cs="Times New Roman"/>
                <w:sz w:val="28"/>
                <w:szCs w:val="28"/>
              </w:rPr>
            </w:pPr>
            <w:r>
              <w:rPr>
                <w:rFonts w:ascii="Times New Roman" w:hAnsi="Times New Roman" w:cs="Times New Roman"/>
                <w:sz w:val="28"/>
                <w:szCs w:val="28"/>
              </w:rPr>
              <w:t>33</w:t>
            </w:r>
            <w:r w:rsidRPr="0083169D">
              <w:rPr>
                <w:rFonts w:ascii="Times New Roman" w:hAnsi="Times New Roman" w:cs="Times New Roman"/>
                <w:sz w:val="28"/>
                <w:szCs w:val="28"/>
              </w:rPr>
              <w:t>,</w:t>
            </w:r>
            <w:r>
              <w:rPr>
                <w:rFonts w:ascii="Times New Roman" w:hAnsi="Times New Roman" w:cs="Times New Roman"/>
                <w:sz w:val="28"/>
                <w:szCs w:val="28"/>
              </w:rPr>
              <w:t>7</w:t>
            </w:r>
          </w:p>
        </w:tc>
        <w:tc>
          <w:tcPr>
            <w:tcW w:w="684" w:type="pct"/>
            <w:vAlign w:val="center"/>
          </w:tcPr>
          <w:p w:rsidR="00AB795B" w:rsidRPr="0083169D" w:rsidRDefault="00AB795B" w:rsidP="006D6ACA">
            <w:pPr>
              <w:pStyle w:val="ConsPlusCell"/>
              <w:spacing w:line="360" w:lineRule="auto"/>
              <w:jc w:val="center"/>
              <w:rPr>
                <w:rFonts w:ascii="Times New Roman" w:hAnsi="Times New Roman" w:cs="Times New Roman"/>
                <w:sz w:val="28"/>
                <w:szCs w:val="28"/>
              </w:rPr>
            </w:pPr>
            <w:r>
              <w:rPr>
                <w:rFonts w:ascii="Times New Roman" w:hAnsi="Times New Roman" w:cs="Times New Roman"/>
                <w:sz w:val="28"/>
                <w:szCs w:val="28"/>
              </w:rPr>
              <w:t>34</w:t>
            </w:r>
            <w:r w:rsidRPr="0083169D">
              <w:rPr>
                <w:rFonts w:ascii="Times New Roman" w:hAnsi="Times New Roman" w:cs="Times New Roman"/>
                <w:sz w:val="28"/>
                <w:szCs w:val="28"/>
              </w:rPr>
              <w:t>,</w:t>
            </w:r>
            <w:r>
              <w:rPr>
                <w:rFonts w:ascii="Times New Roman" w:hAnsi="Times New Roman" w:cs="Times New Roman"/>
                <w:sz w:val="28"/>
                <w:szCs w:val="28"/>
              </w:rPr>
              <w:t>6</w:t>
            </w:r>
          </w:p>
        </w:tc>
      </w:tr>
    </w:tbl>
    <w:p w:rsidR="00AB795B" w:rsidRPr="00EA4C54" w:rsidRDefault="00AB795B" w:rsidP="00AB795B">
      <w:pPr>
        <w:pStyle w:val="211"/>
        <w:tabs>
          <w:tab w:val="left" w:pos="709"/>
          <w:tab w:val="left" w:pos="851"/>
        </w:tabs>
        <w:spacing w:line="360" w:lineRule="auto"/>
        <w:ind w:left="567" w:firstLine="0"/>
        <w:rPr>
          <w:color w:val="auto"/>
          <w:sz w:val="28"/>
          <w:szCs w:val="28"/>
        </w:rPr>
      </w:pP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Из приведенных данных видно, что объемы реализации холодной воды последние 5 лет уменьшился достигнув значения 59,3 тыс.куб.м в год, однако судя по последнему году отпуск воды снизился, причиной снижения явилось, возможно, аварийные ситуации из-за устаревшего оборудования и трубопроводов, а так же снижения численности населения. Потребление непосредственно населением не так велико - оно не превышает величины снижения численности населения. Удельное водопотребление резко изменялось в течение последних трех лет и составляет приблизительно 50 литров на человека в сутки. Эта величина существенно ниже рекомендуемых нормативов, которые согласно СП 30.13330.2012 «Внутренний водопровод и канализация зданий», составляют для данного муниципального образования 230 – 250 литров на человека в сутки.</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Следствием снижения водопотребления в определенной мере является отток населения. Кроме того, при составлении прогноза спроса на холодную воду к 201</w:t>
      </w:r>
      <w:r>
        <w:rPr>
          <w:color w:val="auto"/>
          <w:sz w:val="28"/>
          <w:szCs w:val="28"/>
        </w:rPr>
        <w:t>8</w:t>
      </w:r>
      <w:r w:rsidRPr="00EA4C54">
        <w:rPr>
          <w:color w:val="auto"/>
          <w:sz w:val="28"/>
          <w:szCs w:val="28"/>
        </w:rPr>
        <w:t xml:space="preserve"> году и до 202</w:t>
      </w:r>
      <w:r>
        <w:rPr>
          <w:color w:val="auto"/>
          <w:sz w:val="28"/>
          <w:szCs w:val="28"/>
        </w:rPr>
        <w:t>4</w:t>
      </w:r>
      <w:r w:rsidRPr="00EA4C54">
        <w:rPr>
          <w:color w:val="auto"/>
          <w:sz w:val="28"/>
          <w:szCs w:val="28"/>
        </w:rPr>
        <w:t xml:space="preserve"> года, необходимо учитывать такие обстоятельства, как отсутствие на </w:t>
      </w:r>
      <w:r w:rsidRPr="00EA4C54">
        <w:rPr>
          <w:color w:val="auto"/>
          <w:sz w:val="28"/>
          <w:szCs w:val="28"/>
        </w:rPr>
        <w:lastRenderedPageBreak/>
        <w:t>среднесрочную перспективу планов создания в муниципальном образовании объектов с существенным водопотреблением и существенную, но планомерно снижающуюся величину потерь системы водоснабжения, достигающих 13% от объема воды поданной в сеть. Капитальный ремонт сети водоснабжения позволит получить существенный резерв присоединяемой нагрузки по холодному водоснабжению.</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Данные прогноза потребности водоснабжения рассматриваются исходя из двух сценариев дальнейшего развития муниципального образования. Планы нового строительства отражены в генеральном плане поселения. Данные по этому варианту прогноза объема реализации холодной воды приведены таблице.</w:t>
      </w:r>
    </w:p>
    <w:p w:rsidR="00AB795B" w:rsidRPr="00EA4C54" w:rsidRDefault="00AB795B" w:rsidP="00AB795B">
      <w:pPr>
        <w:pStyle w:val="211"/>
        <w:tabs>
          <w:tab w:val="left" w:pos="709"/>
          <w:tab w:val="left" w:pos="851"/>
        </w:tabs>
        <w:spacing w:line="360" w:lineRule="auto"/>
        <w:ind w:firstLine="567"/>
        <w:jc w:val="right"/>
        <w:rPr>
          <w:color w:val="auto"/>
          <w:sz w:val="28"/>
          <w:szCs w:val="28"/>
        </w:rPr>
      </w:pPr>
      <w:r>
        <w:rPr>
          <w:color w:val="auto"/>
          <w:sz w:val="28"/>
          <w:szCs w:val="28"/>
        </w:rPr>
        <w:t>Таблица 7</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Прогноз потребности водоснабжения для всех категорий</w:t>
      </w:r>
    </w:p>
    <w:p w:rsidR="00AB795B" w:rsidRPr="00EA4C54" w:rsidRDefault="00AB795B" w:rsidP="00AB795B">
      <w:pPr>
        <w:pStyle w:val="211"/>
        <w:tabs>
          <w:tab w:val="left" w:pos="709"/>
          <w:tab w:val="left" w:pos="851"/>
        </w:tabs>
        <w:spacing w:line="360" w:lineRule="auto"/>
        <w:ind w:firstLine="567"/>
        <w:rPr>
          <w:color w:val="auto"/>
          <w:sz w:val="28"/>
          <w:szCs w:val="28"/>
        </w:rPr>
      </w:pPr>
      <w:r>
        <w:rPr>
          <w:color w:val="auto"/>
          <w:sz w:val="28"/>
          <w:szCs w:val="28"/>
        </w:rPr>
        <w:t>потребителей села Шайдурово</w:t>
      </w:r>
      <w:r w:rsidRPr="00EA4C54">
        <w:rPr>
          <w:color w:val="auto"/>
          <w:sz w:val="28"/>
          <w:szCs w:val="28"/>
        </w:rPr>
        <w:t>, тыс. куб. м</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83"/>
        <w:gridCol w:w="1158"/>
        <w:gridCol w:w="1160"/>
        <w:gridCol w:w="1160"/>
        <w:gridCol w:w="1161"/>
        <w:gridCol w:w="1161"/>
        <w:gridCol w:w="1161"/>
        <w:gridCol w:w="776"/>
      </w:tblGrid>
      <w:tr w:rsidR="00AB795B" w:rsidRPr="0083169D" w:rsidTr="006D6ACA">
        <w:tc>
          <w:tcPr>
            <w:tcW w:w="1289" w:type="pct"/>
            <w:vAlign w:val="center"/>
          </w:tcPr>
          <w:p w:rsidR="00AB795B" w:rsidRPr="0083169D" w:rsidRDefault="00AB795B" w:rsidP="006D6ACA">
            <w:pPr>
              <w:pStyle w:val="211"/>
              <w:tabs>
                <w:tab w:val="left" w:pos="709"/>
                <w:tab w:val="left" w:pos="851"/>
              </w:tabs>
              <w:spacing w:line="360" w:lineRule="auto"/>
              <w:ind w:firstLine="0"/>
              <w:jc w:val="center"/>
              <w:rPr>
                <w:color w:val="auto"/>
                <w:sz w:val="28"/>
                <w:szCs w:val="28"/>
              </w:rPr>
            </w:pPr>
            <w:r w:rsidRPr="0083169D">
              <w:rPr>
                <w:color w:val="auto"/>
                <w:sz w:val="28"/>
                <w:szCs w:val="28"/>
              </w:rPr>
              <w:t>Год</w:t>
            </w:r>
          </w:p>
        </w:tc>
        <w:tc>
          <w:tcPr>
            <w:tcW w:w="557" w:type="pct"/>
            <w:vAlign w:val="center"/>
          </w:tcPr>
          <w:p w:rsidR="00AB795B" w:rsidRPr="0083169D" w:rsidRDefault="00AB795B" w:rsidP="006D6ACA">
            <w:pPr>
              <w:pStyle w:val="211"/>
              <w:tabs>
                <w:tab w:val="left" w:pos="709"/>
                <w:tab w:val="left" w:pos="851"/>
              </w:tabs>
              <w:spacing w:line="360" w:lineRule="auto"/>
              <w:ind w:firstLine="0"/>
              <w:jc w:val="center"/>
              <w:rPr>
                <w:color w:val="auto"/>
                <w:sz w:val="28"/>
                <w:szCs w:val="28"/>
              </w:rPr>
            </w:pPr>
            <w:r w:rsidRPr="0083169D">
              <w:rPr>
                <w:color w:val="auto"/>
                <w:sz w:val="28"/>
                <w:szCs w:val="28"/>
              </w:rPr>
              <w:t>2014-2015</w:t>
            </w:r>
          </w:p>
        </w:tc>
        <w:tc>
          <w:tcPr>
            <w:tcW w:w="558" w:type="pct"/>
            <w:vAlign w:val="center"/>
          </w:tcPr>
          <w:p w:rsidR="00AB795B" w:rsidRPr="0083169D" w:rsidRDefault="00AB795B" w:rsidP="006D6ACA">
            <w:pPr>
              <w:pStyle w:val="211"/>
              <w:tabs>
                <w:tab w:val="left" w:pos="709"/>
                <w:tab w:val="left" w:pos="851"/>
              </w:tabs>
              <w:spacing w:line="360" w:lineRule="auto"/>
              <w:ind w:firstLine="0"/>
              <w:jc w:val="center"/>
              <w:rPr>
                <w:color w:val="auto"/>
                <w:sz w:val="28"/>
                <w:szCs w:val="28"/>
              </w:rPr>
            </w:pPr>
            <w:r w:rsidRPr="0083169D">
              <w:rPr>
                <w:color w:val="auto"/>
                <w:sz w:val="28"/>
                <w:szCs w:val="28"/>
              </w:rPr>
              <w:t>2015-2016</w:t>
            </w:r>
          </w:p>
        </w:tc>
        <w:tc>
          <w:tcPr>
            <w:tcW w:w="558" w:type="pct"/>
            <w:vAlign w:val="center"/>
          </w:tcPr>
          <w:p w:rsidR="00AB795B" w:rsidRPr="0083169D" w:rsidRDefault="00AB795B" w:rsidP="006D6ACA">
            <w:pPr>
              <w:pStyle w:val="211"/>
              <w:tabs>
                <w:tab w:val="left" w:pos="709"/>
                <w:tab w:val="left" w:pos="851"/>
              </w:tabs>
              <w:spacing w:line="360" w:lineRule="auto"/>
              <w:ind w:firstLine="0"/>
              <w:jc w:val="center"/>
              <w:rPr>
                <w:color w:val="auto"/>
                <w:sz w:val="28"/>
                <w:szCs w:val="28"/>
              </w:rPr>
            </w:pPr>
            <w:r w:rsidRPr="0083169D">
              <w:rPr>
                <w:color w:val="auto"/>
                <w:sz w:val="28"/>
                <w:szCs w:val="28"/>
              </w:rPr>
              <w:t>2016-2017</w:t>
            </w:r>
          </w:p>
        </w:tc>
        <w:tc>
          <w:tcPr>
            <w:tcW w:w="558" w:type="pct"/>
            <w:vAlign w:val="center"/>
          </w:tcPr>
          <w:p w:rsidR="00AB795B" w:rsidRPr="0083169D" w:rsidRDefault="00AB795B" w:rsidP="006D6ACA">
            <w:pPr>
              <w:pStyle w:val="211"/>
              <w:tabs>
                <w:tab w:val="left" w:pos="709"/>
                <w:tab w:val="left" w:pos="851"/>
              </w:tabs>
              <w:spacing w:line="360" w:lineRule="auto"/>
              <w:ind w:firstLine="0"/>
              <w:jc w:val="center"/>
              <w:rPr>
                <w:color w:val="auto"/>
                <w:sz w:val="28"/>
                <w:szCs w:val="28"/>
              </w:rPr>
            </w:pPr>
            <w:r w:rsidRPr="0083169D">
              <w:rPr>
                <w:color w:val="auto"/>
                <w:sz w:val="28"/>
                <w:szCs w:val="28"/>
              </w:rPr>
              <w:t>2017-2018</w:t>
            </w:r>
          </w:p>
        </w:tc>
        <w:tc>
          <w:tcPr>
            <w:tcW w:w="558" w:type="pct"/>
            <w:vAlign w:val="center"/>
          </w:tcPr>
          <w:p w:rsidR="00AB795B" w:rsidRPr="0083169D" w:rsidRDefault="00AB795B" w:rsidP="006D6ACA">
            <w:pPr>
              <w:pStyle w:val="211"/>
              <w:tabs>
                <w:tab w:val="left" w:pos="709"/>
                <w:tab w:val="left" w:pos="851"/>
              </w:tabs>
              <w:spacing w:line="360" w:lineRule="auto"/>
              <w:ind w:firstLine="0"/>
              <w:jc w:val="center"/>
              <w:rPr>
                <w:color w:val="auto"/>
                <w:sz w:val="28"/>
                <w:szCs w:val="28"/>
              </w:rPr>
            </w:pPr>
            <w:r w:rsidRPr="0083169D">
              <w:rPr>
                <w:color w:val="auto"/>
                <w:sz w:val="28"/>
                <w:szCs w:val="28"/>
              </w:rPr>
              <w:t>2018-2019</w:t>
            </w:r>
          </w:p>
        </w:tc>
        <w:tc>
          <w:tcPr>
            <w:tcW w:w="558" w:type="pct"/>
            <w:vAlign w:val="center"/>
          </w:tcPr>
          <w:p w:rsidR="00AB795B" w:rsidRPr="0083169D" w:rsidRDefault="00AB795B" w:rsidP="006D6ACA">
            <w:pPr>
              <w:pStyle w:val="211"/>
              <w:tabs>
                <w:tab w:val="left" w:pos="709"/>
                <w:tab w:val="left" w:pos="851"/>
              </w:tabs>
              <w:spacing w:line="360" w:lineRule="auto"/>
              <w:ind w:firstLine="0"/>
              <w:jc w:val="center"/>
              <w:rPr>
                <w:color w:val="auto"/>
                <w:sz w:val="28"/>
                <w:szCs w:val="28"/>
              </w:rPr>
            </w:pPr>
            <w:r w:rsidRPr="0083169D">
              <w:rPr>
                <w:color w:val="auto"/>
                <w:sz w:val="28"/>
                <w:szCs w:val="28"/>
              </w:rPr>
              <w:t>2019-2020</w:t>
            </w:r>
          </w:p>
        </w:tc>
        <w:tc>
          <w:tcPr>
            <w:tcW w:w="364" w:type="pct"/>
            <w:vAlign w:val="center"/>
          </w:tcPr>
          <w:p w:rsidR="00AB795B" w:rsidRPr="0083169D" w:rsidRDefault="00AB795B" w:rsidP="006D6ACA">
            <w:pPr>
              <w:pStyle w:val="211"/>
              <w:tabs>
                <w:tab w:val="left" w:pos="709"/>
                <w:tab w:val="left" w:pos="851"/>
              </w:tabs>
              <w:spacing w:line="360" w:lineRule="auto"/>
              <w:ind w:firstLine="0"/>
              <w:jc w:val="center"/>
              <w:rPr>
                <w:color w:val="auto"/>
                <w:sz w:val="28"/>
                <w:szCs w:val="28"/>
              </w:rPr>
            </w:pPr>
            <w:r w:rsidRPr="0083169D">
              <w:rPr>
                <w:color w:val="auto"/>
                <w:sz w:val="28"/>
                <w:szCs w:val="28"/>
              </w:rPr>
              <w:t>202</w:t>
            </w:r>
            <w:r>
              <w:rPr>
                <w:color w:val="auto"/>
                <w:sz w:val="28"/>
                <w:szCs w:val="28"/>
              </w:rPr>
              <w:t>4</w:t>
            </w:r>
          </w:p>
        </w:tc>
      </w:tr>
      <w:tr w:rsidR="00AB795B" w:rsidRPr="0083169D" w:rsidTr="006D6ACA">
        <w:tc>
          <w:tcPr>
            <w:tcW w:w="1289" w:type="pct"/>
          </w:tcPr>
          <w:p w:rsidR="00AB795B" w:rsidRPr="0083169D" w:rsidRDefault="00AB795B" w:rsidP="006D6ACA">
            <w:pPr>
              <w:pStyle w:val="211"/>
              <w:tabs>
                <w:tab w:val="left" w:pos="709"/>
                <w:tab w:val="left" w:pos="851"/>
              </w:tabs>
              <w:spacing w:line="360" w:lineRule="auto"/>
              <w:ind w:firstLine="0"/>
              <w:rPr>
                <w:color w:val="auto"/>
                <w:sz w:val="28"/>
                <w:szCs w:val="28"/>
              </w:rPr>
            </w:pPr>
            <w:r w:rsidRPr="0083169D">
              <w:rPr>
                <w:color w:val="auto"/>
                <w:sz w:val="28"/>
                <w:szCs w:val="28"/>
              </w:rPr>
              <w:t>Объем потребности ресурса</w:t>
            </w:r>
          </w:p>
        </w:tc>
        <w:tc>
          <w:tcPr>
            <w:tcW w:w="557" w:type="pct"/>
            <w:vAlign w:val="center"/>
          </w:tcPr>
          <w:p w:rsidR="00AB795B" w:rsidRPr="0083169D" w:rsidRDefault="00AB795B" w:rsidP="006D6ACA">
            <w:pPr>
              <w:pStyle w:val="211"/>
              <w:tabs>
                <w:tab w:val="left" w:pos="709"/>
                <w:tab w:val="left" w:pos="851"/>
              </w:tabs>
              <w:spacing w:line="360" w:lineRule="auto"/>
              <w:ind w:firstLine="0"/>
              <w:jc w:val="center"/>
              <w:rPr>
                <w:color w:val="auto"/>
                <w:sz w:val="28"/>
                <w:szCs w:val="28"/>
              </w:rPr>
            </w:pPr>
            <w:r>
              <w:rPr>
                <w:color w:val="auto"/>
                <w:sz w:val="28"/>
                <w:szCs w:val="28"/>
              </w:rPr>
              <w:t>4</w:t>
            </w:r>
            <w:r w:rsidRPr="0083169D">
              <w:rPr>
                <w:color w:val="auto"/>
                <w:sz w:val="28"/>
                <w:szCs w:val="28"/>
              </w:rPr>
              <w:t>9,</w:t>
            </w:r>
            <w:r>
              <w:rPr>
                <w:color w:val="auto"/>
                <w:sz w:val="28"/>
                <w:szCs w:val="28"/>
              </w:rPr>
              <w:t>2</w:t>
            </w:r>
          </w:p>
        </w:tc>
        <w:tc>
          <w:tcPr>
            <w:tcW w:w="558" w:type="pct"/>
            <w:vAlign w:val="center"/>
          </w:tcPr>
          <w:p w:rsidR="00AB795B" w:rsidRPr="0083169D" w:rsidRDefault="00AB795B" w:rsidP="006D6ACA">
            <w:pPr>
              <w:pStyle w:val="211"/>
              <w:tabs>
                <w:tab w:val="left" w:pos="709"/>
                <w:tab w:val="left" w:pos="851"/>
              </w:tabs>
              <w:spacing w:line="360" w:lineRule="auto"/>
              <w:ind w:firstLine="0"/>
              <w:jc w:val="center"/>
              <w:rPr>
                <w:color w:val="auto"/>
                <w:sz w:val="28"/>
                <w:szCs w:val="28"/>
              </w:rPr>
            </w:pPr>
            <w:r>
              <w:rPr>
                <w:color w:val="auto"/>
                <w:sz w:val="28"/>
                <w:szCs w:val="28"/>
              </w:rPr>
              <w:t>49,7</w:t>
            </w:r>
          </w:p>
        </w:tc>
        <w:tc>
          <w:tcPr>
            <w:tcW w:w="558" w:type="pct"/>
            <w:vAlign w:val="center"/>
          </w:tcPr>
          <w:p w:rsidR="00AB795B" w:rsidRPr="0083169D" w:rsidRDefault="00AB795B" w:rsidP="006D6ACA">
            <w:pPr>
              <w:pStyle w:val="211"/>
              <w:tabs>
                <w:tab w:val="left" w:pos="709"/>
                <w:tab w:val="left" w:pos="851"/>
              </w:tabs>
              <w:spacing w:line="360" w:lineRule="auto"/>
              <w:ind w:firstLine="0"/>
              <w:jc w:val="center"/>
              <w:rPr>
                <w:color w:val="auto"/>
                <w:sz w:val="28"/>
                <w:szCs w:val="28"/>
              </w:rPr>
            </w:pPr>
            <w:r>
              <w:rPr>
                <w:color w:val="auto"/>
                <w:sz w:val="28"/>
                <w:szCs w:val="28"/>
              </w:rPr>
              <w:t>50</w:t>
            </w:r>
            <w:r w:rsidRPr="0083169D">
              <w:rPr>
                <w:color w:val="auto"/>
                <w:sz w:val="28"/>
                <w:szCs w:val="28"/>
              </w:rPr>
              <w:t>,</w:t>
            </w:r>
            <w:r>
              <w:rPr>
                <w:color w:val="auto"/>
                <w:sz w:val="28"/>
                <w:szCs w:val="28"/>
              </w:rPr>
              <w:t>2</w:t>
            </w:r>
          </w:p>
        </w:tc>
        <w:tc>
          <w:tcPr>
            <w:tcW w:w="558" w:type="pct"/>
            <w:vAlign w:val="center"/>
          </w:tcPr>
          <w:p w:rsidR="00AB795B" w:rsidRPr="0083169D" w:rsidRDefault="00AB795B" w:rsidP="006D6ACA">
            <w:pPr>
              <w:pStyle w:val="211"/>
              <w:tabs>
                <w:tab w:val="left" w:pos="709"/>
                <w:tab w:val="left" w:pos="851"/>
              </w:tabs>
              <w:spacing w:line="360" w:lineRule="auto"/>
              <w:ind w:firstLine="0"/>
              <w:jc w:val="center"/>
              <w:rPr>
                <w:color w:val="auto"/>
                <w:sz w:val="28"/>
                <w:szCs w:val="28"/>
              </w:rPr>
            </w:pPr>
            <w:r>
              <w:rPr>
                <w:color w:val="auto"/>
                <w:sz w:val="28"/>
                <w:szCs w:val="28"/>
              </w:rPr>
              <w:t>50</w:t>
            </w:r>
            <w:r w:rsidRPr="0083169D">
              <w:rPr>
                <w:color w:val="auto"/>
                <w:sz w:val="28"/>
                <w:szCs w:val="28"/>
              </w:rPr>
              <w:t>,7</w:t>
            </w:r>
          </w:p>
        </w:tc>
        <w:tc>
          <w:tcPr>
            <w:tcW w:w="558" w:type="pct"/>
            <w:vAlign w:val="center"/>
          </w:tcPr>
          <w:p w:rsidR="00AB795B" w:rsidRPr="0083169D" w:rsidRDefault="00AB795B" w:rsidP="006D6ACA">
            <w:pPr>
              <w:pStyle w:val="211"/>
              <w:tabs>
                <w:tab w:val="left" w:pos="709"/>
                <w:tab w:val="left" w:pos="851"/>
              </w:tabs>
              <w:spacing w:line="360" w:lineRule="auto"/>
              <w:ind w:firstLine="0"/>
              <w:jc w:val="center"/>
              <w:rPr>
                <w:color w:val="auto"/>
                <w:sz w:val="28"/>
                <w:szCs w:val="28"/>
              </w:rPr>
            </w:pPr>
            <w:r>
              <w:rPr>
                <w:color w:val="auto"/>
                <w:sz w:val="28"/>
                <w:szCs w:val="28"/>
              </w:rPr>
              <w:t>51</w:t>
            </w:r>
            <w:r w:rsidRPr="0083169D">
              <w:rPr>
                <w:color w:val="auto"/>
                <w:sz w:val="28"/>
                <w:szCs w:val="28"/>
              </w:rPr>
              <w:t>,</w:t>
            </w:r>
            <w:r>
              <w:rPr>
                <w:color w:val="auto"/>
                <w:sz w:val="28"/>
                <w:szCs w:val="28"/>
              </w:rPr>
              <w:t>2</w:t>
            </w:r>
          </w:p>
        </w:tc>
        <w:tc>
          <w:tcPr>
            <w:tcW w:w="558" w:type="pct"/>
            <w:vAlign w:val="center"/>
          </w:tcPr>
          <w:p w:rsidR="00AB795B" w:rsidRPr="0083169D" w:rsidRDefault="00AB795B" w:rsidP="006D6ACA">
            <w:pPr>
              <w:pStyle w:val="211"/>
              <w:tabs>
                <w:tab w:val="left" w:pos="709"/>
                <w:tab w:val="left" w:pos="851"/>
              </w:tabs>
              <w:spacing w:line="360" w:lineRule="auto"/>
              <w:ind w:firstLine="0"/>
              <w:jc w:val="center"/>
              <w:rPr>
                <w:color w:val="auto"/>
                <w:sz w:val="28"/>
                <w:szCs w:val="28"/>
              </w:rPr>
            </w:pPr>
            <w:r>
              <w:rPr>
                <w:color w:val="auto"/>
                <w:sz w:val="28"/>
                <w:szCs w:val="28"/>
              </w:rPr>
              <w:t>51,</w:t>
            </w:r>
            <w:r w:rsidRPr="0083169D">
              <w:rPr>
                <w:color w:val="auto"/>
                <w:sz w:val="28"/>
                <w:szCs w:val="28"/>
              </w:rPr>
              <w:t>7</w:t>
            </w:r>
          </w:p>
        </w:tc>
        <w:tc>
          <w:tcPr>
            <w:tcW w:w="364" w:type="pct"/>
            <w:vAlign w:val="center"/>
          </w:tcPr>
          <w:p w:rsidR="00AB795B" w:rsidRPr="0083169D" w:rsidRDefault="00AB795B" w:rsidP="006D6ACA">
            <w:pPr>
              <w:pStyle w:val="211"/>
              <w:tabs>
                <w:tab w:val="left" w:pos="709"/>
                <w:tab w:val="left" w:pos="851"/>
              </w:tabs>
              <w:spacing w:line="360" w:lineRule="auto"/>
              <w:ind w:firstLine="0"/>
              <w:jc w:val="center"/>
              <w:rPr>
                <w:color w:val="auto"/>
                <w:sz w:val="28"/>
                <w:szCs w:val="28"/>
              </w:rPr>
            </w:pPr>
            <w:r>
              <w:rPr>
                <w:color w:val="auto"/>
                <w:sz w:val="28"/>
                <w:szCs w:val="28"/>
              </w:rPr>
              <w:t>60</w:t>
            </w:r>
            <w:r w:rsidRPr="0083169D">
              <w:rPr>
                <w:color w:val="auto"/>
                <w:sz w:val="28"/>
                <w:szCs w:val="28"/>
              </w:rPr>
              <w:t>,</w:t>
            </w:r>
            <w:r>
              <w:rPr>
                <w:color w:val="auto"/>
                <w:sz w:val="28"/>
                <w:szCs w:val="28"/>
              </w:rPr>
              <w:t>0</w:t>
            </w:r>
          </w:p>
        </w:tc>
      </w:tr>
    </w:tbl>
    <w:p w:rsidR="00AB795B" w:rsidRPr="00EA4C54" w:rsidRDefault="00AB795B" w:rsidP="00AB795B">
      <w:pPr>
        <w:pStyle w:val="211"/>
        <w:tabs>
          <w:tab w:val="left" w:pos="709"/>
          <w:tab w:val="left" w:pos="851"/>
        </w:tabs>
        <w:spacing w:line="360" w:lineRule="auto"/>
        <w:ind w:firstLine="567"/>
        <w:rPr>
          <w:color w:val="auto"/>
          <w:sz w:val="28"/>
          <w:szCs w:val="28"/>
        </w:rPr>
      </w:pP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Второй вариант сценария учитывает прогноз изменения численности населения, и складывающиеся в последние годы тенденции водопотребления, а также принимает во внимание необходимость постепенного приближения к существующим нормам удельного потребления воды. Второй вариант прогноза потребности водоснабжения предлагается без учета строительства новых кварталов, что весьма вероятно на планируемую перспективу до 202</w:t>
      </w:r>
      <w:r>
        <w:rPr>
          <w:color w:val="auto"/>
          <w:sz w:val="28"/>
          <w:szCs w:val="28"/>
        </w:rPr>
        <w:t>4</w:t>
      </w:r>
      <w:r w:rsidRPr="00EA4C54">
        <w:rPr>
          <w:color w:val="auto"/>
          <w:sz w:val="28"/>
          <w:szCs w:val="28"/>
        </w:rPr>
        <w:t xml:space="preserve"> года. Согласно этому варианту прогноза объема реализации холодной воды приведены в таблице.</w:t>
      </w:r>
    </w:p>
    <w:p w:rsidR="00AB795B" w:rsidRPr="00EA4C54" w:rsidRDefault="00AB795B" w:rsidP="00AB795B">
      <w:pPr>
        <w:pStyle w:val="211"/>
        <w:tabs>
          <w:tab w:val="left" w:pos="709"/>
          <w:tab w:val="left" w:pos="851"/>
        </w:tabs>
        <w:spacing w:line="360" w:lineRule="auto"/>
        <w:ind w:firstLine="567"/>
        <w:jc w:val="right"/>
        <w:rPr>
          <w:color w:val="auto"/>
          <w:sz w:val="28"/>
          <w:szCs w:val="28"/>
        </w:rPr>
      </w:pPr>
      <w:r>
        <w:rPr>
          <w:color w:val="auto"/>
          <w:sz w:val="28"/>
          <w:szCs w:val="28"/>
        </w:rPr>
        <w:t>Таблица 8</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 xml:space="preserve">Прогноз потребности водоснабжения села </w:t>
      </w:r>
      <w:r>
        <w:rPr>
          <w:color w:val="auto"/>
          <w:sz w:val="28"/>
          <w:szCs w:val="28"/>
        </w:rPr>
        <w:t>Шайдурово</w:t>
      </w:r>
      <w:r w:rsidRPr="00EA4C54">
        <w:rPr>
          <w:color w:val="auto"/>
          <w:sz w:val="28"/>
          <w:szCs w:val="28"/>
        </w:rPr>
        <w:t>, тыс. куб. м</w:t>
      </w:r>
    </w:p>
    <w:tbl>
      <w:tblPr>
        <w:tblW w:w="5249" w:type="pct"/>
        <w:jc w:val="center"/>
        <w:tblLook w:val="0000"/>
      </w:tblPr>
      <w:tblGrid>
        <w:gridCol w:w="2230"/>
        <w:gridCol w:w="1700"/>
        <w:gridCol w:w="1234"/>
        <w:gridCol w:w="1597"/>
        <w:gridCol w:w="1389"/>
        <w:gridCol w:w="1389"/>
        <w:gridCol w:w="1400"/>
      </w:tblGrid>
      <w:tr w:rsidR="00AB795B" w:rsidRPr="0083169D" w:rsidTr="006D6ACA">
        <w:trPr>
          <w:trHeight w:val="70"/>
          <w:jc w:val="center"/>
        </w:trPr>
        <w:tc>
          <w:tcPr>
            <w:tcW w:w="1019" w:type="pct"/>
            <w:tcBorders>
              <w:top w:val="single" w:sz="4" w:space="0" w:color="auto"/>
              <w:left w:val="single" w:sz="4" w:space="0" w:color="auto"/>
              <w:bottom w:val="single" w:sz="4" w:space="0" w:color="000000"/>
              <w:right w:val="single" w:sz="4" w:space="0" w:color="auto"/>
            </w:tcBorders>
            <w:vAlign w:val="center"/>
          </w:tcPr>
          <w:p w:rsidR="00AB795B" w:rsidRPr="00EA4C54" w:rsidRDefault="00AB795B" w:rsidP="006D6ACA">
            <w:pPr>
              <w:pStyle w:val="211"/>
              <w:tabs>
                <w:tab w:val="left" w:pos="709"/>
                <w:tab w:val="left" w:pos="851"/>
              </w:tabs>
              <w:spacing w:line="360" w:lineRule="auto"/>
              <w:ind w:firstLine="567"/>
              <w:jc w:val="center"/>
              <w:rPr>
                <w:color w:val="auto"/>
                <w:sz w:val="28"/>
                <w:szCs w:val="28"/>
              </w:rPr>
            </w:pPr>
            <w:r w:rsidRPr="00EA4C54">
              <w:rPr>
                <w:color w:val="auto"/>
                <w:sz w:val="28"/>
                <w:szCs w:val="28"/>
              </w:rPr>
              <w:t>Категории потребителей</w:t>
            </w:r>
          </w:p>
        </w:tc>
        <w:tc>
          <w:tcPr>
            <w:tcW w:w="777" w:type="pct"/>
            <w:tcBorders>
              <w:top w:val="single" w:sz="4" w:space="0" w:color="auto"/>
              <w:left w:val="single" w:sz="4" w:space="0" w:color="auto"/>
              <w:bottom w:val="single" w:sz="4" w:space="0" w:color="000000"/>
              <w:right w:val="single" w:sz="4" w:space="0" w:color="auto"/>
            </w:tcBorders>
            <w:vAlign w:val="center"/>
          </w:tcPr>
          <w:p w:rsidR="00AB795B" w:rsidRPr="00EA4C54" w:rsidRDefault="00AB795B" w:rsidP="006D6ACA">
            <w:pPr>
              <w:pStyle w:val="211"/>
              <w:tabs>
                <w:tab w:val="left" w:pos="709"/>
                <w:tab w:val="left" w:pos="851"/>
              </w:tabs>
              <w:spacing w:line="360" w:lineRule="auto"/>
              <w:ind w:firstLine="567"/>
              <w:jc w:val="center"/>
              <w:rPr>
                <w:color w:val="auto"/>
                <w:sz w:val="28"/>
                <w:szCs w:val="28"/>
              </w:rPr>
            </w:pPr>
            <w:r w:rsidRPr="00EA4C54">
              <w:rPr>
                <w:color w:val="auto"/>
                <w:sz w:val="28"/>
                <w:szCs w:val="28"/>
              </w:rPr>
              <w:t>2013</w:t>
            </w:r>
          </w:p>
        </w:tc>
        <w:tc>
          <w:tcPr>
            <w:tcW w:w="564" w:type="pct"/>
            <w:tcBorders>
              <w:top w:val="single" w:sz="4" w:space="0" w:color="auto"/>
              <w:left w:val="single" w:sz="4" w:space="0" w:color="auto"/>
              <w:bottom w:val="single" w:sz="4" w:space="0" w:color="000000"/>
              <w:right w:val="single" w:sz="4" w:space="0" w:color="auto"/>
            </w:tcBorders>
            <w:vAlign w:val="center"/>
          </w:tcPr>
          <w:p w:rsidR="00AB795B" w:rsidRPr="00EA4C54" w:rsidRDefault="00AB795B" w:rsidP="006D6ACA">
            <w:pPr>
              <w:pStyle w:val="211"/>
              <w:tabs>
                <w:tab w:val="left" w:pos="709"/>
                <w:tab w:val="left" w:pos="851"/>
              </w:tabs>
              <w:spacing w:line="360" w:lineRule="auto"/>
              <w:ind w:firstLine="0"/>
              <w:rPr>
                <w:color w:val="auto"/>
                <w:sz w:val="28"/>
                <w:szCs w:val="28"/>
              </w:rPr>
            </w:pPr>
            <w:r w:rsidRPr="00EA4C54">
              <w:rPr>
                <w:color w:val="auto"/>
                <w:sz w:val="28"/>
                <w:szCs w:val="28"/>
              </w:rPr>
              <w:t>2014</w:t>
            </w:r>
          </w:p>
        </w:tc>
        <w:tc>
          <w:tcPr>
            <w:tcW w:w="730" w:type="pct"/>
            <w:tcBorders>
              <w:top w:val="single" w:sz="4" w:space="0" w:color="auto"/>
              <w:left w:val="single" w:sz="4" w:space="0" w:color="auto"/>
              <w:bottom w:val="single" w:sz="4" w:space="0" w:color="000000"/>
              <w:right w:val="single" w:sz="4" w:space="0" w:color="auto"/>
            </w:tcBorders>
            <w:vAlign w:val="center"/>
          </w:tcPr>
          <w:p w:rsidR="00AB795B" w:rsidRPr="00EA4C54" w:rsidRDefault="00AB795B" w:rsidP="006D6ACA">
            <w:pPr>
              <w:pStyle w:val="211"/>
              <w:tabs>
                <w:tab w:val="left" w:pos="709"/>
                <w:tab w:val="left" w:pos="851"/>
              </w:tabs>
              <w:spacing w:line="360" w:lineRule="auto"/>
              <w:ind w:firstLine="567"/>
              <w:jc w:val="center"/>
              <w:rPr>
                <w:color w:val="auto"/>
                <w:sz w:val="28"/>
                <w:szCs w:val="28"/>
              </w:rPr>
            </w:pPr>
            <w:r w:rsidRPr="00EA4C54">
              <w:rPr>
                <w:color w:val="auto"/>
                <w:sz w:val="28"/>
                <w:szCs w:val="28"/>
              </w:rPr>
              <w:t>2015</w:t>
            </w:r>
          </w:p>
        </w:tc>
        <w:tc>
          <w:tcPr>
            <w:tcW w:w="635" w:type="pct"/>
            <w:tcBorders>
              <w:top w:val="single" w:sz="4" w:space="0" w:color="auto"/>
              <w:left w:val="single" w:sz="4" w:space="0" w:color="auto"/>
              <w:bottom w:val="single" w:sz="4" w:space="0" w:color="000000"/>
              <w:right w:val="single" w:sz="4" w:space="0" w:color="000000"/>
            </w:tcBorders>
            <w:vAlign w:val="center"/>
          </w:tcPr>
          <w:p w:rsidR="00AB795B" w:rsidRPr="00EA4C54" w:rsidRDefault="00AB795B" w:rsidP="006D6ACA">
            <w:pPr>
              <w:pStyle w:val="211"/>
              <w:tabs>
                <w:tab w:val="left" w:pos="709"/>
                <w:tab w:val="left" w:pos="851"/>
              </w:tabs>
              <w:spacing w:line="360" w:lineRule="auto"/>
              <w:ind w:firstLine="0"/>
              <w:rPr>
                <w:color w:val="auto"/>
                <w:sz w:val="28"/>
                <w:szCs w:val="28"/>
              </w:rPr>
            </w:pPr>
            <w:r w:rsidRPr="00EA4C54">
              <w:rPr>
                <w:color w:val="auto"/>
                <w:sz w:val="28"/>
                <w:szCs w:val="28"/>
              </w:rPr>
              <w:t>2016</w:t>
            </w:r>
          </w:p>
        </w:tc>
        <w:tc>
          <w:tcPr>
            <w:tcW w:w="635" w:type="pct"/>
            <w:tcBorders>
              <w:top w:val="single" w:sz="4" w:space="0" w:color="auto"/>
              <w:left w:val="nil"/>
              <w:bottom w:val="single" w:sz="4" w:space="0" w:color="000000"/>
              <w:right w:val="single" w:sz="4" w:space="0" w:color="000000"/>
            </w:tcBorders>
            <w:vAlign w:val="center"/>
          </w:tcPr>
          <w:p w:rsidR="00AB795B" w:rsidRPr="00EA4C54" w:rsidRDefault="00AB795B" w:rsidP="006D6ACA">
            <w:pPr>
              <w:pStyle w:val="211"/>
              <w:tabs>
                <w:tab w:val="left" w:pos="709"/>
                <w:tab w:val="left" w:pos="851"/>
              </w:tabs>
              <w:spacing w:line="360" w:lineRule="auto"/>
              <w:ind w:firstLine="0"/>
              <w:rPr>
                <w:color w:val="auto"/>
                <w:sz w:val="28"/>
                <w:szCs w:val="28"/>
              </w:rPr>
            </w:pPr>
            <w:r w:rsidRPr="00EA4C54">
              <w:rPr>
                <w:color w:val="auto"/>
                <w:sz w:val="28"/>
                <w:szCs w:val="28"/>
              </w:rPr>
              <w:t>2017</w:t>
            </w:r>
          </w:p>
        </w:tc>
        <w:tc>
          <w:tcPr>
            <w:tcW w:w="640" w:type="pct"/>
            <w:tcBorders>
              <w:top w:val="single" w:sz="4" w:space="0" w:color="auto"/>
              <w:left w:val="nil"/>
              <w:bottom w:val="single" w:sz="4" w:space="0" w:color="000000"/>
              <w:right w:val="single" w:sz="4" w:space="0" w:color="000000"/>
            </w:tcBorders>
            <w:vAlign w:val="center"/>
          </w:tcPr>
          <w:p w:rsidR="00AB795B" w:rsidRPr="00EA4C54" w:rsidRDefault="00AB795B" w:rsidP="006D6ACA">
            <w:pPr>
              <w:pStyle w:val="211"/>
              <w:tabs>
                <w:tab w:val="left" w:pos="709"/>
                <w:tab w:val="left" w:pos="851"/>
              </w:tabs>
              <w:spacing w:line="360" w:lineRule="auto"/>
              <w:ind w:firstLine="0"/>
              <w:rPr>
                <w:color w:val="auto"/>
                <w:sz w:val="28"/>
                <w:szCs w:val="28"/>
              </w:rPr>
            </w:pPr>
            <w:r w:rsidRPr="00EA4C54">
              <w:rPr>
                <w:color w:val="auto"/>
                <w:sz w:val="28"/>
                <w:szCs w:val="28"/>
              </w:rPr>
              <w:t>202</w:t>
            </w:r>
            <w:r>
              <w:rPr>
                <w:color w:val="auto"/>
                <w:sz w:val="28"/>
                <w:szCs w:val="28"/>
              </w:rPr>
              <w:t>4</w:t>
            </w:r>
          </w:p>
        </w:tc>
      </w:tr>
      <w:tr w:rsidR="00AB795B" w:rsidRPr="0083169D" w:rsidTr="006D6ACA">
        <w:trPr>
          <w:trHeight w:val="70"/>
          <w:jc w:val="center"/>
        </w:trPr>
        <w:tc>
          <w:tcPr>
            <w:tcW w:w="1019" w:type="pct"/>
            <w:tcBorders>
              <w:top w:val="nil"/>
              <w:left w:val="single" w:sz="4" w:space="0" w:color="auto"/>
              <w:bottom w:val="single" w:sz="4" w:space="0" w:color="000000"/>
              <w:right w:val="single" w:sz="4" w:space="0" w:color="auto"/>
            </w:tcBorders>
            <w:vAlign w:val="center"/>
          </w:tcPr>
          <w:p w:rsidR="00AB795B" w:rsidRPr="00EA4C54" w:rsidRDefault="00AB795B" w:rsidP="006D6ACA">
            <w:pPr>
              <w:pStyle w:val="211"/>
              <w:tabs>
                <w:tab w:val="left" w:pos="709"/>
                <w:tab w:val="left" w:pos="851"/>
              </w:tabs>
              <w:spacing w:line="360" w:lineRule="auto"/>
              <w:ind w:firstLine="567"/>
              <w:jc w:val="center"/>
              <w:rPr>
                <w:color w:val="auto"/>
                <w:sz w:val="28"/>
                <w:szCs w:val="28"/>
              </w:rPr>
            </w:pPr>
            <w:r w:rsidRPr="00EA4C54">
              <w:rPr>
                <w:color w:val="auto"/>
                <w:sz w:val="28"/>
                <w:szCs w:val="28"/>
              </w:rPr>
              <w:t>Население</w:t>
            </w:r>
          </w:p>
        </w:tc>
        <w:tc>
          <w:tcPr>
            <w:tcW w:w="777" w:type="pct"/>
            <w:tcBorders>
              <w:top w:val="nil"/>
              <w:left w:val="single" w:sz="4" w:space="0" w:color="auto"/>
              <w:bottom w:val="single" w:sz="4" w:space="0" w:color="000000"/>
              <w:right w:val="single" w:sz="4" w:space="0" w:color="auto"/>
            </w:tcBorders>
            <w:vAlign w:val="center"/>
          </w:tcPr>
          <w:p w:rsidR="00AB795B" w:rsidRPr="00EA4C54" w:rsidRDefault="00AB795B" w:rsidP="006D6ACA">
            <w:pPr>
              <w:pStyle w:val="ConsPlusCell"/>
              <w:spacing w:line="360" w:lineRule="auto"/>
              <w:ind w:left="-65" w:right="-26"/>
              <w:jc w:val="right"/>
              <w:rPr>
                <w:rFonts w:ascii="Times New Roman" w:hAnsi="Times New Roman" w:cs="Times New Roman"/>
                <w:sz w:val="28"/>
                <w:szCs w:val="28"/>
              </w:rPr>
            </w:pPr>
            <w:r>
              <w:rPr>
                <w:rFonts w:ascii="Times New Roman" w:hAnsi="Times New Roman" w:cs="Times New Roman"/>
                <w:sz w:val="28"/>
                <w:szCs w:val="28"/>
              </w:rPr>
              <w:t>20</w:t>
            </w:r>
            <w:r w:rsidRPr="00EA4C54">
              <w:rPr>
                <w:rFonts w:ascii="Times New Roman" w:hAnsi="Times New Roman" w:cs="Times New Roman"/>
                <w:sz w:val="28"/>
                <w:szCs w:val="28"/>
              </w:rPr>
              <w:t>,</w:t>
            </w:r>
            <w:r>
              <w:rPr>
                <w:rFonts w:ascii="Times New Roman" w:hAnsi="Times New Roman" w:cs="Times New Roman"/>
                <w:sz w:val="28"/>
                <w:szCs w:val="28"/>
              </w:rPr>
              <w:t>4</w:t>
            </w:r>
          </w:p>
        </w:tc>
        <w:tc>
          <w:tcPr>
            <w:tcW w:w="564" w:type="pct"/>
            <w:tcBorders>
              <w:top w:val="nil"/>
              <w:left w:val="single" w:sz="4" w:space="0" w:color="auto"/>
              <w:bottom w:val="single" w:sz="4" w:space="0" w:color="000000"/>
              <w:right w:val="single" w:sz="4" w:space="0" w:color="auto"/>
            </w:tcBorders>
            <w:vAlign w:val="center"/>
          </w:tcPr>
          <w:p w:rsidR="00AB795B" w:rsidRPr="00EA4C54" w:rsidRDefault="00AB795B" w:rsidP="006D6ACA">
            <w:pPr>
              <w:pStyle w:val="ConsPlusCell"/>
              <w:spacing w:line="360" w:lineRule="auto"/>
              <w:ind w:right="-118"/>
              <w:jc w:val="center"/>
              <w:rPr>
                <w:rFonts w:ascii="Times New Roman" w:hAnsi="Times New Roman" w:cs="Times New Roman"/>
                <w:sz w:val="28"/>
                <w:szCs w:val="28"/>
              </w:rPr>
            </w:pPr>
            <w:r>
              <w:rPr>
                <w:rFonts w:ascii="Times New Roman" w:hAnsi="Times New Roman" w:cs="Times New Roman"/>
                <w:sz w:val="28"/>
                <w:szCs w:val="28"/>
              </w:rPr>
              <w:t>20</w:t>
            </w:r>
            <w:r w:rsidRPr="00EA4C54">
              <w:rPr>
                <w:rFonts w:ascii="Times New Roman" w:hAnsi="Times New Roman" w:cs="Times New Roman"/>
                <w:sz w:val="28"/>
                <w:szCs w:val="28"/>
              </w:rPr>
              <w:t>,</w:t>
            </w:r>
            <w:r>
              <w:rPr>
                <w:rFonts w:ascii="Times New Roman" w:hAnsi="Times New Roman" w:cs="Times New Roman"/>
                <w:sz w:val="28"/>
                <w:szCs w:val="28"/>
              </w:rPr>
              <w:t>4</w:t>
            </w:r>
          </w:p>
        </w:tc>
        <w:tc>
          <w:tcPr>
            <w:tcW w:w="730" w:type="pct"/>
            <w:tcBorders>
              <w:top w:val="nil"/>
              <w:left w:val="single" w:sz="4" w:space="0" w:color="auto"/>
              <w:bottom w:val="single" w:sz="4" w:space="0" w:color="000000"/>
              <w:right w:val="single" w:sz="4" w:space="0" w:color="auto"/>
            </w:tcBorders>
            <w:vAlign w:val="center"/>
          </w:tcPr>
          <w:p w:rsidR="00AB795B" w:rsidRPr="00EA4C54" w:rsidRDefault="00AB795B" w:rsidP="006D6ACA">
            <w:pPr>
              <w:pStyle w:val="ConsPlusCell"/>
              <w:spacing w:line="360" w:lineRule="auto"/>
              <w:jc w:val="right"/>
              <w:rPr>
                <w:rFonts w:ascii="Times New Roman" w:hAnsi="Times New Roman" w:cs="Times New Roman"/>
                <w:sz w:val="28"/>
                <w:szCs w:val="28"/>
              </w:rPr>
            </w:pPr>
            <w:r>
              <w:rPr>
                <w:rFonts w:ascii="Times New Roman" w:hAnsi="Times New Roman" w:cs="Times New Roman"/>
                <w:sz w:val="28"/>
                <w:szCs w:val="28"/>
              </w:rPr>
              <w:t>21</w:t>
            </w:r>
            <w:r w:rsidRPr="00EA4C54">
              <w:rPr>
                <w:rFonts w:ascii="Times New Roman" w:hAnsi="Times New Roman" w:cs="Times New Roman"/>
                <w:sz w:val="28"/>
                <w:szCs w:val="28"/>
              </w:rPr>
              <w:t>,0</w:t>
            </w:r>
          </w:p>
        </w:tc>
        <w:tc>
          <w:tcPr>
            <w:tcW w:w="635" w:type="pct"/>
            <w:tcBorders>
              <w:top w:val="nil"/>
              <w:left w:val="single" w:sz="4" w:space="0" w:color="auto"/>
              <w:bottom w:val="single" w:sz="4" w:space="0" w:color="000000"/>
              <w:right w:val="single" w:sz="4" w:space="0" w:color="000000"/>
            </w:tcBorders>
            <w:vAlign w:val="center"/>
          </w:tcPr>
          <w:p w:rsidR="00AB795B" w:rsidRPr="00EA4C54" w:rsidRDefault="00AB795B" w:rsidP="006D6ACA">
            <w:pPr>
              <w:pStyle w:val="ConsPlusCell"/>
              <w:spacing w:line="360" w:lineRule="auto"/>
              <w:ind w:left="-60" w:right="-91"/>
              <w:jc w:val="right"/>
              <w:rPr>
                <w:rFonts w:ascii="Times New Roman" w:hAnsi="Times New Roman" w:cs="Times New Roman"/>
                <w:sz w:val="28"/>
                <w:szCs w:val="28"/>
              </w:rPr>
            </w:pPr>
            <w:r>
              <w:rPr>
                <w:rFonts w:ascii="Times New Roman" w:hAnsi="Times New Roman" w:cs="Times New Roman"/>
                <w:sz w:val="28"/>
                <w:szCs w:val="28"/>
              </w:rPr>
              <w:t>21</w:t>
            </w:r>
            <w:r w:rsidRPr="00EA4C54">
              <w:rPr>
                <w:rFonts w:ascii="Times New Roman" w:hAnsi="Times New Roman" w:cs="Times New Roman"/>
                <w:sz w:val="28"/>
                <w:szCs w:val="28"/>
              </w:rPr>
              <w:t>,0</w:t>
            </w:r>
          </w:p>
        </w:tc>
        <w:tc>
          <w:tcPr>
            <w:tcW w:w="635" w:type="pct"/>
            <w:tcBorders>
              <w:top w:val="nil"/>
              <w:left w:val="nil"/>
              <w:bottom w:val="single" w:sz="4" w:space="0" w:color="000000"/>
              <w:right w:val="single" w:sz="4" w:space="0" w:color="000000"/>
            </w:tcBorders>
            <w:vAlign w:val="center"/>
          </w:tcPr>
          <w:p w:rsidR="00AB795B" w:rsidRPr="00EA4C54" w:rsidRDefault="00AB795B" w:rsidP="006D6ACA">
            <w:pPr>
              <w:pStyle w:val="ConsPlusCell"/>
              <w:spacing w:line="360" w:lineRule="auto"/>
              <w:ind w:right="-61"/>
              <w:jc w:val="right"/>
              <w:rPr>
                <w:rFonts w:ascii="Times New Roman" w:hAnsi="Times New Roman" w:cs="Times New Roman"/>
                <w:sz w:val="28"/>
                <w:szCs w:val="28"/>
              </w:rPr>
            </w:pPr>
            <w:r>
              <w:rPr>
                <w:rFonts w:ascii="Times New Roman" w:hAnsi="Times New Roman" w:cs="Times New Roman"/>
                <w:sz w:val="28"/>
                <w:szCs w:val="28"/>
              </w:rPr>
              <w:t>21</w:t>
            </w:r>
            <w:r w:rsidRPr="00EA4C54">
              <w:rPr>
                <w:rFonts w:ascii="Times New Roman" w:hAnsi="Times New Roman" w:cs="Times New Roman"/>
                <w:sz w:val="28"/>
                <w:szCs w:val="28"/>
              </w:rPr>
              <w:t>,</w:t>
            </w:r>
            <w:r>
              <w:rPr>
                <w:rFonts w:ascii="Times New Roman" w:hAnsi="Times New Roman" w:cs="Times New Roman"/>
                <w:sz w:val="28"/>
                <w:szCs w:val="28"/>
              </w:rPr>
              <w:t>2</w:t>
            </w:r>
          </w:p>
        </w:tc>
        <w:tc>
          <w:tcPr>
            <w:tcW w:w="640" w:type="pct"/>
            <w:tcBorders>
              <w:top w:val="nil"/>
              <w:left w:val="nil"/>
              <w:bottom w:val="single" w:sz="4" w:space="0" w:color="000000"/>
              <w:right w:val="single" w:sz="4" w:space="0" w:color="000000"/>
            </w:tcBorders>
            <w:vAlign w:val="center"/>
          </w:tcPr>
          <w:p w:rsidR="00AB795B" w:rsidRPr="00EA4C54" w:rsidRDefault="00AB795B" w:rsidP="006D6ACA">
            <w:pPr>
              <w:pStyle w:val="ConsPlusCell"/>
              <w:spacing w:line="360" w:lineRule="auto"/>
              <w:jc w:val="right"/>
              <w:rPr>
                <w:rFonts w:ascii="Times New Roman" w:hAnsi="Times New Roman" w:cs="Times New Roman"/>
                <w:sz w:val="28"/>
                <w:szCs w:val="28"/>
              </w:rPr>
            </w:pPr>
            <w:r>
              <w:rPr>
                <w:rFonts w:ascii="Times New Roman" w:hAnsi="Times New Roman" w:cs="Times New Roman"/>
                <w:sz w:val="28"/>
                <w:szCs w:val="28"/>
              </w:rPr>
              <w:t>21</w:t>
            </w:r>
            <w:r w:rsidRPr="00EA4C54">
              <w:rPr>
                <w:rFonts w:ascii="Times New Roman" w:hAnsi="Times New Roman" w:cs="Times New Roman"/>
                <w:sz w:val="28"/>
                <w:szCs w:val="28"/>
              </w:rPr>
              <w:t>,</w:t>
            </w:r>
            <w:r>
              <w:rPr>
                <w:rFonts w:ascii="Times New Roman" w:hAnsi="Times New Roman" w:cs="Times New Roman"/>
                <w:sz w:val="28"/>
                <w:szCs w:val="28"/>
              </w:rPr>
              <w:t>4</w:t>
            </w:r>
          </w:p>
        </w:tc>
      </w:tr>
      <w:tr w:rsidR="00AB795B" w:rsidRPr="0083169D" w:rsidTr="006D6ACA">
        <w:trPr>
          <w:trHeight w:val="70"/>
          <w:jc w:val="center"/>
        </w:trPr>
        <w:tc>
          <w:tcPr>
            <w:tcW w:w="1019" w:type="pct"/>
            <w:tcBorders>
              <w:top w:val="nil"/>
              <w:left w:val="single" w:sz="4" w:space="0" w:color="auto"/>
              <w:bottom w:val="single" w:sz="4" w:space="0" w:color="000000"/>
              <w:right w:val="single" w:sz="4" w:space="0" w:color="auto"/>
            </w:tcBorders>
            <w:vAlign w:val="center"/>
          </w:tcPr>
          <w:p w:rsidR="00AB795B" w:rsidRPr="00EA4C54" w:rsidRDefault="00AB795B" w:rsidP="006D6ACA">
            <w:pPr>
              <w:pStyle w:val="211"/>
              <w:tabs>
                <w:tab w:val="left" w:pos="709"/>
                <w:tab w:val="left" w:pos="851"/>
              </w:tabs>
              <w:spacing w:line="360" w:lineRule="auto"/>
              <w:ind w:firstLine="567"/>
              <w:jc w:val="center"/>
              <w:rPr>
                <w:color w:val="auto"/>
                <w:sz w:val="28"/>
                <w:szCs w:val="28"/>
              </w:rPr>
            </w:pPr>
            <w:r w:rsidRPr="00EA4C54">
              <w:rPr>
                <w:color w:val="auto"/>
                <w:sz w:val="28"/>
                <w:szCs w:val="28"/>
              </w:rPr>
              <w:lastRenderedPageBreak/>
              <w:t>Бюджетные потребители</w:t>
            </w:r>
          </w:p>
        </w:tc>
        <w:tc>
          <w:tcPr>
            <w:tcW w:w="777" w:type="pct"/>
            <w:tcBorders>
              <w:top w:val="nil"/>
              <w:left w:val="single" w:sz="4" w:space="0" w:color="auto"/>
              <w:bottom w:val="single" w:sz="4" w:space="0" w:color="000000"/>
              <w:right w:val="single" w:sz="4" w:space="0" w:color="auto"/>
            </w:tcBorders>
            <w:vAlign w:val="center"/>
          </w:tcPr>
          <w:p w:rsidR="00AB795B" w:rsidRPr="00EA4C54" w:rsidRDefault="00AB795B" w:rsidP="006D6ACA">
            <w:pPr>
              <w:pStyle w:val="211"/>
              <w:tabs>
                <w:tab w:val="left" w:pos="709"/>
                <w:tab w:val="left" w:pos="851"/>
              </w:tabs>
              <w:spacing w:line="360" w:lineRule="auto"/>
              <w:ind w:firstLine="567"/>
              <w:jc w:val="right"/>
              <w:rPr>
                <w:color w:val="auto"/>
                <w:sz w:val="28"/>
                <w:szCs w:val="28"/>
              </w:rPr>
            </w:pPr>
            <w:r>
              <w:rPr>
                <w:color w:val="auto"/>
                <w:sz w:val="28"/>
                <w:szCs w:val="28"/>
              </w:rPr>
              <w:t>1</w:t>
            </w:r>
            <w:r w:rsidRPr="00EA4C54">
              <w:rPr>
                <w:color w:val="auto"/>
                <w:sz w:val="28"/>
                <w:szCs w:val="28"/>
              </w:rPr>
              <w:t>,</w:t>
            </w:r>
            <w:r>
              <w:rPr>
                <w:color w:val="auto"/>
                <w:sz w:val="28"/>
                <w:szCs w:val="28"/>
              </w:rPr>
              <w:t>2</w:t>
            </w:r>
          </w:p>
        </w:tc>
        <w:tc>
          <w:tcPr>
            <w:tcW w:w="564" w:type="pct"/>
            <w:tcBorders>
              <w:top w:val="nil"/>
              <w:left w:val="single" w:sz="4" w:space="0" w:color="auto"/>
              <w:bottom w:val="single" w:sz="4" w:space="0" w:color="000000"/>
              <w:right w:val="single" w:sz="4" w:space="0" w:color="auto"/>
            </w:tcBorders>
            <w:vAlign w:val="center"/>
          </w:tcPr>
          <w:p w:rsidR="00AB795B" w:rsidRPr="00EA4C54" w:rsidRDefault="00AB795B" w:rsidP="006D6ACA">
            <w:pPr>
              <w:pStyle w:val="211"/>
              <w:tabs>
                <w:tab w:val="left" w:pos="709"/>
                <w:tab w:val="left" w:pos="851"/>
              </w:tabs>
              <w:spacing w:line="360" w:lineRule="auto"/>
              <w:ind w:firstLine="567"/>
              <w:jc w:val="right"/>
              <w:rPr>
                <w:color w:val="auto"/>
                <w:sz w:val="28"/>
                <w:szCs w:val="28"/>
              </w:rPr>
            </w:pPr>
            <w:r>
              <w:rPr>
                <w:color w:val="auto"/>
                <w:sz w:val="28"/>
                <w:szCs w:val="28"/>
              </w:rPr>
              <w:t>1</w:t>
            </w:r>
            <w:r w:rsidRPr="00EA4C54">
              <w:rPr>
                <w:color w:val="auto"/>
                <w:sz w:val="28"/>
                <w:szCs w:val="28"/>
              </w:rPr>
              <w:t>,</w:t>
            </w:r>
            <w:r>
              <w:rPr>
                <w:color w:val="auto"/>
                <w:sz w:val="28"/>
                <w:szCs w:val="28"/>
              </w:rPr>
              <w:t>1</w:t>
            </w:r>
          </w:p>
        </w:tc>
        <w:tc>
          <w:tcPr>
            <w:tcW w:w="730" w:type="pct"/>
            <w:tcBorders>
              <w:top w:val="nil"/>
              <w:left w:val="single" w:sz="4" w:space="0" w:color="auto"/>
              <w:bottom w:val="single" w:sz="4" w:space="0" w:color="000000"/>
              <w:right w:val="single" w:sz="4" w:space="0" w:color="auto"/>
            </w:tcBorders>
            <w:vAlign w:val="center"/>
          </w:tcPr>
          <w:p w:rsidR="00AB795B" w:rsidRPr="00EA4C54" w:rsidRDefault="00AB795B" w:rsidP="006D6ACA">
            <w:pPr>
              <w:pStyle w:val="211"/>
              <w:tabs>
                <w:tab w:val="left" w:pos="709"/>
                <w:tab w:val="left" w:pos="851"/>
              </w:tabs>
              <w:spacing w:line="360" w:lineRule="auto"/>
              <w:ind w:firstLine="567"/>
              <w:jc w:val="right"/>
              <w:rPr>
                <w:color w:val="auto"/>
                <w:sz w:val="28"/>
                <w:szCs w:val="28"/>
              </w:rPr>
            </w:pPr>
            <w:r>
              <w:rPr>
                <w:color w:val="auto"/>
                <w:sz w:val="28"/>
                <w:szCs w:val="28"/>
              </w:rPr>
              <w:t>1</w:t>
            </w:r>
            <w:r w:rsidRPr="00EA4C54">
              <w:rPr>
                <w:color w:val="auto"/>
                <w:sz w:val="28"/>
                <w:szCs w:val="28"/>
              </w:rPr>
              <w:t>,</w:t>
            </w:r>
            <w:r>
              <w:rPr>
                <w:color w:val="auto"/>
                <w:sz w:val="28"/>
                <w:szCs w:val="28"/>
              </w:rPr>
              <w:t>2</w:t>
            </w:r>
          </w:p>
        </w:tc>
        <w:tc>
          <w:tcPr>
            <w:tcW w:w="635" w:type="pct"/>
            <w:tcBorders>
              <w:top w:val="nil"/>
              <w:left w:val="single" w:sz="4" w:space="0" w:color="auto"/>
              <w:bottom w:val="single" w:sz="4" w:space="0" w:color="000000"/>
              <w:right w:val="single" w:sz="4" w:space="0" w:color="000000"/>
            </w:tcBorders>
            <w:vAlign w:val="center"/>
          </w:tcPr>
          <w:p w:rsidR="00AB795B" w:rsidRPr="00EA4C54" w:rsidRDefault="00AB795B" w:rsidP="006D6ACA">
            <w:pPr>
              <w:pStyle w:val="211"/>
              <w:tabs>
                <w:tab w:val="left" w:pos="709"/>
                <w:tab w:val="left" w:pos="851"/>
              </w:tabs>
              <w:spacing w:line="360" w:lineRule="auto"/>
              <w:ind w:firstLine="567"/>
              <w:jc w:val="right"/>
              <w:rPr>
                <w:color w:val="auto"/>
                <w:sz w:val="28"/>
                <w:szCs w:val="28"/>
              </w:rPr>
            </w:pPr>
            <w:r>
              <w:rPr>
                <w:color w:val="auto"/>
                <w:sz w:val="28"/>
                <w:szCs w:val="28"/>
              </w:rPr>
              <w:t>1</w:t>
            </w:r>
            <w:r w:rsidRPr="00EA4C54">
              <w:rPr>
                <w:color w:val="auto"/>
                <w:sz w:val="28"/>
                <w:szCs w:val="28"/>
              </w:rPr>
              <w:t>,</w:t>
            </w:r>
            <w:r>
              <w:rPr>
                <w:color w:val="auto"/>
                <w:sz w:val="28"/>
                <w:szCs w:val="28"/>
              </w:rPr>
              <w:t>3</w:t>
            </w:r>
          </w:p>
        </w:tc>
        <w:tc>
          <w:tcPr>
            <w:tcW w:w="635" w:type="pct"/>
            <w:tcBorders>
              <w:top w:val="nil"/>
              <w:left w:val="nil"/>
              <w:bottom w:val="single" w:sz="4" w:space="0" w:color="000000"/>
              <w:right w:val="single" w:sz="4" w:space="0" w:color="000000"/>
            </w:tcBorders>
            <w:vAlign w:val="center"/>
          </w:tcPr>
          <w:p w:rsidR="00AB795B" w:rsidRPr="00EA4C54" w:rsidRDefault="00AB795B" w:rsidP="006D6ACA">
            <w:pPr>
              <w:pStyle w:val="211"/>
              <w:tabs>
                <w:tab w:val="left" w:pos="709"/>
                <w:tab w:val="left" w:pos="851"/>
              </w:tabs>
              <w:spacing w:line="360" w:lineRule="auto"/>
              <w:ind w:firstLine="567"/>
              <w:jc w:val="right"/>
              <w:rPr>
                <w:color w:val="auto"/>
                <w:sz w:val="28"/>
                <w:szCs w:val="28"/>
              </w:rPr>
            </w:pPr>
            <w:r>
              <w:rPr>
                <w:color w:val="auto"/>
                <w:sz w:val="28"/>
                <w:szCs w:val="28"/>
              </w:rPr>
              <w:t>1</w:t>
            </w:r>
            <w:r w:rsidRPr="00EA4C54">
              <w:rPr>
                <w:color w:val="auto"/>
                <w:sz w:val="28"/>
                <w:szCs w:val="28"/>
              </w:rPr>
              <w:t>,</w:t>
            </w:r>
            <w:r>
              <w:rPr>
                <w:color w:val="auto"/>
                <w:sz w:val="28"/>
                <w:szCs w:val="28"/>
              </w:rPr>
              <w:t>2</w:t>
            </w:r>
          </w:p>
        </w:tc>
        <w:tc>
          <w:tcPr>
            <w:tcW w:w="640" w:type="pct"/>
            <w:tcBorders>
              <w:top w:val="nil"/>
              <w:left w:val="nil"/>
              <w:bottom w:val="single" w:sz="4" w:space="0" w:color="000000"/>
              <w:right w:val="single" w:sz="4" w:space="0" w:color="000000"/>
            </w:tcBorders>
            <w:vAlign w:val="center"/>
          </w:tcPr>
          <w:p w:rsidR="00AB795B" w:rsidRPr="00EA4C54" w:rsidRDefault="00AB795B" w:rsidP="006D6ACA">
            <w:pPr>
              <w:pStyle w:val="211"/>
              <w:tabs>
                <w:tab w:val="left" w:pos="709"/>
                <w:tab w:val="left" w:pos="851"/>
              </w:tabs>
              <w:spacing w:line="360" w:lineRule="auto"/>
              <w:ind w:firstLine="567"/>
              <w:jc w:val="right"/>
              <w:rPr>
                <w:color w:val="auto"/>
                <w:sz w:val="28"/>
                <w:szCs w:val="28"/>
              </w:rPr>
            </w:pPr>
            <w:r>
              <w:rPr>
                <w:color w:val="auto"/>
                <w:sz w:val="28"/>
                <w:szCs w:val="28"/>
              </w:rPr>
              <w:t>1</w:t>
            </w:r>
            <w:r w:rsidRPr="00EA4C54">
              <w:rPr>
                <w:color w:val="auto"/>
                <w:sz w:val="28"/>
                <w:szCs w:val="28"/>
              </w:rPr>
              <w:t>,1</w:t>
            </w:r>
          </w:p>
        </w:tc>
      </w:tr>
      <w:tr w:rsidR="00AB795B" w:rsidRPr="0083169D" w:rsidTr="006D6ACA">
        <w:trPr>
          <w:trHeight w:val="70"/>
          <w:jc w:val="center"/>
        </w:trPr>
        <w:tc>
          <w:tcPr>
            <w:tcW w:w="1019" w:type="pct"/>
            <w:tcBorders>
              <w:top w:val="nil"/>
              <w:left w:val="single" w:sz="4" w:space="0" w:color="auto"/>
              <w:bottom w:val="single" w:sz="4" w:space="0" w:color="000000"/>
              <w:right w:val="single" w:sz="4" w:space="0" w:color="auto"/>
            </w:tcBorders>
            <w:vAlign w:val="center"/>
          </w:tcPr>
          <w:p w:rsidR="00AB795B" w:rsidRPr="00EA4C54" w:rsidRDefault="00AB795B" w:rsidP="006D6ACA">
            <w:pPr>
              <w:pStyle w:val="211"/>
              <w:tabs>
                <w:tab w:val="left" w:pos="709"/>
                <w:tab w:val="left" w:pos="851"/>
              </w:tabs>
              <w:spacing w:line="360" w:lineRule="auto"/>
              <w:ind w:firstLine="567"/>
              <w:jc w:val="center"/>
              <w:rPr>
                <w:color w:val="auto"/>
                <w:sz w:val="28"/>
                <w:szCs w:val="28"/>
              </w:rPr>
            </w:pPr>
            <w:r w:rsidRPr="00EA4C54">
              <w:rPr>
                <w:color w:val="auto"/>
                <w:sz w:val="28"/>
                <w:szCs w:val="28"/>
              </w:rPr>
              <w:t>Прочие</w:t>
            </w:r>
          </w:p>
        </w:tc>
        <w:tc>
          <w:tcPr>
            <w:tcW w:w="777" w:type="pct"/>
            <w:tcBorders>
              <w:top w:val="nil"/>
              <w:left w:val="single" w:sz="4" w:space="0" w:color="auto"/>
              <w:bottom w:val="single" w:sz="4" w:space="0" w:color="000000"/>
              <w:right w:val="single" w:sz="4" w:space="0" w:color="auto"/>
            </w:tcBorders>
            <w:vAlign w:val="center"/>
          </w:tcPr>
          <w:p w:rsidR="00AB795B" w:rsidRPr="00EA4C54" w:rsidRDefault="00AB795B" w:rsidP="006D6ACA">
            <w:pPr>
              <w:pStyle w:val="211"/>
              <w:tabs>
                <w:tab w:val="left" w:pos="709"/>
                <w:tab w:val="left" w:pos="851"/>
              </w:tabs>
              <w:spacing w:line="360" w:lineRule="auto"/>
              <w:ind w:firstLine="567"/>
              <w:jc w:val="right"/>
              <w:rPr>
                <w:color w:val="auto"/>
                <w:sz w:val="28"/>
                <w:szCs w:val="28"/>
              </w:rPr>
            </w:pPr>
            <w:r>
              <w:rPr>
                <w:color w:val="auto"/>
                <w:sz w:val="28"/>
                <w:szCs w:val="28"/>
              </w:rPr>
              <w:t>13</w:t>
            </w:r>
            <w:r w:rsidRPr="00EA4C54">
              <w:rPr>
                <w:color w:val="auto"/>
                <w:sz w:val="28"/>
                <w:szCs w:val="28"/>
              </w:rPr>
              <w:t>,</w:t>
            </w:r>
            <w:r>
              <w:rPr>
                <w:color w:val="auto"/>
                <w:sz w:val="28"/>
                <w:szCs w:val="28"/>
              </w:rPr>
              <w:t>5</w:t>
            </w:r>
          </w:p>
        </w:tc>
        <w:tc>
          <w:tcPr>
            <w:tcW w:w="564" w:type="pct"/>
            <w:tcBorders>
              <w:top w:val="nil"/>
              <w:left w:val="single" w:sz="4" w:space="0" w:color="auto"/>
              <w:bottom w:val="single" w:sz="4" w:space="0" w:color="000000"/>
              <w:right w:val="single" w:sz="4" w:space="0" w:color="auto"/>
            </w:tcBorders>
            <w:vAlign w:val="center"/>
          </w:tcPr>
          <w:p w:rsidR="00AB795B" w:rsidRPr="00EA4C54" w:rsidRDefault="00AB795B" w:rsidP="006D6ACA">
            <w:pPr>
              <w:pStyle w:val="211"/>
              <w:tabs>
                <w:tab w:val="left" w:pos="709"/>
                <w:tab w:val="left" w:pos="851"/>
              </w:tabs>
              <w:spacing w:line="360" w:lineRule="auto"/>
              <w:ind w:firstLine="0"/>
              <w:jc w:val="center"/>
              <w:rPr>
                <w:color w:val="auto"/>
                <w:sz w:val="28"/>
                <w:szCs w:val="28"/>
              </w:rPr>
            </w:pPr>
            <w:r>
              <w:rPr>
                <w:color w:val="auto"/>
                <w:sz w:val="28"/>
                <w:szCs w:val="28"/>
              </w:rPr>
              <w:t>13</w:t>
            </w:r>
            <w:r w:rsidRPr="00EA4C54">
              <w:rPr>
                <w:color w:val="auto"/>
                <w:sz w:val="28"/>
                <w:szCs w:val="28"/>
              </w:rPr>
              <w:t>,6</w:t>
            </w:r>
          </w:p>
        </w:tc>
        <w:tc>
          <w:tcPr>
            <w:tcW w:w="730" w:type="pct"/>
            <w:tcBorders>
              <w:top w:val="nil"/>
              <w:left w:val="single" w:sz="4" w:space="0" w:color="auto"/>
              <w:bottom w:val="single" w:sz="4" w:space="0" w:color="000000"/>
              <w:right w:val="single" w:sz="4" w:space="0" w:color="auto"/>
            </w:tcBorders>
            <w:vAlign w:val="center"/>
          </w:tcPr>
          <w:p w:rsidR="00AB795B" w:rsidRPr="00EA4C54" w:rsidRDefault="00AB795B" w:rsidP="006D6ACA">
            <w:pPr>
              <w:pStyle w:val="211"/>
              <w:tabs>
                <w:tab w:val="left" w:pos="709"/>
                <w:tab w:val="left" w:pos="851"/>
              </w:tabs>
              <w:spacing w:line="360" w:lineRule="auto"/>
              <w:ind w:firstLine="567"/>
              <w:jc w:val="right"/>
              <w:rPr>
                <w:color w:val="auto"/>
                <w:sz w:val="28"/>
                <w:szCs w:val="28"/>
              </w:rPr>
            </w:pPr>
            <w:r>
              <w:rPr>
                <w:color w:val="auto"/>
                <w:sz w:val="28"/>
                <w:szCs w:val="28"/>
              </w:rPr>
              <w:t>13</w:t>
            </w:r>
            <w:r w:rsidRPr="00EA4C54">
              <w:rPr>
                <w:color w:val="auto"/>
                <w:sz w:val="28"/>
                <w:szCs w:val="28"/>
              </w:rPr>
              <w:t>,</w:t>
            </w:r>
            <w:r>
              <w:rPr>
                <w:color w:val="auto"/>
                <w:sz w:val="28"/>
                <w:szCs w:val="28"/>
              </w:rPr>
              <w:t>5</w:t>
            </w:r>
          </w:p>
        </w:tc>
        <w:tc>
          <w:tcPr>
            <w:tcW w:w="635" w:type="pct"/>
            <w:tcBorders>
              <w:top w:val="nil"/>
              <w:left w:val="single" w:sz="4" w:space="0" w:color="auto"/>
              <w:bottom w:val="single" w:sz="4" w:space="0" w:color="000000"/>
              <w:right w:val="single" w:sz="4" w:space="0" w:color="000000"/>
            </w:tcBorders>
            <w:vAlign w:val="center"/>
          </w:tcPr>
          <w:p w:rsidR="00AB795B" w:rsidRPr="00EA4C54" w:rsidRDefault="00AB795B" w:rsidP="006D6ACA">
            <w:pPr>
              <w:pStyle w:val="211"/>
              <w:tabs>
                <w:tab w:val="left" w:pos="709"/>
                <w:tab w:val="left" w:pos="851"/>
              </w:tabs>
              <w:spacing w:line="360" w:lineRule="auto"/>
              <w:ind w:firstLine="567"/>
              <w:jc w:val="right"/>
              <w:rPr>
                <w:color w:val="auto"/>
                <w:sz w:val="28"/>
                <w:szCs w:val="28"/>
              </w:rPr>
            </w:pPr>
            <w:r>
              <w:rPr>
                <w:color w:val="auto"/>
                <w:sz w:val="28"/>
                <w:szCs w:val="28"/>
              </w:rPr>
              <w:t>1</w:t>
            </w:r>
            <w:r w:rsidRPr="00EA4C54">
              <w:rPr>
                <w:color w:val="auto"/>
                <w:sz w:val="28"/>
                <w:szCs w:val="28"/>
              </w:rPr>
              <w:t>2,</w:t>
            </w:r>
            <w:r>
              <w:rPr>
                <w:color w:val="auto"/>
                <w:sz w:val="28"/>
                <w:szCs w:val="28"/>
              </w:rPr>
              <w:t>9</w:t>
            </w:r>
          </w:p>
        </w:tc>
        <w:tc>
          <w:tcPr>
            <w:tcW w:w="635" w:type="pct"/>
            <w:tcBorders>
              <w:top w:val="nil"/>
              <w:left w:val="nil"/>
              <w:bottom w:val="single" w:sz="4" w:space="0" w:color="000000"/>
              <w:right w:val="single" w:sz="4" w:space="0" w:color="000000"/>
            </w:tcBorders>
            <w:vAlign w:val="center"/>
          </w:tcPr>
          <w:p w:rsidR="00AB795B" w:rsidRPr="00EA4C54" w:rsidRDefault="00AB795B" w:rsidP="006D6ACA">
            <w:pPr>
              <w:pStyle w:val="211"/>
              <w:tabs>
                <w:tab w:val="left" w:pos="709"/>
                <w:tab w:val="left" w:pos="851"/>
              </w:tabs>
              <w:spacing w:line="360" w:lineRule="auto"/>
              <w:ind w:firstLine="567"/>
              <w:jc w:val="right"/>
              <w:rPr>
                <w:color w:val="auto"/>
                <w:sz w:val="28"/>
                <w:szCs w:val="28"/>
              </w:rPr>
            </w:pPr>
            <w:r>
              <w:rPr>
                <w:color w:val="auto"/>
                <w:sz w:val="28"/>
                <w:szCs w:val="28"/>
              </w:rPr>
              <w:t>13</w:t>
            </w:r>
            <w:r w:rsidRPr="00EA4C54">
              <w:rPr>
                <w:color w:val="auto"/>
                <w:sz w:val="28"/>
                <w:szCs w:val="28"/>
              </w:rPr>
              <w:t>,6</w:t>
            </w:r>
          </w:p>
        </w:tc>
        <w:tc>
          <w:tcPr>
            <w:tcW w:w="640" w:type="pct"/>
            <w:tcBorders>
              <w:top w:val="nil"/>
              <w:left w:val="nil"/>
              <w:bottom w:val="single" w:sz="4" w:space="0" w:color="000000"/>
              <w:right w:val="single" w:sz="4" w:space="0" w:color="000000"/>
            </w:tcBorders>
            <w:vAlign w:val="center"/>
          </w:tcPr>
          <w:p w:rsidR="00AB795B" w:rsidRPr="00EA4C54" w:rsidRDefault="00AB795B" w:rsidP="006D6ACA">
            <w:pPr>
              <w:pStyle w:val="211"/>
              <w:tabs>
                <w:tab w:val="left" w:pos="709"/>
                <w:tab w:val="left" w:pos="851"/>
              </w:tabs>
              <w:spacing w:line="360" w:lineRule="auto"/>
              <w:ind w:firstLine="567"/>
              <w:jc w:val="right"/>
              <w:rPr>
                <w:color w:val="auto"/>
                <w:sz w:val="28"/>
                <w:szCs w:val="28"/>
              </w:rPr>
            </w:pPr>
            <w:r>
              <w:rPr>
                <w:color w:val="auto"/>
                <w:sz w:val="28"/>
                <w:szCs w:val="28"/>
              </w:rPr>
              <w:t>13</w:t>
            </w:r>
            <w:r w:rsidRPr="00EA4C54">
              <w:rPr>
                <w:color w:val="auto"/>
                <w:sz w:val="28"/>
                <w:szCs w:val="28"/>
              </w:rPr>
              <w:t>,</w:t>
            </w:r>
            <w:r>
              <w:rPr>
                <w:color w:val="auto"/>
                <w:sz w:val="28"/>
                <w:szCs w:val="28"/>
              </w:rPr>
              <w:t>6</w:t>
            </w:r>
          </w:p>
        </w:tc>
      </w:tr>
      <w:tr w:rsidR="00AB795B" w:rsidRPr="0083169D" w:rsidTr="006D6ACA">
        <w:trPr>
          <w:trHeight w:val="70"/>
          <w:jc w:val="center"/>
        </w:trPr>
        <w:tc>
          <w:tcPr>
            <w:tcW w:w="1019" w:type="pct"/>
            <w:tcBorders>
              <w:top w:val="nil"/>
              <w:left w:val="single" w:sz="4" w:space="0" w:color="auto"/>
              <w:bottom w:val="single" w:sz="4" w:space="0" w:color="000000"/>
              <w:right w:val="single" w:sz="4" w:space="0" w:color="auto"/>
            </w:tcBorders>
            <w:vAlign w:val="center"/>
          </w:tcPr>
          <w:p w:rsidR="00AB795B" w:rsidRPr="00EA4C54" w:rsidRDefault="00AB795B" w:rsidP="006D6ACA">
            <w:pPr>
              <w:pStyle w:val="211"/>
              <w:tabs>
                <w:tab w:val="left" w:pos="709"/>
                <w:tab w:val="left" w:pos="851"/>
              </w:tabs>
              <w:spacing w:line="360" w:lineRule="auto"/>
              <w:ind w:firstLine="567"/>
              <w:jc w:val="center"/>
              <w:rPr>
                <w:color w:val="auto"/>
                <w:sz w:val="28"/>
                <w:szCs w:val="28"/>
              </w:rPr>
            </w:pPr>
            <w:r w:rsidRPr="00EA4C54">
              <w:rPr>
                <w:color w:val="auto"/>
                <w:sz w:val="28"/>
                <w:szCs w:val="28"/>
              </w:rPr>
              <w:t>Всего отпущено</w:t>
            </w:r>
          </w:p>
        </w:tc>
        <w:tc>
          <w:tcPr>
            <w:tcW w:w="777" w:type="pct"/>
            <w:tcBorders>
              <w:top w:val="nil"/>
              <w:left w:val="single" w:sz="4" w:space="0" w:color="auto"/>
              <w:bottom w:val="single" w:sz="4" w:space="0" w:color="000000"/>
              <w:right w:val="single" w:sz="4" w:space="0" w:color="auto"/>
            </w:tcBorders>
            <w:vAlign w:val="center"/>
          </w:tcPr>
          <w:p w:rsidR="00AB795B" w:rsidRPr="00EA4C54" w:rsidRDefault="00AB795B" w:rsidP="006D6ACA">
            <w:pPr>
              <w:pStyle w:val="211"/>
              <w:tabs>
                <w:tab w:val="left" w:pos="709"/>
                <w:tab w:val="left" w:pos="851"/>
              </w:tabs>
              <w:spacing w:line="360" w:lineRule="auto"/>
              <w:ind w:firstLine="567"/>
              <w:jc w:val="right"/>
              <w:rPr>
                <w:color w:val="auto"/>
                <w:sz w:val="28"/>
                <w:szCs w:val="28"/>
              </w:rPr>
            </w:pPr>
            <w:r>
              <w:rPr>
                <w:color w:val="auto"/>
                <w:sz w:val="28"/>
                <w:szCs w:val="28"/>
              </w:rPr>
              <w:t>35</w:t>
            </w:r>
            <w:r w:rsidRPr="00EA4C54">
              <w:rPr>
                <w:color w:val="auto"/>
                <w:sz w:val="28"/>
                <w:szCs w:val="28"/>
              </w:rPr>
              <w:t>,</w:t>
            </w:r>
            <w:r>
              <w:rPr>
                <w:color w:val="auto"/>
                <w:sz w:val="28"/>
                <w:szCs w:val="28"/>
              </w:rPr>
              <w:t>1</w:t>
            </w:r>
          </w:p>
        </w:tc>
        <w:tc>
          <w:tcPr>
            <w:tcW w:w="564" w:type="pct"/>
            <w:tcBorders>
              <w:top w:val="nil"/>
              <w:left w:val="single" w:sz="4" w:space="0" w:color="auto"/>
              <w:bottom w:val="single" w:sz="4" w:space="0" w:color="000000"/>
              <w:right w:val="single" w:sz="4" w:space="0" w:color="auto"/>
            </w:tcBorders>
            <w:vAlign w:val="center"/>
          </w:tcPr>
          <w:p w:rsidR="00AB795B" w:rsidRPr="00EA4C54" w:rsidRDefault="00AB795B" w:rsidP="006D6ACA">
            <w:pPr>
              <w:pStyle w:val="211"/>
              <w:tabs>
                <w:tab w:val="left" w:pos="709"/>
                <w:tab w:val="left" w:pos="851"/>
              </w:tabs>
              <w:spacing w:line="360" w:lineRule="auto"/>
              <w:ind w:firstLine="0"/>
              <w:rPr>
                <w:color w:val="auto"/>
                <w:sz w:val="28"/>
                <w:szCs w:val="28"/>
              </w:rPr>
            </w:pPr>
            <w:r>
              <w:rPr>
                <w:color w:val="auto"/>
                <w:sz w:val="28"/>
                <w:szCs w:val="28"/>
              </w:rPr>
              <w:t>35,1</w:t>
            </w:r>
          </w:p>
        </w:tc>
        <w:tc>
          <w:tcPr>
            <w:tcW w:w="730" w:type="pct"/>
            <w:tcBorders>
              <w:top w:val="nil"/>
              <w:left w:val="single" w:sz="4" w:space="0" w:color="auto"/>
              <w:bottom w:val="single" w:sz="4" w:space="0" w:color="000000"/>
              <w:right w:val="single" w:sz="4" w:space="0" w:color="auto"/>
            </w:tcBorders>
            <w:vAlign w:val="center"/>
          </w:tcPr>
          <w:p w:rsidR="00AB795B" w:rsidRPr="00EA4C54" w:rsidRDefault="00AB795B" w:rsidP="006D6ACA">
            <w:pPr>
              <w:pStyle w:val="211"/>
              <w:tabs>
                <w:tab w:val="left" w:pos="709"/>
                <w:tab w:val="left" w:pos="851"/>
              </w:tabs>
              <w:spacing w:line="360" w:lineRule="auto"/>
              <w:ind w:firstLine="567"/>
              <w:jc w:val="right"/>
              <w:rPr>
                <w:color w:val="auto"/>
                <w:sz w:val="28"/>
                <w:szCs w:val="28"/>
              </w:rPr>
            </w:pPr>
            <w:r>
              <w:rPr>
                <w:color w:val="auto"/>
                <w:sz w:val="28"/>
                <w:szCs w:val="28"/>
              </w:rPr>
              <w:t>35</w:t>
            </w:r>
            <w:r w:rsidRPr="00EA4C54">
              <w:rPr>
                <w:color w:val="auto"/>
                <w:sz w:val="28"/>
                <w:szCs w:val="28"/>
              </w:rPr>
              <w:t>,</w:t>
            </w:r>
            <w:r>
              <w:rPr>
                <w:color w:val="auto"/>
                <w:sz w:val="28"/>
                <w:szCs w:val="28"/>
              </w:rPr>
              <w:t>7</w:t>
            </w:r>
          </w:p>
        </w:tc>
        <w:tc>
          <w:tcPr>
            <w:tcW w:w="635" w:type="pct"/>
            <w:tcBorders>
              <w:top w:val="nil"/>
              <w:left w:val="single" w:sz="4" w:space="0" w:color="auto"/>
              <w:bottom w:val="single" w:sz="4" w:space="0" w:color="000000"/>
              <w:right w:val="single" w:sz="4" w:space="0" w:color="000000"/>
            </w:tcBorders>
            <w:vAlign w:val="center"/>
          </w:tcPr>
          <w:p w:rsidR="00AB795B" w:rsidRPr="00EA4C54" w:rsidRDefault="00AB795B" w:rsidP="006D6ACA">
            <w:pPr>
              <w:pStyle w:val="211"/>
              <w:tabs>
                <w:tab w:val="left" w:pos="709"/>
                <w:tab w:val="left" w:pos="851"/>
              </w:tabs>
              <w:spacing w:line="360" w:lineRule="auto"/>
              <w:ind w:firstLine="567"/>
              <w:jc w:val="right"/>
              <w:rPr>
                <w:color w:val="auto"/>
                <w:sz w:val="28"/>
                <w:szCs w:val="28"/>
              </w:rPr>
            </w:pPr>
            <w:r>
              <w:rPr>
                <w:color w:val="auto"/>
                <w:sz w:val="28"/>
                <w:szCs w:val="28"/>
              </w:rPr>
              <w:t>35</w:t>
            </w:r>
            <w:r w:rsidRPr="00EA4C54">
              <w:rPr>
                <w:color w:val="auto"/>
                <w:sz w:val="28"/>
                <w:szCs w:val="28"/>
              </w:rPr>
              <w:t>,</w:t>
            </w:r>
            <w:r>
              <w:rPr>
                <w:color w:val="auto"/>
                <w:sz w:val="28"/>
                <w:szCs w:val="28"/>
              </w:rPr>
              <w:t>2</w:t>
            </w:r>
          </w:p>
        </w:tc>
        <w:tc>
          <w:tcPr>
            <w:tcW w:w="635" w:type="pct"/>
            <w:tcBorders>
              <w:top w:val="nil"/>
              <w:left w:val="nil"/>
              <w:bottom w:val="single" w:sz="4" w:space="0" w:color="000000"/>
              <w:right w:val="single" w:sz="4" w:space="0" w:color="000000"/>
            </w:tcBorders>
            <w:vAlign w:val="center"/>
          </w:tcPr>
          <w:p w:rsidR="00AB795B" w:rsidRPr="00EA4C54" w:rsidRDefault="00AB795B" w:rsidP="006D6ACA">
            <w:pPr>
              <w:pStyle w:val="211"/>
              <w:tabs>
                <w:tab w:val="left" w:pos="709"/>
                <w:tab w:val="left" w:pos="851"/>
              </w:tabs>
              <w:spacing w:line="360" w:lineRule="auto"/>
              <w:ind w:firstLine="567"/>
              <w:jc w:val="right"/>
              <w:rPr>
                <w:color w:val="auto"/>
                <w:sz w:val="28"/>
                <w:szCs w:val="28"/>
              </w:rPr>
            </w:pPr>
            <w:r>
              <w:rPr>
                <w:color w:val="auto"/>
                <w:sz w:val="28"/>
                <w:szCs w:val="28"/>
              </w:rPr>
              <w:t>36</w:t>
            </w:r>
            <w:r w:rsidRPr="00EA4C54">
              <w:rPr>
                <w:color w:val="auto"/>
                <w:sz w:val="28"/>
                <w:szCs w:val="28"/>
              </w:rPr>
              <w:t>,</w:t>
            </w:r>
            <w:r>
              <w:rPr>
                <w:color w:val="auto"/>
                <w:sz w:val="28"/>
                <w:szCs w:val="28"/>
              </w:rPr>
              <w:t>0</w:t>
            </w:r>
          </w:p>
        </w:tc>
        <w:tc>
          <w:tcPr>
            <w:tcW w:w="640" w:type="pct"/>
            <w:tcBorders>
              <w:top w:val="nil"/>
              <w:left w:val="nil"/>
              <w:bottom w:val="single" w:sz="4" w:space="0" w:color="000000"/>
              <w:right w:val="single" w:sz="4" w:space="0" w:color="000000"/>
            </w:tcBorders>
            <w:vAlign w:val="center"/>
          </w:tcPr>
          <w:p w:rsidR="00AB795B" w:rsidRPr="00EA4C54" w:rsidRDefault="00AB795B" w:rsidP="006D6ACA">
            <w:pPr>
              <w:pStyle w:val="211"/>
              <w:tabs>
                <w:tab w:val="left" w:pos="709"/>
                <w:tab w:val="left" w:pos="851"/>
              </w:tabs>
              <w:spacing w:line="360" w:lineRule="auto"/>
              <w:ind w:firstLine="567"/>
              <w:jc w:val="right"/>
              <w:rPr>
                <w:color w:val="auto"/>
                <w:sz w:val="28"/>
                <w:szCs w:val="28"/>
              </w:rPr>
            </w:pPr>
            <w:r>
              <w:rPr>
                <w:color w:val="auto"/>
                <w:sz w:val="28"/>
                <w:szCs w:val="28"/>
              </w:rPr>
              <w:t>36</w:t>
            </w:r>
            <w:r w:rsidRPr="00EA4C54">
              <w:rPr>
                <w:color w:val="auto"/>
                <w:sz w:val="28"/>
                <w:szCs w:val="28"/>
              </w:rPr>
              <w:t>,</w:t>
            </w:r>
            <w:r>
              <w:rPr>
                <w:color w:val="auto"/>
                <w:sz w:val="28"/>
                <w:szCs w:val="28"/>
              </w:rPr>
              <w:t>1</w:t>
            </w:r>
          </w:p>
        </w:tc>
      </w:tr>
    </w:tbl>
    <w:p w:rsidR="00AB795B" w:rsidRPr="00EA4C54" w:rsidRDefault="00AB795B" w:rsidP="00AB795B">
      <w:pPr>
        <w:pStyle w:val="211"/>
        <w:tabs>
          <w:tab w:val="left" w:pos="709"/>
          <w:tab w:val="left" w:pos="851"/>
        </w:tabs>
        <w:spacing w:line="360" w:lineRule="auto"/>
        <w:ind w:firstLine="567"/>
        <w:rPr>
          <w:color w:val="auto"/>
          <w:sz w:val="28"/>
          <w:szCs w:val="28"/>
        </w:rPr>
      </w:pP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Сохраняется тенденция превышения рождаемост</w:t>
      </w:r>
      <w:r>
        <w:rPr>
          <w:color w:val="auto"/>
          <w:sz w:val="28"/>
          <w:szCs w:val="28"/>
        </w:rPr>
        <w:t>и над смертностью</w:t>
      </w:r>
      <w:r w:rsidRPr="00EA4C54">
        <w:rPr>
          <w:color w:val="auto"/>
          <w:sz w:val="28"/>
          <w:szCs w:val="28"/>
        </w:rPr>
        <w:t>. При устойчивом росте числа новорожденных продолжает сохраняться дисбаланс между числом рожденных детей и умерших людей. При современных показателях продолжительности жизни для положительного прироста населения необходим уровень рождаемости 0,53 на 1000 человек, в то время как в 2007 году уровень рождаемости составлял 0,41 на 1000 человек. Выравнивание демографической ситуации в последние годы происходит за счет миграционных процессов. В связи с этим потребление воды постепенно приходит к равновесию с тенденцией на уменьшение.</w:t>
      </w:r>
    </w:p>
    <w:p w:rsidR="00AB795B" w:rsidRPr="00EA4C54" w:rsidRDefault="00AB795B" w:rsidP="00AB795B">
      <w:pPr>
        <w:pStyle w:val="211"/>
        <w:tabs>
          <w:tab w:val="left" w:pos="709"/>
          <w:tab w:val="left" w:pos="851"/>
        </w:tabs>
        <w:spacing w:line="360" w:lineRule="auto"/>
        <w:ind w:firstLine="567"/>
        <w:rPr>
          <w:color w:val="auto"/>
          <w:sz w:val="28"/>
          <w:szCs w:val="28"/>
        </w:rPr>
      </w:pPr>
    </w:p>
    <w:p w:rsidR="00AB795B" w:rsidRPr="00EA4C54" w:rsidRDefault="00AB795B" w:rsidP="00AB795B">
      <w:pPr>
        <w:pStyle w:val="211"/>
        <w:tabs>
          <w:tab w:val="left" w:pos="709"/>
          <w:tab w:val="left" w:pos="851"/>
        </w:tabs>
        <w:spacing w:line="360" w:lineRule="auto"/>
        <w:ind w:firstLine="567"/>
        <w:outlineLvl w:val="1"/>
        <w:rPr>
          <w:b/>
          <w:color w:val="auto"/>
          <w:sz w:val="28"/>
          <w:szCs w:val="28"/>
        </w:rPr>
      </w:pPr>
      <w:bookmarkStart w:id="21" w:name="_Toc375003669"/>
      <w:r w:rsidRPr="00EA4C54">
        <w:rPr>
          <w:b/>
          <w:color w:val="auto"/>
          <w:sz w:val="28"/>
          <w:szCs w:val="28"/>
        </w:rPr>
        <w:t>3.4</w:t>
      </w:r>
      <w:r w:rsidRPr="00EA4C54">
        <w:rPr>
          <w:color w:val="auto"/>
          <w:sz w:val="28"/>
          <w:szCs w:val="28"/>
        </w:rPr>
        <w:t xml:space="preserve"> </w:t>
      </w:r>
      <w:bookmarkStart w:id="22" w:name="_Toc373684190"/>
      <w:r w:rsidRPr="00EA4C54">
        <w:rPr>
          <w:b/>
          <w:color w:val="auto"/>
          <w:sz w:val="28"/>
          <w:szCs w:val="28"/>
        </w:rPr>
        <w:t>Предложения по строительству, реконструкции и модернизации объектов систем водоснабжения.</w:t>
      </w:r>
      <w:bookmarkEnd w:id="21"/>
      <w:bookmarkEnd w:id="22"/>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 xml:space="preserve">Целью всех мероприятий по новому строительству, реконструкции и техническому перевооружению комплекса системы водоснабжения является бесперебойное снабжение села питьевой водой, отвечающей требованиям новых нормативов качества, повышение энергетической эффективности оборудования, контроль и автоматическое регулирование процесса водоподготовки. Выполнение данных мероприятий позволит в будущем гарантировать устойчивую, надежную работу водопроводных очистных сооружений и получать качественную питьевую воду в количестве, необходимом для обеспечения жителей и промышленных предприятий села </w:t>
      </w:r>
      <w:r>
        <w:rPr>
          <w:color w:val="auto"/>
          <w:sz w:val="28"/>
          <w:szCs w:val="28"/>
        </w:rPr>
        <w:t>Шайдурово</w:t>
      </w:r>
      <w:r w:rsidRPr="00EA4C54">
        <w:rPr>
          <w:color w:val="auto"/>
          <w:sz w:val="28"/>
          <w:szCs w:val="28"/>
        </w:rPr>
        <w:t>.</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 xml:space="preserve">Главным показателем производственной деятельности предприятия, влияющим непосредственно на здоровье человека, является качество питьевой воды. Одним из направлений получения качественной питьевой воды является модернизация </w:t>
      </w:r>
      <w:r w:rsidRPr="00EA4C54">
        <w:rPr>
          <w:color w:val="auto"/>
          <w:sz w:val="28"/>
          <w:szCs w:val="28"/>
        </w:rPr>
        <w:lastRenderedPageBreak/>
        <w:t>системы водоснабжения посредством включения сооружения водоподготовки (станции обезжелезивания), предлагается применить безреагентную систему обезжелезивания (аэрацию).</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В системах водоподготовки воздушная аэрация – это один из наиболее распространенных методов предварительной обработки воды. Основными задачами аэрации являются:</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Окисление растворенного железа;</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Насыщение воды кислородом с целью интенсификации автоматического окисления железа на специальных фильтрующий материалах;</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Отдувка растворенных газов, в т.ч. сероводород.</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Безреагентные системы обезжелезивания воды применяются для очистки воды от соединений: железа и марганца, удаление хлора и органический соединений, осветление и исключение механических частиц. Этот метод обеспечивает экологическую безопасность, обладает высокой эффективностью воздействия на патогенную флору и по сравнению с реагентными методами обеззараживания имеет ряд преимуществ:</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исключается необходимость организации специальных мер безопасности, с территории выводится опасный производственный объект – расходный склад хлора;</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исключается опасность передозировки;</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исключаются емкости для контакта с водой;</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исключается токсичное воздействие на здоровье человека в виду исключения условий образования в обеззараженных водах токсичных хлорорганических соединений и хлораминов.</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Вновь проектируемые районы должны снабжаться водой от существующих водоводов со строительством новых подводящих сетей.</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 xml:space="preserve">Для снижения бактериального загрязнения водопроводной воды, а также учитывая высокий процент износа водопроводных сетей, планируется их замена и закольцовка тупиковых участков. Дополнительно необходимо разработать проекты зон санитарной охраны скважин, из которых осуществляется водоснабжение села </w:t>
      </w:r>
      <w:r>
        <w:rPr>
          <w:color w:val="auto"/>
          <w:sz w:val="28"/>
          <w:szCs w:val="28"/>
        </w:rPr>
        <w:lastRenderedPageBreak/>
        <w:t>Шайдурово</w:t>
      </w:r>
      <w:r w:rsidRPr="00EA4C54">
        <w:rPr>
          <w:color w:val="auto"/>
          <w:sz w:val="28"/>
          <w:szCs w:val="28"/>
        </w:rPr>
        <w:t>, в соответствии с СанПиН 1.4.1110-02 «Зоны санитарной охраны источников водоснабжения и водопроводов питьевого назначения».</w:t>
      </w:r>
    </w:p>
    <w:p w:rsidR="00AB795B" w:rsidRPr="00EA4C54" w:rsidRDefault="00AB795B" w:rsidP="00AB795B">
      <w:pPr>
        <w:pStyle w:val="211"/>
        <w:tabs>
          <w:tab w:val="left" w:pos="709"/>
          <w:tab w:val="left" w:pos="851"/>
        </w:tabs>
        <w:spacing w:line="360" w:lineRule="auto"/>
        <w:ind w:firstLine="567"/>
        <w:rPr>
          <w:color w:val="auto"/>
          <w:sz w:val="28"/>
          <w:szCs w:val="28"/>
        </w:rPr>
      </w:pPr>
      <w:r w:rsidRPr="00521B90">
        <w:rPr>
          <w:color w:val="auto"/>
          <w:sz w:val="28"/>
          <w:szCs w:val="28"/>
        </w:rPr>
        <w:t>В настоящее время износ водопроводных сетей села Шайдурово составляет 82%. В</w:t>
      </w:r>
      <w:r w:rsidRPr="00EA4C54">
        <w:rPr>
          <w:color w:val="auto"/>
          <w:sz w:val="28"/>
          <w:szCs w:val="28"/>
        </w:rPr>
        <w:t xml:space="preserve"> результате основные головные сооружения водоснабжения в настоящее время не отвечают требованиям промышленной безопасности, управления </w:t>
      </w:r>
      <w:r w:rsidRPr="00521B90">
        <w:rPr>
          <w:color w:val="auto"/>
          <w:sz w:val="28"/>
          <w:szCs w:val="28"/>
        </w:rPr>
        <w:t>Ростехнадзора</w:t>
      </w:r>
      <w:r w:rsidRPr="00EA4C54">
        <w:rPr>
          <w:color w:val="auto"/>
          <w:sz w:val="28"/>
          <w:szCs w:val="28"/>
        </w:rPr>
        <w:t xml:space="preserve"> РД 03-21-2007 «Положение о Единой системе оценки соответствия на объектах, подконтрольных Федеральной службе по экологическому, технологическому и атомному надзору», по эксплуатации опасных производств, «СанПиН 2.1.4.1074-01 Питьевая вода». </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 xml:space="preserve">Высоки энергозатраты на водоснабжение из-за использования устаревшего оборудования. В связи с изношенностью магистральных водоводов утечки воды составляют десятую часть от объема подаваемой воды. </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Оборудование существующих скважин требует модернизации, замены энергоемкого оборудования на энергосберегающее, капитального ремонта с заменой арматуры, трубопроводов.</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 xml:space="preserve">Таким образом, основные направления, по которым необходимо проводить модернизацию системы водоснабжения села </w:t>
      </w:r>
      <w:r>
        <w:rPr>
          <w:color w:val="auto"/>
          <w:sz w:val="28"/>
          <w:szCs w:val="28"/>
        </w:rPr>
        <w:t>Шайдурово</w:t>
      </w:r>
      <w:r w:rsidRPr="00EA4C54">
        <w:rPr>
          <w:color w:val="auto"/>
          <w:sz w:val="28"/>
          <w:szCs w:val="28"/>
        </w:rPr>
        <w:t>:</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 приведение состояния гидротехнических сооружений в соответствие с требованиями декларации промышленной безопасности ГТС (СНиП 2.04-84 «Водоснабжение. Наружные сети и сооружения» и СНиП 33-01-2003 «Гидротехнические сооружения. Основные положения»);</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 установка станции обезжелезивания и стационарного блока очистки воды для питьевых нужд;</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 xml:space="preserve">- модернизация накопительных резервуаров; </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 капремонт сетей водоснабжения протяженностью 10,05 км с заменой отдельных участков ввиду их практически 100%-ного износа замена всех стальных трубопроводов без наружной и внутренней изоляции на трубопроводы из не</w:t>
      </w:r>
      <w:r>
        <w:rPr>
          <w:color w:val="auto"/>
          <w:sz w:val="28"/>
          <w:szCs w:val="28"/>
        </w:rPr>
        <w:t xml:space="preserve"> </w:t>
      </w:r>
      <w:r w:rsidRPr="00EA4C54">
        <w:rPr>
          <w:color w:val="auto"/>
          <w:sz w:val="28"/>
          <w:szCs w:val="28"/>
        </w:rPr>
        <w:t>корро</w:t>
      </w:r>
      <w:r>
        <w:rPr>
          <w:color w:val="auto"/>
          <w:sz w:val="28"/>
          <w:szCs w:val="28"/>
        </w:rPr>
        <w:t>з</w:t>
      </w:r>
      <w:r w:rsidRPr="00EA4C54">
        <w:rPr>
          <w:color w:val="auto"/>
          <w:sz w:val="28"/>
          <w:szCs w:val="28"/>
        </w:rPr>
        <w:t>ирующих материалов.</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lastRenderedPageBreak/>
        <w:t>Поскольку производительность системы водоснабжения в целом соответствует потребности села, не планируется выводить из эксплуатации какие-либо действующие объекты комплекса.</w:t>
      </w:r>
    </w:p>
    <w:p w:rsidR="00AB795B" w:rsidRPr="00EA4C54" w:rsidRDefault="00AB795B" w:rsidP="00AB795B">
      <w:pPr>
        <w:pStyle w:val="211"/>
        <w:tabs>
          <w:tab w:val="left" w:pos="709"/>
          <w:tab w:val="left" w:pos="851"/>
        </w:tabs>
        <w:spacing w:line="360" w:lineRule="auto"/>
        <w:ind w:firstLine="0"/>
        <w:rPr>
          <w:color w:val="auto"/>
          <w:sz w:val="28"/>
          <w:szCs w:val="28"/>
        </w:rPr>
      </w:pPr>
      <w:r>
        <w:rPr>
          <w:color w:val="auto"/>
          <w:sz w:val="28"/>
          <w:szCs w:val="28"/>
        </w:rPr>
        <w:tab/>
      </w:r>
      <w:r w:rsidRPr="00EA4C54">
        <w:rPr>
          <w:color w:val="auto"/>
          <w:sz w:val="28"/>
          <w:szCs w:val="28"/>
        </w:rPr>
        <w:t xml:space="preserve">Сведения о реконструируемых и предлагаемых к новому строительству объектах в селе </w:t>
      </w:r>
      <w:r>
        <w:rPr>
          <w:color w:val="auto"/>
          <w:sz w:val="28"/>
          <w:szCs w:val="28"/>
        </w:rPr>
        <w:t>Шайдурово</w:t>
      </w:r>
      <w:r w:rsidRPr="00EA4C54">
        <w:rPr>
          <w:color w:val="auto"/>
          <w:sz w:val="28"/>
          <w:szCs w:val="28"/>
        </w:rPr>
        <w:t>:</w:t>
      </w:r>
    </w:p>
    <w:p w:rsidR="00AB795B" w:rsidRPr="00985BE9" w:rsidRDefault="00AB795B" w:rsidP="00AB795B">
      <w:pPr>
        <w:pStyle w:val="211"/>
        <w:tabs>
          <w:tab w:val="left" w:pos="709"/>
          <w:tab w:val="left" w:pos="851"/>
        </w:tabs>
        <w:spacing w:line="360" w:lineRule="auto"/>
        <w:ind w:firstLine="567"/>
        <w:rPr>
          <w:b/>
          <w:color w:val="auto"/>
          <w:sz w:val="28"/>
          <w:szCs w:val="28"/>
        </w:rPr>
      </w:pPr>
      <w:r>
        <w:rPr>
          <w:b/>
          <w:color w:val="auto"/>
          <w:sz w:val="28"/>
          <w:szCs w:val="28"/>
        </w:rPr>
        <w:t>Трубопроводы</w:t>
      </w:r>
      <w:r w:rsidRPr="00985BE9">
        <w:rPr>
          <w:b/>
          <w:color w:val="auto"/>
          <w:sz w:val="28"/>
          <w:szCs w:val="28"/>
        </w:rPr>
        <w:t>:</w:t>
      </w:r>
    </w:p>
    <w:p w:rsidR="00AB795B" w:rsidRDefault="00AB795B" w:rsidP="00AB795B">
      <w:pPr>
        <w:pStyle w:val="211"/>
        <w:tabs>
          <w:tab w:val="left" w:pos="709"/>
          <w:tab w:val="left" w:pos="851"/>
        </w:tabs>
        <w:spacing w:line="360" w:lineRule="auto"/>
        <w:ind w:firstLine="567"/>
        <w:rPr>
          <w:color w:val="auto"/>
          <w:sz w:val="28"/>
          <w:szCs w:val="28"/>
        </w:rPr>
      </w:pPr>
      <w:r>
        <w:rPr>
          <w:color w:val="auto"/>
          <w:sz w:val="28"/>
          <w:szCs w:val="28"/>
        </w:rPr>
        <w:t>Замена сталь</w:t>
      </w:r>
      <w:r w:rsidRPr="00EA4C54">
        <w:rPr>
          <w:color w:val="auto"/>
          <w:sz w:val="28"/>
          <w:szCs w:val="28"/>
        </w:rPr>
        <w:t>н</w:t>
      </w:r>
      <w:r>
        <w:rPr>
          <w:color w:val="auto"/>
          <w:sz w:val="28"/>
          <w:szCs w:val="28"/>
        </w:rPr>
        <w:t>ых</w:t>
      </w:r>
      <w:r w:rsidRPr="00EA4C54">
        <w:rPr>
          <w:color w:val="auto"/>
          <w:sz w:val="28"/>
          <w:szCs w:val="28"/>
        </w:rPr>
        <w:t xml:space="preserve"> труб на полиэтиленов</w:t>
      </w:r>
      <w:r>
        <w:rPr>
          <w:color w:val="auto"/>
          <w:sz w:val="28"/>
          <w:szCs w:val="28"/>
        </w:rPr>
        <w:t>ые трубы</w:t>
      </w:r>
      <w:r w:rsidRPr="00EA4C54">
        <w:rPr>
          <w:color w:val="auto"/>
          <w:sz w:val="28"/>
          <w:szCs w:val="28"/>
        </w:rPr>
        <w:t xml:space="preserve"> D=1</w:t>
      </w:r>
      <w:r>
        <w:rPr>
          <w:color w:val="auto"/>
          <w:sz w:val="28"/>
          <w:szCs w:val="28"/>
        </w:rPr>
        <w:t>1</w:t>
      </w:r>
      <w:r w:rsidRPr="00EA4C54">
        <w:rPr>
          <w:color w:val="auto"/>
          <w:sz w:val="28"/>
          <w:szCs w:val="28"/>
        </w:rPr>
        <w:t>0</w:t>
      </w:r>
      <w:r>
        <w:rPr>
          <w:color w:val="auto"/>
          <w:sz w:val="28"/>
          <w:szCs w:val="28"/>
        </w:rPr>
        <w:t xml:space="preserve"> мм:</w:t>
      </w:r>
    </w:p>
    <w:p w:rsidR="00AB795B" w:rsidRDefault="00AB795B" w:rsidP="003B071F">
      <w:pPr>
        <w:pStyle w:val="211"/>
        <w:numPr>
          <w:ilvl w:val="0"/>
          <w:numId w:val="22"/>
        </w:numPr>
        <w:tabs>
          <w:tab w:val="left" w:pos="0"/>
        </w:tabs>
        <w:spacing w:line="360" w:lineRule="auto"/>
        <w:ind w:left="0" w:firstLine="567"/>
        <w:rPr>
          <w:color w:val="auto"/>
          <w:sz w:val="28"/>
          <w:szCs w:val="28"/>
        </w:rPr>
      </w:pPr>
      <w:r w:rsidRPr="00EA4C54">
        <w:rPr>
          <w:color w:val="auto"/>
          <w:sz w:val="28"/>
          <w:szCs w:val="28"/>
        </w:rPr>
        <w:t>на улице</w:t>
      </w:r>
      <w:r>
        <w:rPr>
          <w:color w:val="auto"/>
          <w:sz w:val="28"/>
          <w:szCs w:val="28"/>
        </w:rPr>
        <w:t xml:space="preserve"> Выглазова</w:t>
      </w:r>
      <w:r w:rsidRPr="00EA4C54">
        <w:rPr>
          <w:color w:val="auto"/>
          <w:sz w:val="28"/>
          <w:szCs w:val="28"/>
        </w:rPr>
        <w:t xml:space="preserve">  длиной </w:t>
      </w:r>
      <w:r>
        <w:rPr>
          <w:color w:val="auto"/>
          <w:sz w:val="28"/>
          <w:szCs w:val="28"/>
        </w:rPr>
        <w:t xml:space="preserve"> 2000м;</w:t>
      </w:r>
    </w:p>
    <w:p w:rsidR="00AB795B" w:rsidRDefault="00AB795B" w:rsidP="003B071F">
      <w:pPr>
        <w:pStyle w:val="211"/>
        <w:numPr>
          <w:ilvl w:val="0"/>
          <w:numId w:val="22"/>
        </w:numPr>
        <w:tabs>
          <w:tab w:val="left" w:pos="0"/>
        </w:tabs>
        <w:spacing w:line="360" w:lineRule="auto"/>
        <w:ind w:left="0" w:firstLine="567"/>
        <w:rPr>
          <w:color w:val="auto"/>
          <w:sz w:val="28"/>
          <w:szCs w:val="28"/>
        </w:rPr>
      </w:pPr>
      <w:r w:rsidRPr="00EA4C54">
        <w:rPr>
          <w:color w:val="auto"/>
          <w:sz w:val="28"/>
          <w:szCs w:val="28"/>
        </w:rPr>
        <w:t xml:space="preserve">на улице </w:t>
      </w:r>
      <w:r>
        <w:rPr>
          <w:color w:val="auto"/>
          <w:sz w:val="28"/>
          <w:szCs w:val="28"/>
        </w:rPr>
        <w:t>Комсомольская</w:t>
      </w:r>
      <w:r w:rsidRPr="00EA4C54">
        <w:rPr>
          <w:color w:val="auto"/>
          <w:sz w:val="28"/>
          <w:szCs w:val="28"/>
        </w:rPr>
        <w:t xml:space="preserve"> длиной </w:t>
      </w:r>
      <w:r>
        <w:rPr>
          <w:color w:val="auto"/>
          <w:sz w:val="28"/>
          <w:szCs w:val="28"/>
        </w:rPr>
        <w:t>1000</w:t>
      </w:r>
      <w:r w:rsidRPr="00EA4C54">
        <w:rPr>
          <w:color w:val="auto"/>
          <w:sz w:val="28"/>
          <w:szCs w:val="28"/>
        </w:rPr>
        <w:t xml:space="preserve"> </w:t>
      </w:r>
      <w:r>
        <w:rPr>
          <w:color w:val="auto"/>
          <w:sz w:val="28"/>
          <w:szCs w:val="28"/>
        </w:rPr>
        <w:t>м;</w:t>
      </w:r>
    </w:p>
    <w:p w:rsidR="00AB795B" w:rsidRDefault="00AB795B" w:rsidP="003B071F">
      <w:pPr>
        <w:pStyle w:val="211"/>
        <w:numPr>
          <w:ilvl w:val="0"/>
          <w:numId w:val="22"/>
        </w:numPr>
        <w:tabs>
          <w:tab w:val="left" w:pos="0"/>
        </w:tabs>
        <w:spacing w:line="360" w:lineRule="auto"/>
        <w:ind w:left="0" w:firstLine="567"/>
        <w:rPr>
          <w:color w:val="auto"/>
          <w:sz w:val="28"/>
          <w:szCs w:val="28"/>
        </w:rPr>
      </w:pPr>
      <w:r>
        <w:rPr>
          <w:color w:val="auto"/>
          <w:sz w:val="28"/>
          <w:szCs w:val="28"/>
        </w:rPr>
        <w:t>на улице Лесная длиной 1000 м;</w:t>
      </w:r>
    </w:p>
    <w:p w:rsidR="00AB795B" w:rsidRDefault="00AB795B" w:rsidP="003B071F">
      <w:pPr>
        <w:pStyle w:val="211"/>
        <w:numPr>
          <w:ilvl w:val="0"/>
          <w:numId w:val="22"/>
        </w:numPr>
        <w:tabs>
          <w:tab w:val="left" w:pos="0"/>
        </w:tabs>
        <w:spacing w:line="360" w:lineRule="auto"/>
        <w:ind w:left="0" w:firstLine="567"/>
        <w:rPr>
          <w:color w:val="auto"/>
          <w:sz w:val="28"/>
          <w:szCs w:val="28"/>
        </w:rPr>
      </w:pPr>
      <w:r>
        <w:rPr>
          <w:color w:val="auto"/>
          <w:sz w:val="28"/>
          <w:szCs w:val="28"/>
        </w:rPr>
        <w:t>на улице Пролетарская длиной 1300 км;</w:t>
      </w:r>
    </w:p>
    <w:p w:rsidR="00AB795B" w:rsidRDefault="00AB795B" w:rsidP="003B071F">
      <w:pPr>
        <w:pStyle w:val="211"/>
        <w:numPr>
          <w:ilvl w:val="0"/>
          <w:numId w:val="22"/>
        </w:numPr>
        <w:tabs>
          <w:tab w:val="left" w:pos="0"/>
        </w:tabs>
        <w:spacing w:line="360" w:lineRule="auto"/>
        <w:ind w:left="0" w:firstLine="567"/>
        <w:rPr>
          <w:color w:val="auto"/>
          <w:sz w:val="28"/>
          <w:szCs w:val="28"/>
        </w:rPr>
      </w:pPr>
      <w:r>
        <w:rPr>
          <w:color w:val="auto"/>
          <w:sz w:val="28"/>
          <w:szCs w:val="28"/>
        </w:rPr>
        <w:t>на улице Первомайская длиной 800 м;</w:t>
      </w:r>
    </w:p>
    <w:p w:rsidR="00AB795B" w:rsidRDefault="00AB795B" w:rsidP="003B071F">
      <w:pPr>
        <w:pStyle w:val="211"/>
        <w:numPr>
          <w:ilvl w:val="0"/>
          <w:numId w:val="22"/>
        </w:numPr>
        <w:tabs>
          <w:tab w:val="left" w:pos="0"/>
        </w:tabs>
        <w:spacing w:line="360" w:lineRule="auto"/>
        <w:ind w:left="0" w:firstLine="567"/>
        <w:rPr>
          <w:color w:val="auto"/>
          <w:sz w:val="28"/>
          <w:szCs w:val="28"/>
        </w:rPr>
      </w:pPr>
      <w:r>
        <w:rPr>
          <w:color w:val="auto"/>
          <w:sz w:val="28"/>
          <w:szCs w:val="28"/>
        </w:rPr>
        <w:t>на улице Гагарина длиной 1000 м;</w:t>
      </w:r>
    </w:p>
    <w:p w:rsidR="00AB795B" w:rsidRDefault="00AB795B" w:rsidP="003B071F">
      <w:pPr>
        <w:pStyle w:val="211"/>
        <w:numPr>
          <w:ilvl w:val="0"/>
          <w:numId w:val="22"/>
        </w:numPr>
        <w:tabs>
          <w:tab w:val="left" w:pos="0"/>
        </w:tabs>
        <w:spacing w:line="360" w:lineRule="auto"/>
        <w:ind w:left="0" w:firstLine="567"/>
        <w:rPr>
          <w:color w:val="auto"/>
          <w:sz w:val="28"/>
          <w:szCs w:val="28"/>
        </w:rPr>
      </w:pPr>
      <w:r>
        <w:rPr>
          <w:color w:val="auto"/>
          <w:sz w:val="28"/>
          <w:szCs w:val="28"/>
        </w:rPr>
        <w:t xml:space="preserve"> на улице Советская длиной 400 м;</w:t>
      </w:r>
    </w:p>
    <w:p w:rsidR="00AB795B" w:rsidRDefault="00AB795B" w:rsidP="003B071F">
      <w:pPr>
        <w:pStyle w:val="211"/>
        <w:numPr>
          <w:ilvl w:val="0"/>
          <w:numId w:val="22"/>
        </w:numPr>
        <w:tabs>
          <w:tab w:val="left" w:pos="0"/>
        </w:tabs>
        <w:spacing w:line="360" w:lineRule="auto"/>
        <w:ind w:left="0" w:firstLine="567"/>
        <w:rPr>
          <w:color w:val="auto"/>
          <w:sz w:val="28"/>
          <w:szCs w:val="28"/>
        </w:rPr>
      </w:pPr>
      <w:r>
        <w:rPr>
          <w:color w:val="auto"/>
          <w:sz w:val="28"/>
          <w:szCs w:val="28"/>
        </w:rPr>
        <w:t>на улице Речная длиной 600 м;</w:t>
      </w:r>
    </w:p>
    <w:p w:rsidR="00AB795B" w:rsidRDefault="00AB795B" w:rsidP="003B071F">
      <w:pPr>
        <w:pStyle w:val="211"/>
        <w:numPr>
          <w:ilvl w:val="0"/>
          <w:numId w:val="22"/>
        </w:numPr>
        <w:tabs>
          <w:tab w:val="left" w:pos="0"/>
        </w:tabs>
        <w:spacing w:line="360" w:lineRule="auto"/>
        <w:ind w:left="0" w:firstLine="567"/>
        <w:rPr>
          <w:color w:val="auto"/>
          <w:sz w:val="28"/>
          <w:szCs w:val="28"/>
        </w:rPr>
      </w:pPr>
      <w:r>
        <w:rPr>
          <w:color w:val="auto"/>
          <w:sz w:val="28"/>
          <w:szCs w:val="28"/>
        </w:rPr>
        <w:t>на улице Школьная длиной 400 м;</w:t>
      </w:r>
    </w:p>
    <w:p w:rsidR="00AB795B" w:rsidRDefault="00AB795B" w:rsidP="003B071F">
      <w:pPr>
        <w:pStyle w:val="211"/>
        <w:numPr>
          <w:ilvl w:val="0"/>
          <w:numId w:val="22"/>
        </w:numPr>
        <w:tabs>
          <w:tab w:val="left" w:pos="0"/>
        </w:tabs>
        <w:spacing w:line="360" w:lineRule="auto"/>
        <w:ind w:left="0" w:firstLine="567"/>
        <w:rPr>
          <w:color w:val="auto"/>
          <w:sz w:val="28"/>
          <w:szCs w:val="28"/>
        </w:rPr>
      </w:pPr>
      <w:r>
        <w:rPr>
          <w:color w:val="auto"/>
          <w:sz w:val="28"/>
          <w:szCs w:val="28"/>
        </w:rPr>
        <w:t>на улице Юбилейная длиной 400 м;</w:t>
      </w:r>
    </w:p>
    <w:p w:rsidR="00AB795B" w:rsidRDefault="00AB795B" w:rsidP="00AB795B">
      <w:pPr>
        <w:pStyle w:val="211"/>
        <w:tabs>
          <w:tab w:val="left" w:pos="0"/>
        </w:tabs>
        <w:spacing w:line="360" w:lineRule="auto"/>
        <w:ind w:left="567" w:firstLine="0"/>
        <w:rPr>
          <w:color w:val="auto"/>
          <w:sz w:val="28"/>
          <w:szCs w:val="28"/>
        </w:rPr>
      </w:pPr>
      <w:r>
        <w:rPr>
          <w:color w:val="auto"/>
          <w:sz w:val="28"/>
          <w:szCs w:val="28"/>
        </w:rPr>
        <w:tab/>
        <w:t>-в переулке Советский длиной 200 м;</w:t>
      </w:r>
    </w:p>
    <w:p w:rsidR="00AB795B" w:rsidRDefault="00AB795B" w:rsidP="00AB795B">
      <w:pPr>
        <w:pStyle w:val="211"/>
        <w:tabs>
          <w:tab w:val="left" w:pos="0"/>
        </w:tabs>
        <w:spacing w:line="360" w:lineRule="auto"/>
        <w:ind w:firstLine="0"/>
        <w:rPr>
          <w:color w:val="auto"/>
          <w:sz w:val="28"/>
          <w:szCs w:val="28"/>
        </w:rPr>
      </w:pPr>
      <w:r>
        <w:rPr>
          <w:color w:val="auto"/>
          <w:sz w:val="28"/>
          <w:szCs w:val="28"/>
        </w:rPr>
        <w:tab/>
        <w:t>- на улице Лунная длинной 400м;</w:t>
      </w:r>
    </w:p>
    <w:p w:rsidR="00AB795B" w:rsidRDefault="00AB795B" w:rsidP="00AB795B">
      <w:pPr>
        <w:pStyle w:val="211"/>
        <w:tabs>
          <w:tab w:val="left" w:pos="0"/>
        </w:tabs>
        <w:spacing w:line="360" w:lineRule="auto"/>
        <w:ind w:firstLine="0"/>
        <w:rPr>
          <w:color w:val="auto"/>
          <w:sz w:val="28"/>
          <w:szCs w:val="28"/>
        </w:rPr>
      </w:pPr>
      <w:r>
        <w:rPr>
          <w:color w:val="auto"/>
          <w:sz w:val="28"/>
          <w:szCs w:val="28"/>
        </w:rPr>
        <w:tab/>
        <w:t>- на улице Дружбы длинной 200м;</w:t>
      </w:r>
    </w:p>
    <w:p w:rsidR="00AB795B" w:rsidRDefault="00AB795B" w:rsidP="00AB795B">
      <w:pPr>
        <w:pStyle w:val="211"/>
        <w:tabs>
          <w:tab w:val="left" w:pos="0"/>
        </w:tabs>
        <w:spacing w:line="360" w:lineRule="auto"/>
        <w:ind w:firstLine="0"/>
        <w:rPr>
          <w:color w:val="auto"/>
          <w:sz w:val="28"/>
          <w:szCs w:val="28"/>
        </w:rPr>
      </w:pPr>
      <w:r>
        <w:rPr>
          <w:color w:val="auto"/>
          <w:sz w:val="28"/>
          <w:szCs w:val="28"/>
        </w:rPr>
        <w:tab/>
        <w:t>- на улице Победы длинной 900м;</w:t>
      </w:r>
    </w:p>
    <w:p w:rsidR="00AB795B" w:rsidRDefault="00AB795B" w:rsidP="00AB795B">
      <w:pPr>
        <w:pStyle w:val="211"/>
        <w:tabs>
          <w:tab w:val="left" w:pos="0"/>
        </w:tabs>
        <w:spacing w:line="360" w:lineRule="auto"/>
        <w:ind w:firstLine="0"/>
        <w:rPr>
          <w:color w:val="auto"/>
          <w:sz w:val="28"/>
          <w:szCs w:val="28"/>
        </w:rPr>
      </w:pPr>
      <w:r>
        <w:rPr>
          <w:color w:val="auto"/>
          <w:sz w:val="28"/>
          <w:szCs w:val="28"/>
        </w:rPr>
        <w:tab/>
        <w:t>- на улице Заречная  длинной 400м;</w:t>
      </w:r>
    </w:p>
    <w:p w:rsidR="00AB795B" w:rsidRDefault="00AB795B" w:rsidP="00AB795B">
      <w:pPr>
        <w:pStyle w:val="211"/>
        <w:tabs>
          <w:tab w:val="left" w:pos="0"/>
        </w:tabs>
        <w:spacing w:line="360" w:lineRule="auto"/>
        <w:ind w:firstLine="0"/>
        <w:rPr>
          <w:color w:val="auto"/>
          <w:sz w:val="28"/>
          <w:szCs w:val="28"/>
        </w:rPr>
      </w:pPr>
      <w:r>
        <w:rPr>
          <w:color w:val="auto"/>
          <w:sz w:val="28"/>
          <w:szCs w:val="28"/>
        </w:rPr>
        <w:tab/>
        <w:t>- на улице Мира длинной 150 м;</w:t>
      </w:r>
    </w:p>
    <w:p w:rsidR="00AB795B" w:rsidRDefault="00AB795B" w:rsidP="00AB795B">
      <w:pPr>
        <w:pStyle w:val="211"/>
        <w:tabs>
          <w:tab w:val="left" w:pos="0"/>
        </w:tabs>
        <w:spacing w:line="360" w:lineRule="auto"/>
        <w:ind w:firstLine="0"/>
        <w:rPr>
          <w:color w:val="auto"/>
          <w:sz w:val="28"/>
          <w:szCs w:val="28"/>
        </w:rPr>
      </w:pPr>
      <w:r>
        <w:rPr>
          <w:color w:val="auto"/>
          <w:sz w:val="28"/>
          <w:szCs w:val="28"/>
        </w:rPr>
        <w:tab/>
        <w:t>- на улице Звездная длинной 600м;</w:t>
      </w:r>
    </w:p>
    <w:p w:rsidR="00AB795B" w:rsidRDefault="00AB795B" w:rsidP="00AB795B">
      <w:pPr>
        <w:pStyle w:val="211"/>
        <w:tabs>
          <w:tab w:val="left" w:pos="0"/>
        </w:tabs>
        <w:spacing w:line="360" w:lineRule="auto"/>
        <w:ind w:firstLine="0"/>
        <w:rPr>
          <w:color w:val="auto"/>
          <w:sz w:val="28"/>
          <w:szCs w:val="28"/>
        </w:rPr>
      </w:pPr>
      <w:r>
        <w:rPr>
          <w:color w:val="auto"/>
          <w:sz w:val="28"/>
          <w:szCs w:val="28"/>
        </w:rPr>
        <w:tab/>
        <w:t>- в переулке Цветной длинной 100м;</w:t>
      </w:r>
    </w:p>
    <w:p w:rsidR="00AB795B" w:rsidRPr="00EA4C54" w:rsidRDefault="00AB795B" w:rsidP="00AB795B">
      <w:pPr>
        <w:pStyle w:val="211"/>
        <w:tabs>
          <w:tab w:val="left" w:pos="709"/>
          <w:tab w:val="left" w:pos="851"/>
        </w:tabs>
        <w:spacing w:line="360" w:lineRule="auto"/>
        <w:ind w:firstLine="0"/>
        <w:rPr>
          <w:color w:val="auto"/>
          <w:sz w:val="28"/>
          <w:szCs w:val="28"/>
        </w:rPr>
      </w:pPr>
      <w:r w:rsidRPr="00EA4C54">
        <w:rPr>
          <w:color w:val="auto"/>
          <w:sz w:val="28"/>
          <w:szCs w:val="28"/>
        </w:rPr>
        <w:t>Целью проекта является стабильное обеспечение потребителей водой. Срок реализации - 2014-201</w:t>
      </w:r>
      <w:r>
        <w:rPr>
          <w:color w:val="auto"/>
          <w:sz w:val="28"/>
          <w:szCs w:val="28"/>
        </w:rPr>
        <w:t xml:space="preserve">8 </w:t>
      </w:r>
      <w:r w:rsidRPr="00EA4C54">
        <w:rPr>
          <w:color w:val="auto"/>
          <w:sz w:val="28"/>
          <w:szCs w:val="28"/>
        </w:rPr>
        <w:t>гг.</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 xml:space="preserve">Установка </w:t>
      </w:r>
      <w:r>
        <w:rPr>
          <w:color w:val="auto"/>
          <w:sz w:val="28"/>
          <w:szCs w:val="28"/>
        </w:rPr>
        <w:t>6</w:t>
      </w:r>
      <w:r w:rsidRPr="00EA4C54">
        <w:rPr>
          <w:color w:val="auto"/>
          <w:sz w:val="28"/>
          <w:szCs w:val="28"/>
        </w:rPr>
        <w:t xml:space="preserve"> гидрантов на улице </w:t>
      </w:r>
      <w:r>
        <w:rPr>
          <w:color w:val="auto"/>
          <w:sz w:val="28"/>
          <w:szCs w:val="28"/>
        </w:rPr>
        <w:t>Выглазова</w:t>
      </w:r>
      <w:r w:rsidRPr="00EA4C54">
        <w:rPr>
          <w:color w:val="auto"/>
          <w:sz w:val="28"/>
          <w:szCs w:val="28"/>
        </w:rPr>
        <w:t>.</w:t>
      </w:r>
    </w:p>
    <w:p w:rsidR="00AB795B"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 xml:space="preserve">Установка </w:t>
      </w:r>
      <w:r>
        <w:rPr>
          <w:color w:val="auto"/>
          <w:sz w:val="28"/>
          <w:szCs w:val="28"/>
        </w:rPr>
        <w:t>3</w:t>
      </w:r>
      <w:r w:rsidRPr="00EA4C54">
        <w:rPr>
          <w:color w:val="auto"/>
          <w:sz w:val="28"/>
          <w:szCs w:val="28"/>
        </w:rPr>
        <w:t xml:space="preserve"> гидрантов на улице </w:t>
      </w:r>
      <w:r>
        <w:rPr>
          <w:color w:val="auto"/>
          <w:sz w:val="28"/>
          <w:szCs w:val="28"/>
        </w:rPr>
        <w:t>Комсомольская</w:t>
      </w:r>
      <w:r w:rsidRPr="00EA4C54">
        <w:rPr>
          <w:color w:val="auto"/>
          <w:sz w:val="28"/>
          <w:szCs w:val="28"/>
        </w:rPr>
        <w:t>.</w:t>
      </w:r>
    </w:p>
    <w:p w:rsidR="00AB795B" w:rsidRDefault="00AB795B" w:rsidP="00AB795B">
      <w:pPr>
        <w:pStyle w:val="211"/>
        <w:tabs>
          <w:tab w:val="left" w:pos="709"/>
          <w:tab w:val="left" w:pos="851"/>
        </w:tabs>
        <w:spacing w:line="360" w:lineRule="auto"/>
        <w:ind w:firstLine="567"/>
        <w:rPr>
          <w:color w:val="auto"/>
          <w:sz w:val="28"/>
          <w:szCs w:val="28"/>
        </w:rPr>
      </w:pPr>
      <w:r>
        <w:rPr>
          <w:color w:val="auto"/>
          <w:sz w:val="28"/>
          <w:szCs w:val="28"/>
        </w:rPr>
        <w:t>Установка 1 гидранта в переулке Советский.</w:t>
      </w:r>
    </w:p>
    <w:p w:rsidR="00AB795B" w:rsidRDefault="00AB795B" w:rsidP="00AB795B">
      <w:pPr>
        <w:pStyle w:val="211"/>
        <w:tabs>
          <w:tab w:val="left" w:pos="709"/>
          <w:tab w:val="left" w:pos="851"/>
        </w:tabs>
        <w:spacing w:line="360" w:lineRule="auto"/>
        <w:ind w:firstLine="567"/>
        <w:rPr>
          <w:color w:val="auto"/>
          <w:sz w:val="28"/>
          <w:szCs w:val="28"/>
        </w:rPr>
      </w:pPr>
      <w:r>
        <w:rPr>
          <w:color w:val="auto"/>
          <w:sz w:val="28"/>
          <w:szCs w:val="28"/>
        </w:rPr>
        <w:lastRenderedPageBreak/>
        <w:t>Установка 3 гидрантов на улице Лесная.</w:t>
      </w:r>
    </w:p>
    <w:p w:rsidR="00AB795B" w:rsidRDefault="00AB795B" w:rsidP="00AB795B">
      <w:pPr>
        <w:pStyle w:val="211"/>
        <w:tabs>
          <w:tab w:val="left" w:pos="709"/>
          <w:tab w:val="left" w:pos="851"/>
        </w:tabs>
        <w:spacing w:line="360" w:lineRule="auto"/>
        <w:ind w:firstLine="567"/>
        <w:rPr>
          <w:color w:val="auto"/>
          <w:sz w:val="28"/>
          <w:szCs w:val="28"/>
        </w:rPr>
      </w:pPr>
      <w:r>
        <w:rPr>
          <w:color w:val="auto"/>
          <w:sz w:val="28"/>
          <w:szCs w:val="28"/>
        </w:rPr>
        <w:t>Установка 4 гидрантов на улице Пролетарская.</w:t>
      </w:r>
    </w:p>
    <w:p w:rsidR="00AB795B" w:rsidRDefault="00AB795B" w:rsidP="00AB795B">
      <w:pPr>
        <w:pStyle w:val="211"/>
        <w:tabs>
          <w:tab w:val="left" w:pos="709"/>
          <w:tab w:val="left" w:pos="851"/>
        </w:tabs>
        <w:spacing w:line="360" w:lineRule="auto"/>
        <w:ind w:firstLine="567"/>
        <w:rPr>
          <w:color w:val="auto"/>
          <w:sz w:val="28"/>
          <w:szCs w:val="28"/>
        </w:rPr>
      </w:pPr>
      <w:r>
        <w:rPr>
          <w:color w:val="auto"/>
          <w:sz w:val="28"/>
          <w:szCs w:val="28"/>
        </w:rPr>
        <w:t>Установка 2 гидрантов на улице Первомайская.</w:t>
      </w:r>
    </w:p>
    <w:p w:rsidR="00AB795B" w:rsidRDefault="00AB795B" w:rsidP="00AB795B">
      <w:pPr>
        <w:pStyle w:val="211"/>
        <w:tabs>
          <w:tab w:val="left" w:pos="709"/>
          <w:tab w:val="left" w:pos="851"/>
        </w:tabs>
        <w:spacing w:line="360" w:lineRule="auto"/>
        <w:ind w:firstLine="567"/>
        <w:rPr>
          <w:color w:val="auto"/>
          <w:sz w:val="28"/>
          <w:szCs w:val="28"/>
        </w:rPr>
      </w:pPr>
      <w:r>
        <w:rPr>
          <w:color w:val="auto"/>
          <w:sz w:val="28"/>
          <w:szCs w:val="28"/>
        </w:rPr>
        <w:t>Установка 1 гидрантов на улице Советская.</w:t>
      </w:r>
    </w:p>
    <w:p w:rsidR="00AB795B" w:rsidRDefault="00AB795B" w:rsidP="00AB795B">
      <w:pPr>
        <w:pStyle w:val="211"/>
        <w:tabs>
          <w:tab w:val="left" w:pos="709"/>
          <w:tab w:val="left" w:pos="851"/>
        </w:tabs>
        <w:spacing w:line="360" w:lineRule="auto"/>
        <w:ind w:firstLine="567"/>
        <w:rPr>
          <w:color w:val="auto"/>
          <w:sz w:val="28"/>
          <w:szCs w:val="28"/>
        </w:rPr>
      </w:pPr>
      <w:r>
        <w:rPr>
          <w:color w:val="auto"/>
          <w:sz w:val="28"/>
          <w:szCs w:val="28"/>
        </w:rPr>
        <w:t>Установка 1 гидрантов на улице Речная.</w:t>
      </w:r>
    </w:p>
    <w:p w:rsidR="00AB795B" w:rsidRDefault="00AB795B" w:rsidP="00AB795B">
      <w:pPr>
        <w:pStyle w:val="211"/>
        <w:tabs>
          <w:tab w:val="left" w:pos="709"/>
          <w:tab w:val="left" w:pos="851"/>
        </w:tabs>
        <w:spacing w:line="360" w:lineRule="auto"/>
        <w:ind w:firstLine="567"/>
        <w:rPr>
          <w:color w:val="auto"/>
          <w:sz w:val="28"/>
          <w:szCs w:val="28"/>
        </w:rPr>
      </w:pPr>
      <w:r>
        <w:rPr>
          <w:color w:val="auto"/>
          <w:sz w:val="28"/>
          <w:szCs w:val="28"/>
        </w:rPr>
        <w:t>Установка 1 гидрантов на улице Школьная.</w:t>
      </w:r>
    </w:p>
    <w:p w:rsidR="00AB795B" w:rsidRPr="00EA4C54" w:rsidRDefault="00AB795B" w:rsidP="00AB795B">
      <w:pPr>
        <w:pStyle w:val="211"/>
        <w:tabs>
          <w:tab w:val="left" w:pos="709"/>
          <w:tab w:val="left" w:pos="851"/>
        </w:tabs>
        <w:spacing w:line="360" w:lineRule="auto"/>
        <w:ind w:firstLine="567"/>
        <w:rPr>
          <w:color w:val="auto"/>
          <w:sz w:val="28"/>
          <w:szCs w:val="28"/>
        </w:rPr>
      </w:pPr>
    </w:p>
    <w:p w:rsidR="00AB795B" w:rsidRDefault="00AB795B" w:rsidP="00AB795B">
      <w:pPr>
        <w:pStyle w:val="211"/>
        <w:tabs>
          <w:tab w:val="left" w:pos="709"/>
          <w:tab w:val="left" w:pos="851"/>
        </w:tabs>
        <w:spacing w:line="360" w:lineRule="auto"/>
        <w:ind w:firstLine="0"/>
        <w:rPr>
          <w:color w:val="auto"/>
          <w:sz w:val="28"/>
          <w:szCs w:val="28"/>
        </w:rPr>
      </w:pPr>
      <w:r>
        <w:rPr>
          <w:color w:val="auto"/>
          <w:sz w:val="28"/>
          <w:szCs w:val="28"/>
        </w:rPr>
        <w:t>Установка 2 гидрантов на улице Центральная в деревне  Малая Крутишка.</w:t>
      </w:r>
    </w:p>
    <w:p w:rsidR="00AB795B" w:rsidRDefault="00AB795B" w:rsidP="00AB795B">
      <w:pPr>
        <w:pStyle w:val="211"/>
        <w:tabs>
          <w:tab w:val="left" w:pos="709"/>
          <w:tab w:val="left" w:pos="851"/>
        </w:tabs>
        <w:spacing w:line="360" w:lineRule="auto"/>
        <w:ind w:firstLine="567"/>
        <w:rPr>
          <w:color w:val="auto"/>
          <w:sz w:val="28"/>
          <w:szCs w:val="28"/>
        </w:rPr>
      </w:pPr>
      <w:r>
        <w:rPr>
          <w:color w:val="auto"/>
          <w:sz w:val="28"/>
          <w:szCs w:val="28"/>
        </w:rPr>
        <w:t>Установка 2 гидрантов на улице Школьная в деревне Малая Крутишка,</w:t>
      </w:r>
    </w:p>
    <w:p w:rsidR="00AB795B" w:rsidRDefault="00AB795B" w:rsidP="00AB795B">
      <w:pPr>
        <w:pStyle w:val="211"/>
        <w:tabs>
          <w:tab w:val="left" w:pos="709"/>
          <w:tab w:val="left" w:pos="851"/>
        </w:tabs>
        <w:spacing w:line="360" w:lineRule="auto"/>
        <w:ind w:firstLine="567"/>
        <w:rPr>
          <w:color w:val="auto"/>
          <w:sz w:val="28"/>
          <w:szCs w:val="28"/>
        </w:rPr>
      </w:pPr>
      <w:r>
        <w:rPr>
          <w:color w:val="auto"/>
          <w:sz w:val="28"/>
          <w:szCs w:val="28"/>
        </w:rPr>
        <w:t>Установка 2 гидрантов на улице Молодежная в деревне Малая Крутишка.</w:t>
      </w:r>
    </w:p>
    <w:p w:rsidR="00AB795B" w:rsidRPr="00985BE9" w:rsidRDefault="00AB795B" w:rsidP="00AB795B">
      <w:pPr>
        <w:pStyle w:val="211"/>
        <w:tabs>
          <w:tab w:val="left" w:pos="709"/>
          <w:tab w:val="left" w:pos="851"/>
        </w:tabs>
        <w:spacing w:line="360" w:lineRule="auto"/>
        <w:ind w:firstLine="0"/>
        <w:rPr>
          <w:b/>
          <w:color w:val="auto"/>
          <w:sz w:val="28"/>
          <w:szCs w:val="28"/>
        </w:rPr>
      </w:pPr>
      <w:r w:rsidRPr="00985BE9">
        <w:rPr>
          <w:b/>
          <w:color w:val="auto"/>
          <w:sz w:val="28"/>
          <w:szCs w:val="28"/>
        </w:rPr>
        <w:t>Скважины:</w:t>
      </w:r>
    </w:p>
    <w:p w:rsidR="00AB795B" w:rsidRPr="00985BE9" w:rsidRDefault="00AB795B" w:rsidP="00AB795B">
      <w:pPr>
        <w:pStyle w:val="211"/>
        <w:tabs>
          <w:tab w:val="left" w:pos="709"/>
          <w:tab w:val="left" w:pos="851"/>
        </w:tabs>
        <w:spacing w:line="360" w:lineRule="auto"/>
        <w:ind w:firstLine="567"/>
        <w:rPr>
          <w:b/>
          <w:color w:val="auto"/>
          <w:sz w:val="28"/>
          <w:szCs w:val="28"/>
        </w:rPr>
      </w:pPr>
      <w:r w:rsidRPr="00985BE9">
        <w:rPr>
          <w:b/>
          <w:color w:val="auto"/>
          <w:sz w:val="28"/>
          <w:szCs w:val="28"/>
        </w:rPr>
        <w:t xml:space="preserve">Скважина </w:t>
      </w:r>
      <w:r>
        <w:rPr>
          <w:b/>
          <w:color w:val="auto"/>
          <w:sz w:val="28"/>
          <w:szCs w:val="28"/>
        </w:rPr>
        <w:t>№ Н-01865</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 xml:space="preserve">Произвести в комплексе скважины </w:t>
      </w:r>
      <w:r>
        <w:rPr>
          <w:color w:val="auto"/>
          <w:sz w:val="28"/>
          <w:szCs w:val="28"/>
        </w:rPr>
        <w:t>№ Н-01865</w:t>
      </w:r>
      <w:r w:rsidRPr="00EA4C54">
        <w:rPr>
          <w:color w:val="auto"/>
          <w:sz w:val="28"/>
          <w:szCs w:val="28"/>
        </w:rPr>
        <w:t xml:space="preserve"> </w:t>
      </w:r>
      <w:r>
        <w:rPr>
          <w:color w:val="auto"/>
          <w:sz w:val="28"/>
          <w:szCs w:val="28"/>
        </w:rPr>
        <w:t>замену дверного блока, установку приборов учета забора воды. Произвести замену электрооборудования (пусковая аппаратура, сети освещения, силовые сети). Произвести частичный мелкий ремонт ограждений 1 пояса санитарно-охранной зоны. В комплексе скважины включить станцию водоподготовки.</w:t>
      </w:r>
    </w:p>
    <w:p w:rsidR="00AB795B" w:rsidRPr="00985BE9" w:rsidRDefault="00AB795B" w:rsidP="00AB795B">
      <w:pPr>
        <w:pStyle w:val="211"/>
        <w:tabs>
          <w:tab w:val="left" w:pos="709"/>
          <w:tab w:val="left" w:pos="851"/>
        </w:tabs>
        <w:spacing w:line="360" w:lineRule="auto"/>
        <w:ind w:firstLine="567"/>
        <w:rPr>
          <w:b/>
          <w:color w:val="auto"/>
          <w:sz w:val="28"/>
          <w:szCs w:val="28"/>
        </w:rPr>
      </w:pPr>
      <w:r w:rsidRPr="00985BE9">
        <w:rPr>
          <w:b/>
          <w:color w:val="auto"/>
          <w:sz w:val="28"/>
          <w:szCs w:val="28"/>
        </w:rPr>
        <w:t xml:space="preserve">Скважина № </w:t>
      </w:r>
      <w:r>
        <w:rPr>
          <w:b/>
          <w:color w:val="auto"/>
          <w:sz w:val="28"/>
          <w:szCs w:val="28"/>
        </w:rPr>
        <w:t>33/93</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 xml:space="preserve">Произвести в комплексе скважины </w:t>
      </w:r>
      <w:r>
        <w:rPr>
          <w:color w:val="auto"/>
          <w:sz w:val="28"/>
          <w:szCs w:val="28"/>
        </w:rPr>
        <w:t>№ 33/93 капитальный ремонт павильона. Установить приборы учеты забора воды. Произвести замену электрооборудования (пусковая аппаратура, сети освещения, силовые сети). Произвести частичный мелкий ремонт ограждений 1 пояса санитарно-охраной зоны. В комплексе скважины включить станцию водоподготовки.</w:t>
      </w:r>
    </w:p>
    <w:p w:rsidR="00AB795B" w:rsidRPr="00985BE9" w:rsidRDefault="00AB795B" w:rsidP="00AB795B">
      <w:pPr>
        <w:pStyle w:val="211"/>
        <w:tabs>
          <w:tab w:val="left" w:pos="709"/>
          <w:tab w:val="left" w:pos="851"/>
        </w:tabs>
        <w:spacing w:line="360" w:lineRule="auto"/>
        <w:ind w:firstLine="567"/>
        <w:rPr>
          <w:b/>
          <w:color w:val="auto"/>
          <w:sz w:val="28"/>
          <w:szCs w:val="28"/>
        </w:rPr>
      </w:pPr>
      <w:r w:rsidRPr="00985BE9">
        <w:rPr>
          <w:b/>
          <w:color w:val="auto"/>
          <w:sz w:val="28"/>
          <w:szCs w:val="28"/>
        </w:rPr>
        <w:t xml:space="preserve">Скважина </w:t>
      </w:r>
      <w:r>
        <w:rPr>
          <w:b/>
          <w:color w:val="auto"/>
          <w:sz w:val="28"/>
          <w:szCs w:val="28"/>
        </w:rPr>
        <w:t>№ 0156</w:t>
      </w:r>
    </w:p>
    <w:p w:rsidR="00AB795B"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Произвести</w:t>
      </w:r>
      <w:r>
        <w:rPr>
          <w:color w:val="auto"/>
          <w:sz w:val="28"/>
          <w:szCs w:val="28"/>
        </w:rPr>
        <w:t xml:space="preserve"> в комплексе скважины № 0156 установку приборов учета забора воды. Произвести замену электрооборудования (пусковая аппаратура, сети освещения, силовые сети). Произвести замену ограждений 1 пояса санитарно-охраной зоны. В комплексе скважины включить станцию водоподготовки.</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 xml:space="preserve">Необходима реконструкция и капитальный ремонт магистральных водоводов. Так же необходима установка приборов учета водопотребления. Водонапорные </w:t>
      </w:r>
      <w:r w:rsidRPr="00EA4C54">
        <w:rPr>
          <w:color w:val="auto"/>
          <w:sz w:val="28"/>
          <w:szCs w:val="28"/>
        </w:rPr>
        <w:lastRenderedPageBreak/>
        <w:t>башни при скважинах используются только в летний период. Техническое состояние водонапорных башен неудовлетворительное. Требуется  ремонт водонапорных башен.</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 xml:space="preserve">Станция очистки воды – т.к. водоснабжение с. </w:t>
      </w:r>
      <w:r>
        <w:rPr>
          <w:color w:val="auto"/>
          <w:sz w:val="28"/>
          <w:szCs w:val="28"/>
        </w:rPr>
        <w:t>Шайдурово</w:t>
      </w:r>
      <w:r w:rsidRPr="00EA4C54">
        <w:rPr>
          <w:color w:val="auto"/>
          <w:sz w:val="28"/>
          <w:szCs w:val="28"/>
        </w:rPr>
        <w:t xml:space="preserve"> осуществляется из подземных источников (артезианские воды перекрыты сверху водонепроницаемыми породами, защищены от поступления с поверхности земли загрязненных стоков и поэтому обладают высоким санитарным качеством, не содержат взвешенных частиц и обычно бесцветны) наряду с этими преимуществами подземные воды обладают высоким содержанием железа. В связи с этим для улучшения качества воды, сохранения здоровья потребителей необходимо внедрение водоочистных сооружений.</w:t>
      </w:r>
    </w:p>
    <w:p w:rsidR="00AB795B" w:rsidRPr="00EA4C54" w:rsidRDefault="00AB795B" w:rsidP="00AB795B">
      <w:pPr>
        <w:pStyle w:val="211"/>
        <w:tabs>
          <w:tab w:val="left" w:pos="709"/>
          <w:tab w:val="left" w:pos="851"/>
        </w:tabs>
        <w:spacing w:line="360" w:lineRule="auto"/>
        <w:ind w:left="567" w:firstLine="0"/>
        <w:rPr>
          <w:color w:val="auto"/>
          <w:sz w:val="28"/>
          <w:szCs w:val="28"/>
        </w:rPr>
      </w:pPr>
    </w:p>
    <w:p w:rsidR="00AB795B" w:rsidRPr="00EA4C54" w:rsidRDefault="00AB795B" w:rsidP="003B071F">
      <w:pPr>
        <w:pStyle w:val="211"/>
        <w:numPr>
          <w:ilvl w:val="1"/>
          <w:numId w:val="20"/>
        </w:numPr>
        <w:tabs>
          <w:tab w:val="left" w:pos="709"/>
          <w:tab w:val="left" w:pos="851"/>
        </w:tabs>
        <w:spacing w:line="360" w:lineRule="auto"/>
        <w:ind w:left="0" w:firstLine="567"/>
        <w:rPr>
          <w:color w:val="auto"/>
          <w:sz w:val="28"/>
          <w:szCs w:val="28"/>
        </w:rPr>
      </w:pPr>
      <w:r w:rsidRPr="00EA4C54">
        <w:rPr>
          <w:color w:val="auto"/>
          <w:sz w:val="28"/>
          <w:szCs w:val="28"/>
        </w:rPr>
        <w:t>Станция первого подъема (погружной насос расположенный непосредственно в скважине);</w:t>
      </w:r>
    </w:p>
    <w:p w:rsidR="00AB795B" w:rsidRPr="00EA4C54" w:rsidRDefault="00AB795B" w:rsidP="003B071F">
      <w:pPr>
        <w:pStyle w:val="211"/>
        <w:numPr>
          <w:ilvl w:val="1"/>
          <w:numId w:val="20"/>
        </w:numPr>
        <w:tabs>
          <w:tab w:val="left" w:pos="709"/>
          <w:tab w:val="left" w:pos="851"/>
        </w:tabs>
        <w:spacing w:line="360" w:lineRule="auto"/>
        <w:ind w:left="0" w:firstLine="567"/>
        <w:rPr>
          <w:color w:val="auto"/>
          <w:sz w:val="28"/>
          <w:szCs w:val="28"/>
        </w:rPr>
      </w:pPr>
      <w:r w:rsidRPr="00EA4C54">
        <w:rPr>
          <w:color w:val="auto"/>
          <w:sz w:val="28"/>
          <w:szCs w:val="28"/>
        </w:rPr>
        <w:t>Емкость для воды (промежуточный пункт хранения воды, куда она поступает из скважины);</w:t>
      </w:r>
    </w:p>
    <w:p w:rsidR="00AB795B" w:rsidRPr="00EA4C54" w:rsidRDefault="00AB795B" w:rsidP="003B071F">
      <w:pPr>
        <w:pStyle w:val="211"/>
        <w:numPr>
          <w:ilvl w:val="1"/>
          <w:numId w:val="20"/>
        </w:numPr>
        <w:tabs>
          <w:tab w:val="left" w:pos="709"/>
          <w:tab w:val="left" w:pos="851"/>
        </w:tabs>
        <w:spacing w:line="360" w:lineRule="auto"/>
        <w:ind w:left="0" w:firstLine="567"/>
        <w:rPr>
          <w:color w:val="auto"/>
          <w:sz w:val="28"/>
          <w:szCs w:val="28"/>
        </w:rPr>
      </w:pPr>
      <w:r w:rsidRPr="00EA4C54">
        <w:rPr>
          <w:color w:val="auto"/>
          <w:sz w:val="28"/>
          <w:szCs w:val="28"/>
        </w:rPr>
        <w:t>Станция второго подъема (насосная группа из нескольких насосных агрегатов для обеспечения подачи воды требуемой производительности, требуемого напора);</w:t>
      </w:r>
    </w:p>
    <w:p w:rsidR="00AB795B" w:rsidRPr="00EA4C54" w:rsidRDefault="00AB795B" w:rsidP="003B071F">
      <w:pPr>
        <w:pStyle w:val="211"/>
        <w:numPr>
          <w:ilvl w:val="1"/>
          <w:numId w:val="20"/>
        </w:numPr>
        <w:tabs>
          <w:tab w:val="left" w:pos="709"/>
          <w:tab w:val="left" w:pos="851"/>
        </w:tabs>
        <w:spacing w:line="360" w:lineRule="auto"/>
        <w:ind w:left="0" w:firstLine="567"/>
        <w:rPr>
          <w:color w:val="auto"/>
          <w:sz w:val="28"/>
          <w:szCs w:val="28"/>
        </w:rPr>
      </w:pPr>
      <w:r w:rsidRPr="00EA4C54">
        <w:rPr>
          <w:color w:val="auto"/>
          <w:sz w:val="28"/>
          <w:szCs w:val="28"/>
        </w:rPr>
        <w:t>Аэрационная колонна (окисление растворенного двухвалентного железа, насыщение воды кислородом с целью интенсификации автоматического окисления железа на специальных фильтрующий материалах);</w:t>
      </w:r>
    </w:p>
    <w:p w:rsidR="00AB795B" w:rsidRPr="00EA4C54" w:rsidRDefault="00AB795B" w:rsidP="003B071F">
      <w:pPr>
        <w:pStyle w:val="211"/>
        <w:numPr>
          <w:ilvl w:val="1"/>
          <w:numId w:val="20"/>
        </w:numPr>
        <w:tabs>
          <w:tab w:val="left" w:pos="709"/>
          <w:tab w:val="left" w:pos="851"/>
        </w:tabs>
        <w:spacing w:line="360" w:lineRule="auto"/>
        <w:ind w:left="0" w:firstLine="567"/>
        <w:rPr>
          <w:color w:val="auto"/>
          <w:sz w:val="28"/>
          <w:szCs w:val="28"/>
        </w:rPr>
      </w:pPr>
      <w:r w:rsidRPr="00EA4C54">
        <w:rPr>
          <w:color w:val="auto"/>
          <w:sz w:val="28"/>
          <w:szCs w:val="28"/>
        </w:rPr>
        <w:t>Напорный фильтр со специальным фильтрующим материалом;</w:t>
      </w:r>
    </w:p>
    <w:p w:rsidR="00AB795B" w:rsidRPr="00EA4C54" w:rsidRDefault="00AB795B" w:rsidP="003B071F">
      <w:pPr>
        <w:pStyle w:val="211"/>
        <w:numPr>
          <w:ilvl w:val="1"/>
          <w:numId w:val="20"/>
        </w:numPr>
        <w:tabs>
          <w:tab w:val="left" w:pos="709"/>
          <w:tab w:val="left" w:pos="851"/>
        </w:tabs>
        <w:spacing w:line="360" w:lineRule="auto"/>
        <w:ind w:left="0" w:firstLine="567"/>
        <w:rPr>
          <w:color w:val="auto"/>
          <w:sz w:val="28"/>
          <w:szCs w:val="28"/>
        </w:rPr>
      </w:pPr>
      <w:r w:rsidRPr="00EA4C54">
        <w:rPr>
          <w:color w:val="auto"/>
          <w:sz w:val="28"/>
          <w:szCs w:val="28"/>
        </w:rPr>
        <w:t>Сеть водопровода, идущая к потребителю.</w:t>
      </w:r>
    </w:p>
    <w:p w:rsidR="00AB795B"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Благодаря такой компоновке элементов давление, качество и производительность воды соответствует всем требованиям СанПиН 2.1.4.1074-01 «Питьевая вода. Гигиенические требования к качеству воды централизованных систем питьевого водоснабжения», СНиП 2.04.02 – 84 «Водоснабжение. Наружные сети и сооружения».</w:t>
      </w:r>
    </w:p>
    <w:p w:rsidR="00AB795B" w:rsidRDefault="00AB795B" w:rsidP="00AB795B">
      <w:pPr>
        <w:pStyle w:val="211"/>
        <w:tabs>
          <w:tab w:val="left" w:pos="709"/>
          <w:tab w:val="left" w:pos="851"/>
        </w:tabs>
        <w:spacing w:line="360" w:lineRule="auto"/>
        <w:ind w:firstLine="567"/>
        <w:rPr>
          <w:color w:val="auto"/>
          <w:sz w:val="28"/>
          <w:szCs w:val="28"/>
        </w:rPr>
      </w:pPr>
    </w:p>
    <w:p w:rsidR="00AB795B" w:rsidRDefault="00AB795B" w:rsidP="00AB795B">
      <w:pPr>
        <w:pStyle w:val="211"/>
        <w:tabs>
          <w:tab w:val="left" w:pos="709"/>
          <w:tab w:val="left" w:pos="851"/>
        </w:tabs>
        <w:spacing w:line="360" w:lineRule="auto"/>
        <w:ind w:firstLine="567"/>
        <w:rPr>
          <w:color w:val="auto"/>
          <w:sz w:val="28"/>
          <w:szCs w:val="28"/>
        </w:rPr>
      </w:pPr>
      <w:r>
        <w:rPr>
          <w:noProof/>
          <w:color w:val="auto"/>
          <w:sz w:val="28"/>
          <w:szCs w:val="28"/>
          <w:lang w:eastAsia="ru-RU"/>
        </w:rPr>
        <w:lastRenderedPageBreak/>
        <w:drawing>
          <wp:anchor distT="0" distB="0" distL="114300" distR="114300" simplePos="0" relativeHeight="251659264" behindDoc="0" locked="0" layoutInCell="1" allowOverlap="1">
            <wp:simplePos x="0" y="0"/>
            <wp:positionH relativeFrom="column">
              <wp:posOffset>-320040</wp:posOffset>
            </wp:positionH>
            <wp:positionV relativeFrom="paragraph">
              <wp:posOffset>-59690</wp:posOffset>
            </wp:positionV>
            <wp:extent cx="6711950" cy="4000500"/>
            <wp:effectExtent l="19050" t="0" r="0" b="0"/>
            <wp:wrapSquare wrapText="bothSides"/>
            <wp:docPr id="39" name="Рисунок 1" descr="станция водоочист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станция водоочистки"/>
                    <pic:cNvPicPr>
                      <a:picLocks noChangeAspect="1" noChangeArrowheads="1"/>
                    </pic:cNvPicPr>
                  </pic:nvPicPr>
                  <pic:blipFill>
                    <a:blip r:embed="rId8"/>
                    <a:srcRect/>
                    <a:stretch>
                      <a:fillRect/>
                    </a:stretch>
                  </pic:blipFill>
                  <pic:spPr bwMode="auto">
                    <a:xfrm rot="10800000" flipV="1">
                      <a:off x="0" y="0"/>
                      <a:ext cx="6711950" cy="4000500"/>
                    </a:xfrm>
                    <a:prstGeom prst="rect">
                      <a:avLst/>
                    </a:prstGeom>
                    <a:noFill/>
                  </pic:spPr>
                </pic:pic>
              </a:graphicData>
            </a:graphic>
          </wp:anchor>
        </w:drawing>
      </w:r>
    </w:p>
    <w:p w:rsidR="00AB795B" w:rsidRDefault="00AB795B" w:rsidP="00AB795B">
      <w:pPr>
        <w:pStyle w:val="211"/>
        <w:tabs>
          <w:tab w:val="left" w:pos="709"/>
          <w:tab w:val="left" w:pos="851"/>
        </w:tabs>
        <w:spacing w:line="360" w:lineRule="auto"/>
        <w:ind w:firstLine="567"/>
        <w:rPr>
          <w:color w:val="auto"/>
          <w:sz w:val="28"/>
          <w:szCs w:val="28"/>
        </w:rPr>
      </w:pP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Для обеспечения хорошего качества воды необходимо сделать детальный анализ исходной воды из скважины на цветность, мутность и количество минеральных примесей в независимой лаборатории для подбора необходимого оборудования, которое будет соответствовать санитарно – эпидемиологическим правилам и нормативам по очистке воды.</w:t>
      </w:r>
    </w:p>
    <w:p w:rsidR="00AB795B" w:rsidRPr="00EA4C54" w:rsidRDefault="00AB795B" w:rsidP="00AB795B">
      <w:pPr>
        <w:pStyle w:val="211"/>
        <w:tabs>
          <w:tab w:val="left" w:pos="709"/>
          <w:tab w:val="left" w:pos="851"/>
        </w:tabs>
        <w:spacing w:line="360" w:lineRule="auto"/>
        <w:ind w:left="567" w:firstLine="0"/>
        <w:rPr>
          <w:color w:val="auto"/>
          <w:sz w:val="28"/>
          <w:szCs w:val="28"/>
        </w:rPr>
      </w:pPr>
    </w:p>
    <w:p w:rsidR="00AB795B" w:rsidRPr="00EA4C54" w:rsidRDefault="00AB795B" w:rsidP="00AB795B">
      <w:pPr>
        <w:pStyle w:val="211"/>
        <w:tabs>
          <w:tab w:val="left" w:pos="709"/>
          <w:tab w:val="left" w:pos="851"/>
        </w:tabs>
        <w:spacing w:line="360" w:lineRule="auto"/>
        <w:ind w:firstLine="567"/>
        <w:outlineLvl w:val="1"/>
        <w:rPr>
          <w:b/>
          <w:color w:val="auto"/>
          <w:sz w:val="28"/>
          <w:szCs w:val="28"/>
        </w:rPr>
      </w:pPr>
      <w:bookmarkStart w:id="23" w:name="_Toc375003670"/>
      <w:r w:rsidRPr="00EA4C54">
        <w:rPr>
          <w:b/>
          <w:color w:val="auto"/>
          <w:sz w:val="28"/>
          <w:szCs w:val="28"/>
        </w:rPr>
        <w:t>3.5</w:t>
      </w:r>
      <w:r w:rsidRPr="00EA4C54">
        <w:rPr>
          <w:color w:val="auto"/>
          <w:sz w:val="28"/>
          <w:szCs w:val="28"/>
        </w:rPr>
        <w:t xml:space="preserve"> </w:t>
      </w:r>
      <w:bookmarkStart w:id="24" w:name="_Toc373684191"/>
      <w:r w:rsidRPr="00EA4C54">
        <w:rPr>
          <w:b/>
          <w:color w:val="auto"/>
          <w:sz w:val="28"/>
          <w:szCs w:val="28"/>
        </w:rPr>
        <w:t>Экологические аспекты мероприятий по строительству и реконструкции объектов централизованной системы водоснабжения.</w:t>
      </w:r>
      <w:bookmarkEnd w:id="23"/>
      <w:bookmarkEnd w:id="24"/>
    </w:p>
    <w:p w:rsidR="00AB795B" w:rsidRPr="00EA4C54" w:rsidRDefault="00AB795B" w:rsidP="00AB795B">
      <w:pPr>
        <w:pStyle w:val="211"/>
        <w:tabs>
          <w:tab w:val="left" w:pos="709"/>
          <w:tab w:val="left" w:pos="851"/>
        </w:tabs>
        <w:spacing w:line="360" w:lineRule="auto"/>
        <w:ind w:firstLine="567"/>
        <w:rPr>
          <w:b/>
          <w:color w:val="auto"/>
          <w:sz w:val="28"/>
          <w:szCs w:val="28"/>
        </w:rPr>
      </w:pP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Вода природных источников питьевого водоснабжения, как правило, не соответствует гигиеническим требованиям к питьевой воде и требует перед подачей населению подготовки — очистки и обеззараживания.</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 xml:space="preserve">Очистка воды, включающая её осветление и обесцвечивание, является первым этапом в подготовке питьевой воды. В результате её из воды удаляются взвешенные вещества, яйца гельминтов и значительная часть микроорганизмов. Но часть </w:t>
      </w:r>
      <w:r w:rsidRPr="00EA4C54">
        <w:rPr>
          <w:color w:val="auto"/>
          <w:sz w:val="28"/>
          <w:szCs w:val="28"/>
        </w:rPr>
        <w:lastRenderedPageBreak/>
        <w:t>патогенных бактерий и вирусов проникает через очистные сооружения и содержится в фильтрованной воде. Для создания надёжного и управляемого барьера на пути возможной передачи через воду кишечных инфекций и других не менее опасных болезней применяется её обеззараживание, т.е. уничтожение живых и вирулентных патогенных микроорганизмов – бактерий и вирусов. Ведь именно микробиологические загрязнения воды занимают первое место в оценке степени риска для здоровья человека. Сегодня доказано, что опасность заболеваний от присутствующих в воде болезнетворных микроорганизмов в тысячи раз выше, чем при загрязнении воды химическими соединениями различной природы. Поэтому обеззараживание до пределов, отвечающих установленным гигиеническим нормативам, является обязательным условием получения воды питьевого качества.</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В практике коммунального водоснабжения используют реагентные (хлорирование, озонирование, воздействие препаратами серебра), безреагентные (ультрафиолетовые лучи, воздействие импульсными электрическими разрядами, гамма-лучами и др.) и комбинированные методы обеззараживания воды. В первом случае должный эффект достигается внесением в воду биологически активных химических соединений. Безреагентные методы обеззараживания подразумевают обработку воды физическими воздействиями. А в комбинированных методах используются одновременно химическое и физическое воздействия.</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При выборе метода обеззараживания следует учитывать опасность для здоровья человека остаточных количеств биологически активных веществ, применяемых для обеззараживания или образующихся в процессе обеззараживания, возможность изменения физико-химических свойств воды (например, образование свободных радикалов). Важными характеристиками метода обеззараживания являются также его эффективность в отношении различных видов микронаселения воды, зависимость эффекта от условий среды.</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 xml:space="preserve">При химических способах обеззараживания питьевой воды для достижения стойкого обеззараживающего эффекта необходимо правильно определить дозу вводимого реагента и обеспечить достаточную длительность его контакта с водой. Доза реагента определяется пробным обеззараживанием или расчетными методами. </w:t>
      </w:r>
      <w:r w:rsidRPr="00EA4C54">
        <w:rPr>
          <w:color w:val="auto"/>
          <w:sz w:val="28"/>
          <w:szCs w:val="28"/>
        </w:rPr>
        <w:lastRenderedPageBreak/>
        <w:t>Для поддержания необходимого эффекта при химических способах обеззараживания питьевой воды доза реагента рассчитывается с избытком (остаточный хлор, остаточный озон), гарантирующим уничтожение микроорганизмов, попадающих в воду некоторое время после обеззараживания.</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При физических способах необходимо подвести к единице объема воды заданное количество энергии, определяемое как произведение интенсивности воздействия (мощности излучения) на время контакта.</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Существуют и другие ограничения в использовании того или иного метода обеззараживания воды. На этих ограничениях, а также на достоинствах и недостатках методов обеззараживания мы подробно остановимся ниже.</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Все мероприятия, направленные на улучшение качества питьевой воды, могут быть отнесены к мероприятиям по охране окружающей среды и здоровья населения села Ш</w:t>
      </w:r>
      <w:r>
        <w:rPr>
          <w:color w:val="auto"/>
          <w:sz w:val="28"/>
          <w:szCs w:val="28"/>
        </w:rPr>
        <w:t>айдурово</w:t>
      </w:r>
      <w:r w:rsidRPr="00EA4C54">
        <w:rPr>
          <w:color w:val="auto"/>
          <w:sz w:val="28"/>
          <w:szCs w:val="28"/>
        </w:rPr>
        <w:t>. Эффект от внедрения данных мероприятий – улучшения здоровья и качества жизни граждан.</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 xml:space="preserve">Известно, что одним из постоянных источников концентрированного загрязнения поверхностных водоемов являются сбрасываемые без обработки воды, образующиеся в результате промывки фильтровальных сооружений станций водоочистки. Находящиеся в их составе взвешенные вещества и компоненты технологических материалов, а также бактериальные загрязнения, попадая в водоем, увеличивают мутность воды, сокращают доступ света в глубину, и, как следствие, снижают интенсивность фотосинтеза, что в свою очередь приводит к уменьшению сообщества, способствующего процессам самоочищения. </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 xml:space="preserve">Для предотвращения неблагоприятного воздействия на водоемы в будущих процессах водоподготовки необходимо использование ресурсосберегающей, природоохранной технологии повторного использования промывных вод скорых фильтров. </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 xml:space="preserve">До недавнего времени хлор являлся основным обеззараживающим агентом, применяемым на станциях водоподготовки. Необходимо избежать применение методов очисти воды с помощью хлора в планируемых объектах водоподготовки и очистки. </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lastRenderedPageBreak/>
        <w:t>Самый распространенный и проверенный способ дезинфекции воды – первичное хлорирование. В настоящее время этим методом обеззараживается 98,6 % воды. Причина этого заключается в повышенной эффективности обеззараживания воды и экономичности технологического процесса в сравнении с другими существующими способами. Хлорирование позволяет не только очистить воду от нежелательных органических и биологических примесей, но и полностью удалить растворенные соли железа и марганца. Другое важнейшее преимущество этого способа – его способность обеспечить микробиологическую безопасность воды при ее транспортировании пользователю благодаря эффекту последействия.</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Существенный недостаток хлорирования – присутствие в обработанной воде свободного хлора, ухудшающее ее органолептические свойства и являющееся причиной образования побочных галогенсодержащих соединений (ГСС). Бόльшую часть ГСС составляют тригалометаны (ТГМ) – хлороформ, дихлорбромметан, дибромхлорметан и бромоформ. Их образование обусловлено взаимодействием соединений активного хлора с органическими веществами природного происхождения. Этот процесс растянут по времени до нескольких десятков часов, а количество образующихся ТГМ при прочих равных условиях тем больше, чем выше рН воды. Для устранения примесей требуется доочистка воды на угольных фильтрах. В настоящее время предельно допустимые концентрации для веществ, являющихся побочными продуктами хлорирования, установлены в различных развитых странах в пределах от 0,06 до 0,2 мг/л и соответствуют современным научным представлениям о степени их опасности для здоровья.</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Для хлорирования воды используются такие вещества как собственно хлор (жидкий или газообразный), диоксид хлора и другие хлорсодержащие вещества.</w:t>
      </w:r>
    </w:p>
    <w:p w:rsidR="00AB795B" w:rsidRPr="00EA4C54" w:rsidRDefault="00AB795B" w:rsidP="00AB795B">
      <w:pPr>
        <w:pStyle w:val="211"/>
        <w:tabs>
          <w:tab w:val="left" w:pos="709"/>
          <w:tab w:val="left" w:pos="851"/>
        </w:tabs>
        <w:spacing w:line="360" w:lineRule="auto"/>
        <w:ind w:firstLine="0"/>
        <w:rPr>
          <w:color w:val="auto"/>
          <w:sz w:val="28"/>
          <w:szCs w:val="28"/>
        </w:rPr>
      </w:pPr>
      <w:r>
        <w:rPr>
          <w:color w:val="auto"/>
          <w:sz w:val="28"/>
          <w:szCs w:val="28"/>
        </w:rPr>
        <w:tab/>
      </w:r>
      <w:r w:rsidRPr="00EA4C54">
        <w:rPr>
          <w:color w:val="auto"/>
          <w:sz w:val="28"/>
          <w:szCs w:val="28"/>
        </w:rPr>
        <w:t xml:space="preserve">По результатам изучения научных исследований в области новейших эффективных и безопасных технологий обеззараживания питьевой воды, принято решение о прекращении использования жидкого хлора на комплексе водоочистных сооружений в перспективе и поэтапном внедрении технологии УФ-обеззараживания Обработка УФ-излучением – перспективный промышленный способ дезинфекции воды. При этом применяется свет с длиной волны 254 нм (или близкой к ней), </w:t>
      </w:r>
      <w:r w:rsidRPr="00EA4C54">
        <w:rPr>
          <w:color w:val="auto"/>
          <w:sz w:val="28"/>
          <w:szCs w:val="28"/>
        </w:rPr>
        <w:lastRenderedPageBreak/>
        <w:t>который называют бактерицидным. Дезинфицирующие свойства такого света обусловлены их действием на клеточный обмен и особенно на ферментные системы бактериальной клетки. При этом бактерицидный свет уничтожает не только вегетативные, но и споровые формы бактерий.</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Современные установки УФ-обеззараживания имеют производительность от 1 до 50 000 м3/ч и представляют собой выполненную из нержавеющей стали камеру с размещенными внутри УФ-лампами, защищенными от контакта с водой прозрачными кварцевыми чехлами. Вода, проходя через камеру обеззараживания, непрерывно подвергается облучению ультрафиолетом, который убивает все находящиеся в ней микроорганизмы. Наибольший эффект обеззараживания питьевой воды достигается при расположении УФ-установок после всех других систем очистки, как можно ближе к месту конечного потребления.</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Этот способ приемлем как в качестве альтернативы, так и дополнения к традиционным средствам дезинфекции, поскольку абсолютно безопасен и эффективен.</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Важно отметить, что в отличие от окислительных способов при УФ-облучении не образуются вторичные токсины, и поэтому верхнего порога дозы ультрафиолетового облучения не существует. Увеличением дозы почти всегда можно добиться желаемого уровня обеззараживания.</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Кроме того УФ-облучение не ухудшает органолептические свойства воды, поэтому может быть отнесено к экологически чистым методам ее обработки.</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Вместе с тем, и этот способ имеет определенные недостатки. Подобно озонированию, УФ-обработка не обеспечивает пролонгированного действия. Именно отсутствие последействия делает проблематичным ее применение в случаях, когда временной интервал между воздействием на воду и ее потреблением достаточно велик, например в случае централизованного водоснабжения. Для индивидуального водоснабжения УФ-установки являются наиболее привлекательными.</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Кроме того, возможны реактивация микроорганизмов и даже выработка новых штаммов, устойчивых к лучевому поражению.</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lastRenderedPageBreak/>
        <w:t>Этот способ требует строжайшего соблюдения технологии,</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Организация процесса УФ-обеззараживания требует больших капитальных вложений, чем хлорирование, но меньших, чем озонирование. Более низкие эксплуатационные расходы делают УФ-обеззараживание и хлорирование сопоставимыми в экономическом плане. Расход электроэнергии незначителен, а стоимость ежегодной замены ламп составляет не более 10% от цены установки.</w:t>
      </w:r>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Фактором, снижающим эффективность работы установок УФ-обеззараживания при длительной эксплуатации, является загрязнение кварцевых чехлов ламп отложениями органического и минерального состава. Крупные установки снабжаются автоматической системой очистки, осуществляющей промывку путем циркуляции через установку воды с добавлением пищевых кислот. В остальных случаях применяется механическая очистка.</w:t>
      </w:r>
    </w:p>
    <w:p w:rsidR="00AB795B" w:rsidRPr="00EA4C54" w:rsidRDefault="00AB795B" w:rsidP="00AB795B">
      <w:pPr>
        <w:pStyle w:val="211"/>
        <w:tabs>
          <w:tab w:val="left" w:pos="709"/>
          <w:tab w:val="left" w:pos="851"/>
        </w:tabs>
        <w:spacing w:line="360" w:lineRule="auto"/>
        <w:ind w:firstLine="567"/>
        <w:rPr>
          <w:color w:val="000000"/>
          <w:sz w:val="28"/>
          <w:szCs w:val="28"/>
          <w:lang w:eastAsia="ru-RU"/>
        </w:rPr>
      </w:pPr>
      <w:r w:rsidRPr="00EA4C54">
        <w:rPr>
          <w:color w:val="auto"/>
          <w:sz w:val="28"/>
          <w:szCs w:val="28"/>
        </w:rPr>
        <w:t>Другим фактором, снижающим эффективность УФ-обеззараживания, является мутность исходной воды. Рассеивание лучей значительно ухудшает эффективность обработки воды.</w:t>
      </w:r>
    </w:p>
    <w:p w:rsidR="00AB795B" w:rsidRPr="00EA4C54" w:rsidRDefault="00AB795B" w:rsidP="00AB795B">
      <w:pPr>
        <w:pStyle w:val="211"/>
        <w:tabs>
          <w:tab w:val="left" w:pos="709"/>
          <w:tab w:val="left" w:pos="851"/>
        </w:tabs>
        <w:spacing w:line="360" w:lineRule="auto"/>
        <w:ind w:firstLine="567"/>
        <w:outlineLvl w:val="1"/>
        <w:rPr>
          <w:b/>
          <w:color w:val="auto"/>
          <w:sz w:val="28"/>
          <w:szCs w:val="28"/>
        </w:rPr>
      </w:pPr>
      <w:bookmarkStart w:id="25" w:name="_Toc373684192"/>
      <w:bookmarkStart w:id="26" w:name="_Toc375003671"/>
      <w:r w:rsidRPr="00EA4C54">
        <w:rPr>
          <w:b/>
          <w:color w:val="auto"/>
          <w:sz w:val="28"/>
          <w:szCs w:val="28"/>
        </w:rPr>
        <w:t>3.6 Оценка капительных вложений в новое строительство.</w:t>
      </w:r>
      <w:bookmarkEnd w:id="25"/>
      <w:bookmarkEnd w:id="26"/>
    </w:p>
    <w:p w:rsidR="00AB795B" w:rsidRPr="00EA4C54" w:rsidRDefault="00AB795B" w:rsidP="00AB795B">
      <w:pPr>
        <w:pStyle w:val="211"/>
        <w:tabs>
          <w:tab w:val="left" w:pos="709"/>
          <w:tab w:val="left" w:pos="851"/>
        </w:tabs>
        <w:spacing w:line="360" w:lineRule="auto"/>
        <w:ind w:firstLine="567"/>
        <w:rPr>
          <w:color w:val="auto"/>
          <w:sz w:val="28"/>
          <w:szCs w:val="28"/>
        </w:rPr>
      </w:pPr>
      <w:r w:rsidRPr="00EA4C54">
        <w:rPr>
          <w:color w:val="auto"/>
          <w:sz w:val="28"/>
          <w:szCs w:val="28"/>
        </w:rPr>
        <w:t>Оценка капитальных вложений в новое строительство и реконструкцию объектов централизованных систем водоснабжения выполнена в соответствии с укрупненными сметными нормативами, утвержденными федеральным органом исполнительной власти.</w:t>
      </w:r>
    </w:p>
    <w:p w:rsidR="00AB795B" w:rsidRPr="00EA4C54" w:rsidRDefault="00AB795B" w:rsidP="00AB795B">
      <w:pPr>
        <w:pStyle w:val="211"/>
        <w:tabs>
          <w:tab w:val="left" w:pos="709"/>
          <w:tab w:val="left" w:pos="851"/>
        </w:tabs>
        <w:spacing w:line="360" w:lineRule="auto"/>
        <w:ind w:firstLine="567"/>
        <w:jc w:val="center"/>
        <w:rPr>
          <w:color w:val="auto"/>
          <w:sz w:val="28"/>
          <w:szCs w:val="28"/>
        </w:rPr>
      </w:pPr>
      <w:r>
        <w:rPr>
          <w:color w:val="auto"/>
          <w:sz w:val="28"/>
          <w:szCs w:val="28"/>
        </w:rPr>
        <w:t xml:space="preserve">                                                                                       Таблица 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
        <w:gridCol w:w="77"/>
        <w:gridCol w:w="4168"/>
        <w:gridCol w:w="2365"/>
        <w:gridCol w:w="2392"/>
      </w:tblGrid>
      <w:tr w:rsidR="00AB795B" w:rsidRPr="0083169D" w:rsidTr="006D6ACA">
        <w:tc>
          <w:tcPr>
            <w:tcW w:w="646" w:type="dxa"/>
            <w:gridSpan w:val="2"/>
            <w:vAlign w:val="center"/>
          </w:tcPr>
          <w:p w:rsidR="00AB795B" w:rsidRPr="0083169D" w:rsidRDefault="00AB795B" w:rsidP="006D6ACA">
            <w:pPr>
              <w:spacing w:line="360" w:lineRule="auto"/>
              <w:jc w:val="center"/>
              <w:rPr>
                <w:b/>
                <w:sz w:val="28"/>
                <w:szCs w:val="28"/>
              </w:rPr>
            </w:pPr>
            <w:r w:rsidRPr="0083169D">
              <w:rPr>
                <w:b/>
                <w:sz w:val="28"/>
                <w:szCs w:val="28"/>
              </w:rPr>
              <w:t>№ п/п</w:t>
            </w:r>
          </w:p>
        </w:tc>
        <w:tc>
          <w:tcPr>
            <w:tcW w:w="4168" w:type="dxa"/>
          </w:tcPr>
          <w:p w:rsidR="00AB795B" w:rsidRPr="0083169D" w:rsidRDefault="00AB795B" w:rsidP="006D6ACA">
            <w:pPr>
              <w:spacing w:line="360" w:lineRule="auto"/>
              <w:jc w:val="center"/>
              <w:rPr>
                <w:b/>
                <w:sz w:val="28"/>
                <w:szCs w:val="28"/>
              </w:rPr>
            </w:pPr>
            <w:r w:rsidRPr="0083169D">
              <w:rPr>
                <w:b/>
                <w:sz w:val="28"/>
                <w:szCs w:val="28"/>
              </w:rPr>
              <w:t xml:space="preserve">Мероприятия по строительству, реконструкции и капитальному ремонту сооружений и сетей </w:t>
            </w:r>
            <w:r w:rsidRPr="0083169D">
              <w:rPr>
                <w:b/>
                <w:sz w:val="28"/>
                <w:szCs w:val="28"/>
              </w:rPr>
              <w:br/>
              <w:t xml:space="preserve">с. </w:t>
            </w:r>
            <w:r>
              <w:rPr>
                <w:b/>
                <w:sz w:val="28"/>
                <w:szCs w:val="28"/>
              </w:rPr>
              <w:t>Шайдурово</w:t>
            </w:r>
          </w:p>
        </w:tc>
        <w:tc>
          <w:tcPr>
            <w:tcW w:w="2365" w:type="dxa"/>
          </w:tcPr>
          <w:p w:rsidR="00AB795B" w:rsidRPr="0083169D" w:rsidRDefault="00AB795B" w:rsidP="006D6ACA">
            <w:pPr>
              <w:spacing w:line="360" w:lineRule="auto"/>
              <w:jc w:val="center"/>
              <w:rPr>
                <w:b/>
                <w:sz w:val="28"/>
                <w:szCs w:val="28"/>
              </w:rPr>
            </w:pPr>
            <w:r w:rsidRPr="0083169D">
              <w:rPr>
                <w:b/>
                <w:sz w:val="28"/>
                <w:szCs w:val="28"/>
              </w:rPr>
              <w:t>Сроки исполнения</w:t>
            </w:r>
          </w:p>
        </w:tc>
        <w:tc>
          <w:tcPr>
            <w:tcW w:w="2392" w:type="dxa"/>
          </w:tcPr>
          <w:p w:rsidR="00AB795B" w:rsidRPr="0083169D" w:rsidRDefault="00AB795B" w:rsidP="006D6ACA">
            <w:pPr>
              <w:spacing w:line="360" w:lineRule="auto"/>
              <w:jc w:val="center"/>
              <w:rPr>
                <w:b/>
                <w:sz w:val="28"/>
                <w:szCs w:val="28"/>
              </w:rPr>
            </w:pPr>
            <w:r w:rsidRPr="0083169D">
              <w:rPr>
                <w:b/>
                <w:sz w:val="28"/>
                <w:szCs w:val="28"/>
              </w:rPr>
              <w:t>Объемы финансирования тыс. руб.</w:t>
            </w:r>
          </w:p>
        </w:tc>
      </w:tr>
      <w:tr w:rsidR="00AB795B" w:rsidRPr="0083169D" w:rsidTr="006D6ACA">
        <w:tc>
          <w:tcPr>
            <w:tcW w:w="646" w:type="dxa"/>
            <w:gridSpan w:val="2"/>
            <w:vAlign w:val="center"/>
          </w:tcPr>
          <w:p w:rsidR="00AB795B" w:rsidRPr="0083169D" w:rsidRDefault="00AB795B" w:rsidP="006D6ACA">
            <w:pPr>
              <w:spacing w:line="360" w:lineRule="auto"/>
              <w:jc w:val="center"/>
              <w:rPr>
                <w:b/>
                <w:sz w:val="28"/>
                <w:szCs w:val="28"/>
              </w:rPr>
            </w:pPr>
            <w:r w:rsidRPr="0083169D">
              <w:rPr>
                <w:b/>
                <w:sz w:val="28"/>
                <w:szCs w:val="28"/>
              </w:rPr>
              <w:t>1</w:t>
            </w:r>
          </w:p>
        </w:tc>
        <w:tc>
          <w:tcPr>
            <w:tcW w:w="4168" w:type="dxa"/>
            <w:vAlign w:val="center"/>
          </w:tcPr>
          <w:p w:rsidR="00AB795B" w:rsidRPr="0083169D" w:rsidRDefault="00AB795B" w:rsidP="006D6ACA">
            <w:pPr>
              <w:spacing w:line="360" w:lineRule="auto"/>
              <w:jc w:val="center"/>
              <w:rPr>
                <w:b/>
                <w:sz w:val="28"/>
                <w:szCs w:val="28"/>
              </w:rPr>
            </w:pPr>
            <w:r w:rsidRPr="0083169D">
              <w:rPr>
                <w:b/>
                <w:sz w:val="28"/>
                <w:szCs w:val="28"/>
              </w:rPr>
              <w:t>2</w:t>
            </w:r>
          </w:p>
        </w:tc>
        <w:tc>
          <w:tcPr>
            <w:tcW w:w="2365" w:type="dxa"/>
            <w:vAlign w:val="center"/>
          </w:tcPr>
          <w:p w:rsidR="00AB795B" w:rsidRPr="0083169D" w:rsidRDefault="00AB795B" w:rsidP="006D6ACA">
            <w:pPr>
              <w:spacing w:line="360" w:lineRule="auto"/>
              <w:jc w:val="center"/>
              <w:rPr>
                <w:b/>
                <w:sz w:val="28"/>
                <w:szCs w:val="28"/>
              </w:rPr>
            </w:pPr>
            <w:r w:rsidRPr="0083169D">
              <w:rPr>
                <w:b/>
                <w:sz w:val="28"/>
                <w:szCs w:val="28"/>
              </w:rPr>
              <w:t>3</w:t>
            </w:r>
          </w:p>
        </w:tc>
        <w:tc>
          <w:tcPr>
            <w:tcW w:w="2392" w:type="dxa"/>
            <w:vAlign w:val="center"/>
          </w:tcPr>
          <w:p w:rsidR="00AB795B" w:rsidRPr="0083169D" w:rsidRDefault="00AB795B" w:rsidP="006D6ACA">
            <w:pPr>
              <w:spacing w:line="360" w:lineRule="auto"/>
              <w:jc w:val="center"/>
              <w:rPr>
                <w:b/>
                <w:sz w:val="28"/>
                <w:szCs w:val="28"/>
              </w:rPr>
            </w:pPr>
            <w:r w:rsidRPr="0083169D">
              <w:rPr>
                <w:b/>
                <w:sz w:val="28"/>
                <w:szCs w:val="28"/>
              </w:rPr>
              <w:t>4</w:t>
            </w:r>
          </w:p>
        </w:tc>
      </w:tr>
      <w:tr w:rsidR="00AB795B" w:rsidRPr="0083169D" w:rsidTr="006D6ACA">
        <w:tc>
          <w:tcPr>
            <w:tcW w:w="9571" w:type="dxa"/>
            <w:gridSpan w:val="5"/>
          </w:tcPr>
          <w:p w:rsidR="00AB795B" w:rsidRPr="0083169D" w:rsidRDefault="00AB795B" w:rsidP="006D6ACA">
            <w:pPr>
              <w:spacing w:line="360" w:lineRule="auto"/>
              <w:jc w:val="center"/>
              <w:rPr>
                <w:b/>
                <w:sz w:val="28"/>
                <w:szCs w:val="28"/>
              </w:rPr>
            </w:pPr>
            <w:r w:rsidRPr="0083169D">
              <w:rPr>
                <w:b/>
                <w:sz w:val="28"/>
                <w:szCs w:val="28"/>
              </w:rPr>
              <w:t xml:space="preserve">Мероприятия по строительству и капитальному ремонту сооружений сетей системы водоснабжения с. </w:t>
            </w:r>
            <w:r>
              <w:rPr>
                <w:b/>
                <w:sz w:val="28"/>
                <w:szCs w:val="28"/>
              </w:rPr>
              <w:t>Шайдурово</w:t>
            </w:r>
            <w:r w:rsidRPr="0083169D">
              <w:rPr>
                <w:b/>
                <w:sz w:val="28"/>
                <w:szCs w:val="28"/>
              </w:rPr>
              <w:t xml:space="preserve"> </w:t>
            </w:r>
            <w:r w:rsidRPr="0083169D">
              <w:rPr>
                <w:b/>
                <w:sz w:val="28"/>
                <w:szCs w:val="28"/>
                <w:lang w:val="en-US"/>
              </w:rPr>
              <w:t>I</w:t>
            </w:r>
            <w:r w:rsidRPr="0083169D">
              <w:rPr>
                <w:b/>
                <w:sz w:val="28"/>
                <w:szCs w:val="28"/>
              </w:rPr>
              <w:t xml:space="preserve"> Этап 2013-2017 гг</w:t>
            </w:r>
          </w:p>
        </w:tc>
      </w:tr>
      <w:tr w:rsidR="00AB795B" w:rsidRPr="0083169D" w:rsidTr="006D6ACA">
        <w:tc>
          <w:tcPr>
            <w:tcW w:w="646" w:type="dxa"/>
            <w:gridSpan w:val="2"/>
            <w:vAlign w:val="center"/>
          </w:tcPr>
          <w:p w:rsidR="00AB795B" w:rsidRPr="0083169D" w:rsidRDefault="00AB795B" w:rsidP="006D6ACA">
            <w:pPr>
              <w:spacing w:line="360" w:lineRule="auto"/>
              <w:jc w:val="center"/>
              <w:rPr>
                <w:sz w:val="28"/>
                <w:szCs w:val="28"/>
              </w:rPr>
            </w:pPr>
            <w:r w:rsidRPr="0083169D">
              <w:rPr>
                <w:sz w:val="28"/>
                <w:szCs w:val="28"/>
              </w:rPr>
              <w:t>1</w:t>
            </w:r>
          </w:p>
        </w:tc>
        <w:tc>
          <w:tcPr>
            <w:tcW w:w="4168" w:type="dxa"/>
          </w:tcPr>
          <w:p w:rsidR="00AB795B" w:rsidRPr="0083169D" w:rsidRDefault="00AB795B" w:rsidP="006D6ACA">
            <w:pPr>
              <w:spacing w:line="360" w:lineRule="auto"/>
              <w:rPr>
                <w:sz w:val="28"/>
                <w:szCs w:val="28"/>
              </w:rPr>
            </w:pPr>
            <w:r w:rsidRPr="0083169D">
              <w:rPr>
                <w:b/>
                <w:sz w:val="28"/>
                <w:szCs w:val="28"/>
              </w:rPr>
              <w:t>Потребители:</w:t>
            </w:r>
          </w:p>
          <w:p w:rsidR="00AB795B" w:rsidRPr="0083169D" w:rsidRDefault="00AB795B" w:rsidP="006D6ACA">
            <w:pPr>
              <w:spacing w:line="360" w:lineRule="auto"/>
              <w:rPr>
                <w:sz w:val="28"/>
                <w:szCs w:val="28"/>
              </w:rPr>
            </w:pPr>
            <w:r w:rsidRPr="0083169D">
              <w:rPr>
                <w:sz w:val="28"/>
                <w:szCs w:val="28"/>
              </w:rPr>
              <w:lastRenderedPageBreak/>
              <w:t>установка общедомовых приборов учета ХВС на жилой фонд</w:t>
            </w:r>
          </w:p>
        </w:tc>
        <w:tc>
          <w:tcPr>
            <w:tcW w:w="2365" w:type="dxa"/>
          </w:tcPr>
          <w:p w:rsidR="00AB795B" w:rsidRPr="0083169D" w:rsidRDefault="00AB795B" w:rsidP="006D6ACA">
            <w:pPr>
              <w:spacing w:line="360" w:lineRule="auto"/>
              <w:jc w:val="center"/>
              <w:rPr>
                <w:b/>
                <w:sz w:val="28"/>
                <w:szCs w:val="28"/>
              </w:rPr>
            </w:pPr>
            <w:r w:rsidRPr="0083169D">
              <w:rPr>
                <w:b/>
                <w:sz w:val="28"/>
                <w:szCs w:val="28"/>
              </w:rPr>
              <w:lastRenderedPageBreak/>
              <w:t>2014</w:t>
            </w:r>
          </w:p>
        </w:tc>
        <w:tc>
          <w:tcPr>
            <w:tcW w:w="2392" w:type="dxa"/>
            <w:vAlign w:val="center"/>
          </w:tcPr>
          <w:p w:rsidR="00AB795B" w:rsidRPr="0083169D" w:rsidRDefault="00AB795B" w:rsidP="006D6ACA">
            <w:pPr>
              <w:spacing w:line="360" w:lineRule="auto"/>
              <w:jc w:val="center"/>
              <w:rPr>
                <w:sz w:val="28"/>
                <w:szCs w:val="28"/>
              </w:rPr>
            </w:pPr>
            <w:r>
              <w:rPr>
                <w:sz w:val="28"/>
                <w:szCs w:val="28"/>
              </w:rPr>
              <w:t>123,7</w:t>
            </w:r>
          </w:p>
        </w:tc>
      </w:tr>
      <w:tr w:rsidR="00AB795B" w:rsidRPr="0083169D" w:rsidTr="006D6ACA">
        <w:tc>
          <w:tcPr>
            <w:tcW w:w="646" w:type="dxa"/>
            <w:gridSpan w:val="2"/>
            <w:vAlign w:val="center"/>
          </w:tcPr>
          <w:p w:rsidR="00AB795B" w:rsidRPr="0083169D" w:rsidRDefault="00AB795B" w:rsidP="006D6ACA">
            <w:pPr>
              <w:spacing w:line="360" w:lineRule="auto"/>
              <w:jc w:val="center"/>
              <w:rPr>
                <w:sz w:val="28"/>
                <w:szCs w:val="28"/>
              </w:rPr>
            </w:pPr>
            <w:r w:rsidRPr="0083169D">
              <w:rPr>
                <w:sz w:val="28"/>
                <w:szCs w:val="28"/>
              </w:rPr>
              <w:lastRenderedPageBreak/>
              <w:t>2</w:t>
            </w:r>
          </w:p>
        </w:tc>
        <w:tc>
          <w:tcPr>
            <w:tcW w:w="4168" w:type="dxa"/>
          </w:tcPr>
          <w:p w:rsidR="00AB795B" w:rsidRDefault="00AB795B" w:rsidP="006D6ACA">
            <w:pPr>
              <w:spacing w:line="360" w:lineRule="auto"/>
              <w:rPr>
                <w:sz w:val="28"/>
                <w:szCs w:val="28"/>
              </w:rPr>
            </w:pPr>
            <w:r>
              <w:rPr>
                <w:sz w:val="28"/>
                <w:szCs w:val="28"/>
              </w:rPr>
              <w:t>Ремонт водопроводной сети</w:t>
            </w:r>
          </w:p>
          <w:p w:rsidR="00AB795B" w:rsidRPr="0083169D" w:rsidRDefault="00AB795B" w:rsidP="006D6ACA">
            <w:pPr>
              <w:spacing w:line="360" w:lineRule="auto"/>
              <w:rPr>
                <w:sz w:val="28"/>
                <w:szCs w:val="28"/>
              </w:rPr>
            </w:pPr>
            <w:r>
              <w:rPr>
                <w:sz w:val="28"/>
                <w:szCs w:val="28"/>
              </w:rPr>
              <w:t>с.Шайдурово</w:t>
            </w:r>
          </w:p>
        </w:tc>
        <w:tc>
          <w:tcPr>
            <w:tcW w:w="2365" w:type="dxa"/>
          </w:tcPr>
          <w:p w:rsidR="00AB795B" w:rsidRPr="0083169D" w:rsidRDefault="00AB795B" w:rsidP="006D6ACA">
            <w:pPr>
              <w:spacing w:line="360" w:lineRule="auto"/>
              <w:jc w:val="center"/>
              <w:rPr>
                <w:b/>
                <w:sz w:val="28"/>
                <w:szCs w:val="28"/>
              </w:rPr>
            </w:pPr>
            <w:r w:rsidRPr="0083169D">
              <w:rPr>
                <w:b/>
                <w:sz w:val="28"/>
                <w:szCs w:val="28"/>
              </w:rPr>
              <w:t>2014-201</w:t>
            </w:r>
            <w:r>
              <w:rPr>
                <w:b/>
                <w:sz w:val="28"/>
                <w:szCs w:val="28"/>
              </w:rPr>
              <w:t>8</w:t>
            </w:r>
          </w:p>
        </w:tc>
        <w:tc>
          <w:tcPr>
            <w:tcW w:w="2392" w:type="dxa"/>
            <w:vAlign w:val="center"/>
          </w:tcPr>
          <w:p w:rsidR="00AB795B" w:rsidRPr="00000045" w:rsidRDefault="00AB795B" w:rsidP="006D6ACA">
            <w:pPr>
              <w:spacing w:line="360" w:lineRule="auto"/>
              <w:jc w:val="center"/>
              <w:rPr>
                <w:sz w:val="28"/>
                <w:szCs w:val="28"/>
              </w:rPr>
            </w:pPr>
            <w:r>
              <w:rPr>
                <w:sz w:val="28"/>
                <w:szCs w:val="28"/>
              </w:rPr>
              <w:t>25млн. руб</w:t>
            </w:r>
          </w:p>
        </w:tc>
      </w:tr>
      <w:tr w:rsidR="00AB795B" w:rsidRPr="0083169D" w:rsidTr="006D6ACA">
        <w:trPr>
          <w:cantSplit/>
        </w:trPr>
        <w:tc>
          <w:tcPr>
            <w:tcW w:w="646" w:type="dxa"/>
            <w:gridSpan w:val="2"/>
            <w:vAlign w:val="center"/>
          </w:tcPr>
          <w:p w:rsidR="00AB795B" w:rsidRPr="0083169D" w:rsidRDefault="00AB795B" w:rsidP="006D6ACA">
            <w:pPr>
              <w:spacing w:line="360" w:lineRule="auto"/>
              <w:jc w:val="center"/>
              <w:rPr>
                <w:sz w:val="28"/>
                <w:szCs w:val="28"/>
              </w:rPr>
            </w:pPr>
            <w:r w:rsidRPr="0083169D">
              <w:rPr>
                <w:sz w:val="28"/>
                <w:szCs w:val="28"/>
              </w:rPr>
              <w:t>3</w:t>
            </w:r>
          </w:p>
        </w:tc>
        <w:tc>
          <w:tcPr>
            <w:tcW w:w="4168" w:type="dxa"/>
          </w:tcPr>
          <w:p w:rsidR="00AB795B" w:rsidRPr="0083169D" w:rsidRDefault="00AB795B" w:rsidP="006D6ACA">
            <w:pPr>
              <w:spacing w:line="360" w:lineRule="auto"/>
              <w:rPr>
                <w:sz w:val="28"/>
                <w:szCs w:val="28"/>
              </w:rPr>
            </w:pPr>
            <w:r>
              <w:rPr>
                <w:sz w:val="28"/>
                <w:szCs w:val="28"/>
              </w:rPr>
              <w:t xml:space="preserve">Установка двух модулей очистки воды в с. Шайдурово </w:t>
            </w:r>
          </w:p>
        </w:tc>
        <w:tc>
          <w:tcPr>
            <w:tcW w:w="2365" w:type="dxa"/>
          </w:tcPr>
          <w:p w:rsidR="00AB795B" w:rsidRPr="0083169D" w:rsidRDefault="00AB795B" w:rsidP="006D6ACA">
            <w:pPr>
              <w:spacing w:line="360" w:lineRule="auto"/>
              <w:jc w:val="center"/>
              <w:rPr>
                <w:b/>
                <w:sz w:val="28"/>
                <w:szCs w:val="28"/>
              </w:rPr>
            </w:pPr>
            <w:r w:rsidRPr="0083169D">
              <w:rPr>
                <w:b/>
                <w:sz w:val="28"/>
                <w:szCs w:val="28"/>
              </w:rPr>
              <w:t>2014-20</w:t>
            </w:r>
            <w:r>
              <w:rPr>
                <w:b/>
                <w:sz w:val="28"/>
                <w:szCs w:val="28"/>
              </w:rPr>
              <w:t>22</w:t>
            </w:r>
          </w:p>
        </w:tc>
        <w:tc>
          <w:tcPr>
            <w:tcW w:w="2392" w:type="dxa"/>
            <w:vAlign w:val="center"/>
          </w:tcPr>
          <w:p w:rsidR="00AB795B" w:rsidRPr="00000045" w:rsidRDefault="00AB795B" w:rsidP="006D6ACA">
            <w:pPr>
              <w:spacing w:line="360" w:lineRule="auto"/>
              <w:jc w:val="center"/>
              <w:rPr>
                <w:sz w:val="28"/>
                <w:szCs w:val="28"/>
              </w:rPr>
            </w:pPr>
            <w:r>
              <w:rPr>
                <w:sz w:val="28"/>
                <w:szCs w:val="28"/>
              </w:rPr>
              <w:t>4 млн. руб.</w:t>
            </w:r>
          </w:p>
        </w:tc>
      </w:tr>
      <w:tr w:rsidR="00AB795B" w:rsidRPr="0083169D" w:rsidTr="006D6ACA">
        <w:trPr>
          <w:cantSplit/>
        </w:trPr>
        <w:tc>
          <w:tcPr>
            <w:tcW w:w="646" w:type="dxa"/>
            <w:gridSpan w:val="2"/>
            <w:vAlign w:val="center"/>
          </w:tcPr>
          <w:p w:rsidR="00AB795B" w:rsidRPr="0083169D" w:rsidRDefault="00AB795B" w:rsidP="006D6ACA">
            <w:pPr>
              <w:spacing w:line="360" w:lineRule="auto"/>
              <w:jc w:val="center"/>
              <w:rPr>
                <w:sz w:val="28"/>
                <w:szCs w:val="28"/>
              </w:rPr>
            </w:pPr>
            <w:r>
              <w:rPr>
                <w:sz w:val="28"/>
                <w:szCs w:val="28"/>
              </w:rPr>
              <w:t>4</w:t>
            </w:r>
          </w:p>
        </w:tc>
        <w:tc>
          <w:tcPr>
            <w:tcW w:w="4168" w:type="dxa"/>
          </w:tcPr>
          <w:p w:rsidR="00AB795B" w:rsidRDefault="00AB795B" w:rsidP="006D6ACA">
            <w:pPr>
              <w:spacing w:line="360" w:lineRule="auto"/>
              <w:rPr>
                <w:sz w:val="28"/>
                <w:szCs w:val="28"/>
              </w:rPr>
            </w:pPr>
            <w:r>
              <w:rPr>
                <w:sz w:val="28"/>
                <w:szCs w:val="28"/>
              </w:rPr>
              <w:t xml:space="preserve">Реконструкция  водопровода </w:t>
            </w:r>
          </w:p>
          <w:p w:rsidR="00AB795B" w:rsidRDefault="00AB795B" w:rsidP="006D6ACA">
            <w:pPr>
              <w:spacing w:line="360" w:lineRule="auto"/>
              <w:rPr>
                <w:sz w:val="28"/>
                <w:szCs w:val="28"/>
              </w:rPr>
            </w:pPr>
            <w:r>
              <w:rPr>
                <w:sz w:val="28"/>
                <w:szCs w:val="28"/>
              </w:rPr>
              <w:t xml:space="preserve">в д. Малая Крутишка </w:t>
            </w:r>
          </w:p>
        </w:tc>
        <w:tc>
          <w:tcPr>
            <w:tcW w:w="2365" w:type="dxa"/>
          </w:tcPr>
          <w:p w:rsidR="00AB795B" w:rsidRPr="0083169D" w:rsidRDefault="00AB795B" w:rsidP="006D6ACA">
            <w:pPr>
              <w:spacing w:line="360" w:lineRule="auto"/>
              <w:jc w:val="center"/>
              <w:rPr>
                <w:b/>
                <w:sz w:val="28"/>
                <w:szCs w:val="28"/>
              </w:rPr>
            </w:pPr>
            <w:r>
              <w:rPr>
                <w:b/>
                <w:sz w:val="28"/>
                <w:szCs w:val="28"/>
              </w:rPr>
              <w:t>2021-2024</w:t>
            </w:r>
          </w:p>
        </w:tc>
        <w:tc>
          <w:tcPr>
            <w:tcW w:w="2392" w:type="dxa"/>
            <w:vAlign w:val="center"/>
          </w:tcPr>
          <w:p w:rsidR="00AB795B" w:rsidRDefault="00AB795B" w:rsidP="006D6ACA">
            <w:pPr>
              <w:spacing w:line="360" w:lineRule="auto"/>
              <w:jc w:val="center"/>
              <w:rPr>
                <w:sz w:val="28"/>
                <w:szCs w:val="28"/>
              </w:rPr>
            </w:pPr>
            <w:r>
              <w:rPr>
                <w:sz w:val="28"/>
                <w:szCs w:val="28"/>
              </w:rPr>
              <w:t>30 млн. руб</w:t>
            </w:r>
          </w:p>
        </w:tc>
      </w:tr>
      <w:tr w:rsidR="00AB795B" w:rsidRPr="0083169D" w:rsidTr="006D6ACA">
        <w:tc>
          <w:tcPr>
            <w:tcW w:w="4814" w:type="dxa"/>
            <w:gridSpan w:val="3"/>
          </w:tcPr>
          <w:p w:rsidR="00AB795B" w:rsidRPr="0083169D" w:rsidRDefault="00AB795B" w:rsidP="006D6ACA">
            <w:pPr>
              <w:spacing w:line="360" w:lineRule="auto"/>
              <w:rPr>
                <w:sz w:val="28"/>
                <w:szCs w:val="28"/>
              </w:rPr>
            </w:pPr>
            <w:r w:rsidRPr="0083169D">
              <w:rPr>
                <w:sz w:val="28"/>
                <w:szCs w:val="28"/>
              </w:rPr>
              <w:t>Всего:</w:t>
            </w:r>
          </w:p>
        </w:tc>
        <w:tc>
          <w:tcPr>
            <w:tcW w:w="2365" w:type="dxa"/>
          </w:tcPr>
          <w:p w:rsidR="00AB795B" w:rsidRPr="0083169D" w:rsidRDefault="00AB795B" w:rsidP="006D6ACA">
            <w:pPr>
              <w:spacing w:line="360" w:lineRule="auto"/>
              <w:jc w:val="center"/>
              <w:rPr>
                <w:b/>
                <w:sz w:val="28"/>
                <w:szCs w:val="28"/>
              </w:rPr>
            </w:pPr>
            <w:r w:rsidRPr="0083169D">
              <w:rPr>
                <w:b/>
                <w:sz w:val="28"/>
                <w:szCs w:val="28"/>
              </w:rPr>
              <w:t>201</w:t>
            </w:r>
            <w:r>
              <w:rPr>
                <w:b/>
                <w:sz w:val="28"/>
                <w:szCs w:val="28"/>
              </w:rPr>
              <w:t>4</w:t>
            </w:r>
            <w:r w:rsidRPr="0083169D">
              <w:rPr>
                <w:b/>
                <w:sz w:val="28"/>
                <w:szCs w:val="28"/>
              </w:rPr>
              <w:t>-201</w:t>
            </w:r>
            <w:r>
              <w:rPr>
                <w:b/>
                <w:sz w:val="28"/>
                <w:szCs w:val="28"/>
              </w:rPr>
              <w:t>8</w:t>
            </w:r>
          </w:p>
        </w:tc>
        <w:tc>
          <w:tcPr>
            <w:tcW w:w="2392" w:type="dxa"/>
            <w:vAlign w:val="center"/>
          </w:tcPr>
          <w:p w:rsidR="00AB795B" w:rsidRPr="00000045" w:rsidRDefault="00AB795B" w:rsidP="006D6ACA">
            <w:pPr>
              <w:spacing w:line="360" w:lineRule="auto"/>
              <w:jc w:val="center"/>
              <w:rPr>
                <w:sz w:val="28"/>
                <w:szCs w:val="28"/>
              </w:rPr>
            </w:pPr>
            <w:r>
              <w:rPr>
                <w:sz w:val="28"/>
                <w:szCs w:val="28"/>
              </w:rPr>
              <w:t>29 123</w:t>
            </w:r>
            <w:r w:rsidRPr="00000045">
              <w:rPr>
                <w:sz w:val="28"/>
                <w:szCs w:val="28"/>
              </w:rPr>
              <w:t>,</w:t>
            </w:r>
            <w:r>
              <w:rPr>
                <w:sz w:val="28"/>
                <w:szCs w:val="28"/>
              </w:rPr>
              <w:t>7</w:t>
            </w:r>
          </w:p>
        </w:tc>
      </w:tr>
      <w:tr w:rsidR="00AB795B" w:rsidRPr="0083169D" w:rsidTr="006D6ACA">
        <w:tc>
          <w:tcPr>
            <w:tcW w:w="9571" w:type="dxa"/>
            <w:gridSpan w:val="5"/>
          </w:tcPr>
          <w:p w:rsidR="00AB795B" w:rsidRPr="00000045" w:rsidRDefault="00AB795B" w:rsidP="006D6ACA">
            <w:pPr>
              <w:spacing w:line="360" w:lineRule="auto"/>
              <w:jc w:val="center"/>
              <w:rPr>
                <w:sz w:val="28"/>
                <w:szCs w:val="28"/>
              </w:rPr>
            </w:pPr>
            <w:r w:rsidRPr="00000045">
              <w:rPr>
                <w:sz w:val="28"/>
                <w:szCs w:val="28"/>
                <w:lang w:val="en-US"/>
              </w:rPr>
              <w:t>II</w:t>
            </w:r>
            <w:r w:rsidRPr="00641FA1">
              <w:rPr>
                <w:sz w:val="28"/>
                <w:szCs w:val="28"/>
              </w:rPr>
              <w:t xml:space="preserve"> </w:t>
            </w:r>
            <w:r w:rsidRPr="00000045">
              <w:rPr>
                <w:sz w:val="28"/>
                <w:szCs w:val="28"/>
              </w:rPr>
              <w:t>Этап 2018-2023 гг</w:t>
            </w:r>
          </w:p>
        </w:tc>
      </w:tr>
      <w:tr w:rsidR="00AB795B" w:rsidRPr="0083169D" w:rsidTr="006D6ACA">
        <w:tc>
          <w:tcPr>
            <w:tcW w:w="569" w:type="dxa"/>
            <w:tcBorders>
              <w:right w:val="single" w:sz="4" w:space="0" w:color="auto"/>
            </w:tcBorders>
          </w:tcPr>
          <w:p w:rsidR="00AB795B" w:rsidRPr="0083169D" w:rsidRDefault="00AB795B" w:rsidP="006D6ACA">
            <w:pPr>
              <w:spacing w:line="360" w:lineRule="auto"/>
              <w:rPr>
                <w:sz w:val="28"/>
                <w:szCs w:val="28"/>
              </w:rPr>
            </w:pPr>
            <w:r w:rsidRPr="0083169D">
              <w:rPr>
                <w:sz w:val="28"/>
                <w:szCs w:val="28"/>
              </w:rPr>
              <w:t>4</w:t>
            </w:r>
          </w:p>
        </w:tc>
        <w:tc>
          <w:tcPr>
            <w:tcW w:w="4245" w:type="dxa"/>
            <w:gridSpan w:val="2"/>
            <w:tcBorders>
              <w:left w:val="single" w:sz="4" w:space="0" w:color="auto"/>
            </w:tcBorders>
          </w:tcPr>
          <w:p w:rsidR="00AB795B" w:rsidRPr="0083169D" w:rsidRDefault="00AB795B" w:rsidP="006D6ACA">
            <w:pPr>
              <w:spacing w:line="360" w:lineRule="auto"/>
              <w:rPr>
                <w:sz w:val="28"/>
                <w:szCs w:val="28"/>
              </w:rPr>
            </w:pPr>
            <w:r w:rsidRPr="0083169D">
              <w:rPr>
                <w:sz w:val="28"/>
                <w:szCs w:val="28"/>
              </w:rPr>
              <w:t xml:space="preserve">Реконструкция скважины № </w:t>
            </w:r>
            <w:r>
              <w:rPr>
                <w:sz w:val="28"/>
                <w:szCs w:val="28"/>
              </w:rPr>
              <w:t xml:space="preserve"> Н- 01865</w:t>
            </w:r>
          </w:p>
        </w:tc>
        <w:tc>
          <w:tcPr>
            <w:tcW w:w="2365" w:type="dxa"/>
            <w:vAlign w:val="center"/>
          </w:tcPr>
          <w:p w:rsidR="00AB795B" w:rsidRPr="0083169D" w:rsidRDefault="00AB795B" w:rsidP="006D6ACA">
            <w:pPr>
              <w:spacing w:line="360" w:lineRule="auto"/>
              <w:jc w:val="center"/>
              <w:rPr>
                <w:b/>
                <w:sz w:val="28"/>
                <w:szCs w:val="28"/>
              </w:rPr>
            </w:pPr>
            <w:r w:rsidRPr="0083169D">
              <w:rPr>
                <w:b/>
                <w:sz w:val="28"/>
                <w:szCs w:val="28"/>
              </w:rPr>
              <w:t>2018-2</w:t>
            </w:r>
            <w:bookmarkStart w:id="27" w:name="_GoBack"/>
            <w:bookmarkEnd w:id="27"/>
            <w:r w:rsidRPr="0083169D">
              <w:rPr>
                <w:b/>
                <w:sz w:val="28"/>
                <w:szCs w:val="28"/>
              </w:rPr>
              <w:t>02</w:t>
            </w:r>
            <w:r>
              <w:rPr>
                <w:b/>
                <w:sz w:val="28"/>
                <w:szCs w:val="28"/>
              </w:rPr>
              <w:t>4</w:t>
            </w:r>
          </w:p>
        </w:tc>
        <w:tc>
          <w:tcPr>
            <w:tcW w:w="2392" w:type="dxa"/>
            <w:vAlign w:val="center"/>
          </w:tcPr>
          <w:p w:rsidR="00AB795B" w:rsidRPr="00000045" w:rsidRDefault="00AB795B" w:rsidP="006D6ACA">
            <w:pPr>
              <w:spacing w:line="360" w:lineRule="auto"/>
              <w:jc w:val="center"/>
              <w:rPr>
                <w:sz w:val="28"/>
                <w:szCs w:val="28"/>
              </w:rPr>
            </w:pPr>
            <w:r w:rsidRPr="00000045">
              <w:rPr>
                <w:sz w:val="28"/>
                <w:szCs w:val="28"/>
              </w:rPr>
              <w:t>1 230,8</w:t>
            </w:r>
          </w:p>
        </w:tc>
      </w:tr>
      <w:tr w:rsidR="00AB795B" w:rsidRPr="0083169D" w:rsidTr="006D6ACA">
        <w:tc>
          <w:tcPr>
            <w:tcW w:w="569" w:type="dxa"/>
            <w:tcBorders>
              <w:right w:val="single" w:sz="4" w:space="0" w:color="auto"/>
            </w:tcBorders>
          </w:tcPr>
          <w:p w:rsidR="00AB795B" w:rsidRPr="0083169D" w:rsidRDefault="00AB795B" w:rsidP="006D6ACA">
            <w:pPr>
              <w:spacing w:line="360" w:lineRule="auto"/>
              <w:rPr>
                <w:sz w:val="28"/>
                <w:szCs w:val="28"/>
              </w:rPr>
            </w:pPr>
            <w:r w:rsidRPr="0083169D">
              <w:rPr>
                <w:sz w:val="28"/>
                <w:szCs w:val="28"/>
              </w:rPr>
              <w:t>5</w:t>
            </w:r>
          </w:p>
        </w:tc>
        <w:tc>
          <w:tcPr>
            <w:tcW w:w="4245" w:type="dxa"/>
            <w:gridSpan w:val="2"/>
            <w:tcBorders>
              <w:left w:val="single" w:sz="4" w:space="0" w:color="auto"/>
            </w:tcBorders>
          </w:tcPr>
          <w:p w:rsidR="00AB795B" w:rsidRPr="0083169D" w:rsidRDefault="00AB795B" w:rsidP="006D6ACA">
            <w:pPr>
              <w:spacing w:line="360" w:lineRule="auto"/>
              <w:rPr>
                <w:sz w:val="28"/>
                <w:szCs w:val="28"/>
              </w:rPr>
            </w:pPr>
            <w:r>
              <w:rPr>
                <w:sz w:val="28"/>
                <w:szCs w:val="28"/>
              </w:rPr>
              <w:t>Реконструкция скважины № 33/93</w:t>
            </w:r>
          </w:p>
        </w:tc>
        <w:tc>
          <w:tcPr>
            <w:tcW w:w="2365" w:type="dxa"/>
            <w:vAlign w:val="center"/>
          </w:tcPr>
          <w:p w:rsidR="00AB795B" w:rsidRPr="0083169D" w:rsidRDefault="00AB795B" w:rsidP="006D6ACA">
            <w:pPr>
              <w:spacing w:line="360" w:lineRule="auto"/>
              <w:jc w:val="center"/>
              <w:rPr>
                <w:b/>
                <w:sz w:val="28"/>
                <w:szCs w:val="28"/>
              </w:rPr>
            </w:pPr>
            <w:r w:rsidRPr="0083169D">
              <w:rPr>
                <w:b/>
                <w:sz w:val="28"/>
                <w:szCs w:val="28"/>
              </w:rPr>
              <w:t>2018-202</w:t>
            </w:r>
            <w:r>
              <w:rPr>
                <w:b/>
                <w:sz w:val="28"/>
                <w:szCs w:val="28"/>
              </w:rPr>
              <w:t>4</w:t>
            </w:r>
          </w:p>
        </w:tc>
        <w:tc>
          <w:tcPr>
            <w:tcW w:w="2392" w:type="dxa"/>
            <w:vAlign w:val="center"/>
          </w:tcPr>
          <w:p w:rsidR="00AB795B" w:rsidRPr="00000045" w:rsidRDefault="00AB795B" w:rsidP="006D6ACA">
            <w:pPr>
              <w:spacing w:line="360" w:lineRule="auto"/>
              <w:jc w:val="center"/>
              <w:rPr>
                <w:sz w:val="28"/>
                <w:szCs w:val="28"/>
              </w:rPr>
            </w:pPr>
            <w:r>
              <w:rPr>
                <w:sz w:val="28"/>
                <w:szCs w:val="28"/>
              </w:rPr>
              <w:t>2 млн. руб</w:t>
            </w:r>
          </w:p>
        </w:tc>
      </w:tr>
      <w:tr w:rsidR="00AB795B" w:rsidRPr="0083169D" w:rsidTr="006D6ACA">
        <w:tc>
          <w:tcPr>
            <w:tcW w:w="569" w:type="dxa"/>
            <w:tcBorders>
              <w:right w:val="single" w:sz="4" w:space="0" w:color="auto"/>
            </w:tcBorders>
          </w:tcPr>
          <w:p w:rsidR="00AB795B" w:rsidRPr="0083169D" w:rsidRDefault="00AB795B" w:rsidP="006D6ACA">
            <w:pPr>
              <w:spacing w:line="360" w:lineRule="auto"/>
              <w:rPr>
                <w:sz w:val="28"/>
                <w:szCs w:val="28"/>
              </w:rPr>
            </w:pPr>
            <w:r w:rsidRPr="0083169D">
              <w:rPr>
                <w:sz w:val="28"/>
                <w:szCs w:val="28"/>
              </w:rPr>
              <w:t>6</w:t>
            </w:r>
          </w:p>
        </w:tc>
        <w:tc>
          <w:tcPr>
            <w:tcW w:w="4245" w:type="dxa"/>
            <w:gridSpan w:val="2"/>
            <w:tcBorders>
              <w:left w:val="single" w:sz="4" w:space="0" w:color="auto"/>
            </w:tcBorders>
          </w:tcPr>
          <w:p w:rsidR="00AB795B" w:rsidRPr="0083169D" w:rsidRDefault="00AB795B" w:rsidP="006D6ACA">
            <w:pPr>
              <w:spacing w:line="360" w:lineRule="auto"/>
              <w:rPr>
                <w:sz w:val="28"/>
                <w:szCs w:val="28"/>
              </w:rPr>
            </w:pPr>
            <w:r>
              <w:rPr>
                <w:sz w:val="28"/>
                <w:szCs w:val="28"/>
              </w:rPr>
              <w:t>Реконструкция скважины № 0156</w:t>
            </w:r>
          </w:p>
        </w:tc>
        <w:tc>
          <w:tcPr>
            <w:tcW w:w="2365" w:type="dxa"/>
            <w:vAlign w:val="center"/>
          </w:tcPr>
          <w:p w:rsidR="00AB795B" w:rsidRPr="0083169D" w:rsidRDefault="00AB795B" w:rsidP="006D6ACA">
            <w:pPr>
              <w:spacing w:line="360" w:lineRule="auto"/>
              <w:jc w:val="center"/>
              <w:rPr>
                <w:b/>
                <w:sz w:val="28"/>
                <w:szCs w:val="28"/>
              </w:rPr>
            </w:pPr>
            <w:r w:rsidRPr="0083169D">
              <w:rPr>
                <w:b/>
                <w:sz w:val="28"/>
                <w:szCs w:val="28"/>
              </w:rPr>
              <w:t>2018-202</w:t>
            </w:r>
            <w:r>
              <w:rPr>
                <w:b/>
                <w:sz w:val="28"/>
                <w:szCs w:val="28"/>
              </w:rPr>
              <w:t>4</w:t>
            </w:r>
          </w:p>
        </w:tc>
        <w:tc>
          <w:tcPr>
            <w:tcW w:w="2392" w:type="dxa"/>
            <w:vAlign w:val="center"/>
          </w:tcPr>
          <w:p w:rsidR="00AB795B" w:rsidRPr="00000045" w:rsidRDefault="00AB795B" w:rsidP="006D6ACA">
            <w:pPr>
              <w:spacing w:line="360" w:lineRule="auto"/>
              <w:jc w:val="center"/>
              <w:rPr>
                <w:sz w:val="28"/>
                <w:szCs w:val="28"/>
              </w:rPr>
            </w:pPr>
            <w:r w:rsidRPr="00000045">
              <w:rPr>
                <w:sz w:val="28"/>
                <w:szCs w:val="28"/>
              </w:rPr>
              <w:t>986,4</w:t>
            </w:r>
          </w:p>
        </w:tc>
      </w:tr>
      <w:tr w:rsidR="00AB795B" w:rsidRPr="0083169D" w:rsidTr="006D6ACA">
        <w:tc>
          <w:tcPr>
            <w:tcW w:w="569" w:type="dxa"/>
            <w:tcBorders>
              <w:right w:val="single" w:sz="4" w:space="0" w:color="auto"/>
            </w:tcBorders>
          </w:tcPr>
          <w:p w:rsidR="00AB795B" w:rsidRPr="0083169D" w:rsidRDefault="00AB795B" w:rsidP="006D6ACA">
            <w:pPr>
              <w:spacing w:line="360" w:lineRule="auto"/>
              <w:rPr>
                <w:sz w:val="28"/>
                <w:szCs w:val="28"/>
              </w:rPr>
            </w:pPr>
            <w:r w:rsidRPr="0083169D">
              <w:rPr>
                <w:sz w:val="28"/>
                <w:szCs w:val="28"/>
              </w:rPr>
              <w:t>11</w:t>
            </w:r>
          </w:p>
        </w:tc>
        <w:tc>
          <w:tcPr>
            <w:tcW w:w="4245" w:type="dxa"/>
            <w:gridSpan w:val="2"/>
            <w:tcBorders>
              <w:left w:val="single" w:sz="4" w:space="0" w:color="auto"/>
            </w:tcBorders>
          </w:tcPr>
          <w:p w:rsidR="00AB795B" w:rsidRPr="0083169D" w:rsidRDefault="00AB795B" w:rsidP="006D6ACA">
            <w:pPr>
              <w:spacing w:line="360" w:lineRule="auto"/>
              <w:rPr>
                <w:sz w:val="28"/>
                <w:szCs w:val="28"/>
              </w:rPr>
            </w:pPr>
            <w:r w:rsidRPr="0083169D">
              <w:rPr>
                <w:sz w:val="28"/>
                <w:szCs w:val="28"/>
              </w:rPr>
              <w:t>Итого:</w:t>
            </w:r>
          </w:p>
        </w:tc>
        <w:tc>
          <w:tcPr>
            <w:tcW w:w="2365" w:type="dxa"/>
            <w:vAlign w:val="center"/>
          </w:tcPr>
          <w:p w:rsidR="00AB795B" w:rsidRPr="0083169D" w:rsidRDefault="00AB795B" w:rsidP="006D6ACA">
            <w:pPr>
              <w:spacing w:line="360" w:lineRule="auto"/>
              <w:jc w:val="center"/>
              <w:rPr>
                <w:b/>
                <w:sz w:val="28"/>
                <w:szCs w:val="28"/>
              </w:rPr>
            </w:pPr>
            <w:r w:rsidRPr="0083169D">
              <w:rPr>
                <w:b/>
                <w:sz w:val="28"/>
                <w:szCs w:val="28"/>
              </w:rPr>
              <w:t>2018-202</w:t>
            </w:r>
            <w:r>
              <w:rPr>
                <w:b/>
                <w:sz w:val="28"/>
                <w:szCs w:val="28"/>
              </w:rPr>
              <w:t>4</w:t>
            </w:r>
          </w:p>
        </w:tc>
        <w:tc>
          <w:tcPr>
            <w:tcW w:w="2392" w:type="dxa"/>
            <w:vAlign w:val="center"/>
          </w:tcPr>
          <w:p w:rsidR="00AB795B" w:rsidRPr="0083169D" w:rsidRDefault="00AB795B" w:rsidP="006D6ACA">
            <w:pPr>
              <w:spacing w:line="360" w:lineRule="auto"/>
              <w:jc w:val="center"/>
              <w:rPr>
                <w:sz w:val="28"/>
                <w:szCs w:val="28"/>
              </w:rPr>
            </w:pPr>
            <w:r>
              <w:rPr>
                <w:sz w:val="28"/>
                <w:szCs w:val="28"/>
              </w:rPr>
              <w:t>4 217</w:t>
            </w:r>
            <w:r w:rsidRPr="0083169D">
              <w:rPr>
                <w:sz w:val="28"/>
                <w:szCs w:val="28"/>
              </w:rPr>
              <w:t>,2</w:t>
            </w:r>
          </w:p>
        </w:tc>
      </w:tr>
    </w:tbl>
    <w:p w:rsidR="00AB795B" w:rsidRPr="00EA4C54" w:rsidRDefault="00AB795B" w:rsidP="00AB795B">
      <w:pPr>
        <w:spacing w:line="360" w:lineRule="auto"/>
        <w:ind w:firstLine="567"/>
        <w:jc w:val="right"/>
        <w:rPr>
          <w:sz w:val="28"/>
          <w:szCs w:val="28"/>
        </w:rPr>
      </w:pPr>
    </w:p>
    <w:p w:rsidR="00EC3B28" w:rsidRDefault="00EC3B28" w:rsidP="00F64BA3">
      <w:pPr>
        <w:jc w:val="both"/>
        <w:rPr>
          <w:sz w:val="28"/>
          <w:szCs w:val="28"/>
        </w:rPr>
      </w:pPr>
    </w:p>
    <w:p w:rsidR="006D6ACA" w:rsidRDefault="006D6ACA" w:rsidP="006D6ACA">
      <w:pPr>
        <w:jc w:val="center"/>
        <w:rPr>
          <w:sz w:val="28"/>
          <w:szCs w:val="28"/>
        </w:rPr>
      </w:pPr>
    </w:p>
    <w:p w:rsidR="006D6ACA" w:rsidRDefault="006D6ACA" w:rsidP="006D6ACA">
      <w:pPr>
        <w:jc w:val="center"/>
        <w:rPr>
          <w:sz w:val="28"/>
          <w:szCs w:val="28"/>
        </w:rPr>
      </w:pPr>
    </w:p>
    <w:p w:rsidR="006D6ACA" w:rsidRDefault="006D6ACA" w:rsidP="006D6ACA">
      <w:pPr>
        <w:jc w:val="center"/>
        <w:rPr>
          <w:sz w:val="28"/>
          <w:szCs w:val="28"/>
        </w:rPr>
      </w:pPr>
    </w:p>
    <w:p w:rsidR="006D6ACA" w:rsidRDefault="006D6ACA" w:rsidP="006D6ACA">
      <w:pPr>
        <w:jc w:val="center"/>
        <w:rPr>
          <w:sz w:val="28"/>
          <w:szCs w:val="28"/>
        </w:rPr>
      </w:pPr>
    </w:p>
    <w:p w:rsidR="006D6ACA" w:rsidRDefault="006D6ACA" w:rsidP="006D6ACA">
      <w:pPr>
        <w:jc w:val="center"/>
        <w:rPr>
          <w:sz w:val="28"/>
          <w:szCs w:val="28"/>
        </w:rPr>
      </w:pPr>
    </w:p>
    <w:p w:rsidR="006D6ACA" w:rsidRDefault="006D6ACA" w:rsidP="006D6ACA">
      <w:pPr>
        <w:jc w:val="center"/>
        <w:rPr>
          <w:sz w:val="28"/>
          <w:szCs w:val="28"/>
        </w:rPr>
      </w:pPr>
    </w:p>
    <w:p w:rsidR="006D6ACA" w:rsidRDefault="006D6ACA" w:rsidP="006D6ACA">
      <w:pPr>
        <w:jc w:val="center"/>
        <w:rPr>
          <w:sz w:val="28"/>
          <w:szCs w:val="28"/>
        </w:rPr>
      </w:pPr>
    </w:p>
    <w:p w:rsidR="006D6ACA" w:rsidRDefault="006D6ACA" w:rsidP="006D6ACA">
      <w:pPr>
        <w:jc w:val="center"/>
        <w:rPr>
          <w:sz w:val="28"/>
          <w:szCs w:val="28"/>
        </w:rPr>
      </w:pPr>
    </w:p>
    <w:p w:rsidR="006D6ACA" w:rsidRDefault="006D6ACA" w:rsidP="006D6ACA">
      <w:pPr>
        <w:jc w:val="center"/>
        <w:rPr>
          <w:sz w:val="28"/>
          <w:szCs w:val="28"/>
        </w:rPr>
      </w:pPr>
    </w:p>
    <w:p w:rsidR="006D6ACA" w:rsidRDefault="006D6ACA" w:rsidP="006D6ACA">
      <w:pPr>
        <w:jc w:val="center"/>
        <w:rPr>
          <w:sz w:val="28"/>
          <w:szCs w:val="28"/>
        </w:rPr>
      </w:pPr>
    </w:p>
    <w:p w:rsidR="006D6ACA" w:rsidRDefault="006D6ACA" w:rsidP="006D6ACA">
      <w:pPr>
        <w:jc w:val="center"/>
        <w:rPr>
          <w:sz w:val="28"/>
          <w:szCs w:val="28"/>
        </w:rPr>
      </w:pPr>
    </w:p>
    <w:p w:rsidR="006D6ACA" w:rsidRDefault="006D6ACA" w:rsidP="006D6ACA">
      <w:pPr>
        <w:jc w:val="center"/>
        <w:rPr>
          <w:sz w:val="28"/>
          <w:szCs w:val="28"/>
        </w:rPr>
      </w:pPr>
    </w:p>
    <w:p w:rsidR="006D6ACA" w:rsidRDefault="006D6ACA" w:rsidP="006D6ACA">
      <w:pPr>
        <w:jc w:val="center"/>
        <w:rPr>
          <w:sz w:val="28"/>
          <w:szCs w:val="28"/>
        </w:rPr>
      </w:pPr>
    </w:p>
    <w:p w:rsidR="006D6ACA" w:rsidRDefault="006D6ACA" w:rsidP="006D6ACA">
      <w:pPr>
        <w:jc w:val="center"/>
        <w:rPr>
          <w:sz w:val="28"/>
          <w:szCs w:val="28"/>
        </w:rPr>
      </w:pPr>
    </w:p>
    <w:p w:rsidR="006D6ACA" w:rsidRDefault="006D6ACA" w:rsidP="006D6ACA">
      <w:pPr>
        <w:jc w:val="center"/>
        <w:rPr>
          <w:sz w:val="28"/>
          <w:szCs w:val="28"/>
        </w:rPr>
      </w:pPr>
    </w:p>
    <w:p w:rsidR="006D6ACA" w:rsidRPr="00F80A32" w:rsidRDefault="006D6ACA" w:rsidP="006D6ACA">
      <w:pPr>
        <w:jc w:val="center"/>
        <w:rPr>
          <w:sz w:val="28"/>
          <w:szCs w:val="28"/>
        </w:rPr>
      </w:pPr>
      <w:r w:rsidRPr="00F80A32">
        <w:rPr>
          <w:sz w:val="28"/>
          <w:szCs w:val="28"/>
        </w:rPr>
        <w:lastRenderedPageBreak/>
        <w:t>АДМИНИСТРАЦИЯ</w:t>
      </w:r>
    </w:p>
    <w:p w:rsidR="006D6ACA" w:rsidRPr="001E6AB2" w:rsidRDefault="006D6ACA" w:rsidP="006D6ACA">
      <w:pPr>
        <w:rPr>
          <w:sz w:val="28"/>
          <w:szCs w:val="28"/>
        </w:rPr>
      </w:pPr>
      <w:r>
        <w:rPr>
          <w:sz w:val="28"/>
          <w:szCs w:val="28"/>
        </w:rPr>
        <w:t xml:space="preserve">                                         </w:t>
      </w:r>
      <w:r w:rsidRPr="001E6AB2">
        <w:rPr>
          <w:sz w:val="28"/>
          <w:szCs w:val="28"/>
        </w:rPr>
        <w:t>ШАЙДУРОВСКОГО СЕЛЬСОВЕТА</w:t>
      </w:r>
    </w:p>
    <w:p w:rsidR="006D6ACA" w:rsidRPr="001E6AB2" w:rsidRDefault="006D6ACA" w:rsidP="006D6ACA">
      <w:pPr>
        <w:jc w:val="center"/>
        <w:rPr>
          <w:sz w:val="28"/>
          <w:szCs w:val="28"/>
        </w:rPr>
      </w:pPr>
      <w:r w:rsidRPr="001E6AB2">
        <w:rPr>
          <w:sz w:val="28"/>
          <w:szCs w:val="28"/>
        </w:rPr>
        <w:t>С</w:t>
      </w:r>
      <w:r>
        <w:rPr>
          <w:sz w:val="28"/>
          <w:szCs w:val="28"/>
        </w:rPr>
        <w:t>узунского района Новосибирской области</w:t>
      </w:r>
      <w:r>
        <w:rPr>
          <w:sz w:val="28"/>
          <w:szCs w:val="28"/>
        </w:rPr>
        <w:br/>
      </w:r>
    </w:p>
    <w:p w:rsidR="006D6ACA" w:rsidRPr="001E6AB2" w:rsidRDefault="006D6ACA" w:rsidP="006D6ACA">
      <w:pPr>
        <w:jc w:val="center"/>
        <w:rPr>
          <w:sz w:val="28"/>
          <w:szCs w:val="28"/>
        </w:rPr>
      </w:pPr>
    </w:p>
    <w:p w:rsidR="006D6ACA" w:rsidRDefault="006D6ACA" w:rsidP="006D6ACA">
      <w:pPr>
        <w:jc w:val="center"/>
        <w:rPr>
          <w:sz w:val="28"/>
          <w:szCs w:val="28"/>
        </w:rPr>
      </w:pPr>
      <w:r w:rsidRPr="001E6AB2">
        <w:rPr>
          <w:sz w:val="28"/>
          <w:szCs w:val="28"/>
        </w:rPr>
        <w:t>ПОСТАНОВЛЕНИЕ</w:t>
      </w:r>
    </w:p>
    <w:p w:rsidR="006D6ACA" w:rsidRDefault="006D6ACA" w:rsidP="006D6ACA">
      <w:pPr>
        <w:jc w:val="center"/>
        <w:rPr>
          <w:sz w:val="28"/>
          <w:szCs w:val="28"/>
        </w:rPr>
      </w:pPr>
      <w:r>
        <w:rPr>
          <w:sz w:val="28"/>
          <w:szCs w:val="28"/>
        </w:rPr>
        <w:t>с. Шайдурово</w:t>
      </w:r>
    </w:p>
    <w:p w:rsidR="006D6ACA" w:rsidRPr="001E6AB2" w:rsidRDefault="006D6ACA" w:rsidP="006D6ACA">
      <w:pPr>
        <w:jc w:val="center"/>
        <w:rPr>
          <w:sz w:val="28"/>
          <w:szCs w:val="28"/>
        </w:rPr>
      </w:pPr>
    </w:p>
    <w:p w:rsidR="006D6ACA" w:rsidRPr="00DF6682" w:rsidRDefault="006D6ACA" w:rsidP="006D6ACA">
      <w:pPr>
        <w:jc w:val="both"/>
        <w:rPr>
          <w:sz w:val="28"/>
          <w:szCs w:val="28"/>
        </w:rPr>
      </w:pPr>
      <w:r>
        <w:rPr>
          <w:sz w:val="28"/>
          <w:szCs w:val="28"/>
        </w:rPr>
        <w:t xml:space="preserve">От 04.04.2014    </w:t>
      </w:r>
      <w:r w:rsidRPr="00DF6682">
        <w:rPr>
          <w:sz w:val="28"/>
          <w:szCs w:val="28"/>
        </w:rPr>
        <w:t xml:space="preserve">                                                            </w:t>
      </w:r>
      <w:r>
        <w:rPr>
          <w:sz w:val="28"/>
          <w:szCs w:val="28"/>
        </w:rPr>
        <w:t xml:space="preserve">               </w:t>
      </w:r>
      <w:r w:rsidRPr="00DF6682">
        <w:rPr>
          <w:sz w:val="28"/>
          <w:szCs w:val="28"/>
        </w:rPr>
        <w:t xml:space="preserve">   </w:t>
      </w:r>
      <w:r>
        <w:rPr>
          <w:sz w:val="28"/>
          <w:szCs w:val="28"/>
        </w:rPr>
        <w:t xml:space="preserve">        № 58            </w:t>
      </w:r>
    </w:p>
    <w:p w:rsidR="006D6ACA" w:rsidRPr="00DF6682" w:rsidRDefault="006D6ACA" w:rsidP="006D6ACA">
      <w:pPr>
        <w:rPr>
          <w:sz w:val="28"/>
          <w:szCs w:val="28"/>
        </w:rPr>
      </w:pPr>
    </w:p>
    <w:p w:rsidR="006D6ACA" w:rsidRDefault="006D6ACA" w:rsidP="006D6ACA">
      <w:pPr>
        <w:rPr>
          <w:sz w:val="28"/>
          <w:szCs w:val="28"/>
        </w:rPr>
      </w:pPr>
      <w:r w:rsidRPr="00AE417C">
        <w:rPr>
          <w:sz w:val="28"/>
          <w:szCs w:val="28"/>
        </w:rPr>
        <w:t xml:space="preserve">О </w:t>
      </w:r>
      <w:r>
        <w:rPr>
          <w:sz w:val="28"/>
          <w:szCs w:val="28"/>
        </w:rPr>
        <w:t xml:space="preserve"> назначении проведения публичных слушаний</w:t>
      </w:r>
    </w:p>
    <w:p w:rsidR="006D6ACA" w:rsidRDefault="006D6ACA" w:rsidP="006D6ACA">
      <w:pPr>
        <w:rPr>
          <w:sz w:val="28"/>
          <w:szCs w:val="28"/>
        </w:rPr>
      </w:pPr>
      <w:r>
        <w:rPr>
          <w:sz w:val="28"/>
          <w:szCs w:val="28"/>
        </w:rPr>
        <w:t>по утверждению схем теплоснабжения</w:t>
      </w:r>
    </w:p>
    <w:p w:rsidR="006D6ACA" w:rsidRDefault="006D6ACA" w:rsidP="006D6ACA">
      <w:pPr>
        <w:rPr>
          <w:sz w:val="28"/>
          <w:szCs w:val="28"/>
        </w:rPr>
      </w:pPr>
    </w:p>
    <w:p w:rsidR="006D6ACA" w:rsidRDefault="006D6ACA" w:rsidP="006D6ACA">
      <w:pPr>
        <w:rPr>
          <w:sz w:val="28"/>
          <w:szCs w:val="28"/>
        </w:rPr>
      </w:pPr>
    </w:p>
    <w:p w:rsidR="006D6ACA" w:rsidRDefault="006D6ACA" w:rsidP="006D6ACA">
      <w:pPr>
        <w:spacing w:after="100" w:afterAutospacing="1"/>
        <w:jc w:val="both"/>
        <w:rPr>
          <w:sz w:val="28"/>
          <w:szCs w:val="28"/>
        </w:rPr>
      </w:pPr>
      <w:r>
        <w:rPr>
          <w:sz w:val="28"/>
          <w:szCs w:val="28"/>
        </w:rPr>
        <w:tab/>
        <w:t>В соответствии  с</w:t>
      </w:r>
      <w:r w:rsidRPr="005F7C3E">
        <w:rPr>
          <w:sz w:val="28"/>
          <w:szCs w:val="28"/>
        </w:rPr>
        <w:t xml:space="preserve"> п.п. 4.2 п. 4 ч. 1 ст. 17 Федерального закона от 06.10.2003 года № 131-ФЗ «Об общих принципах организации местного самоуправления в Российской Федерации», п. 6, ч. 1 ст. 6 Федерального закона от 27.07.2010 г. № 190-ФЗ «О теплоснабжении»,   Устав</w:t>
      </w:r>
      <w:r>
        <w:rPr>
          <w:sz w:val="28"/>
          <w:szCs w:val="28"/>
        </w:rPr>
        <w:t>ом Шайдуровского сельсовета Сузунского района Новосибирской области,</w:t>
      </w:r>
    </w:p>
    <w:p w:rsidR="006D6ACA" w:rsidRDefault="006D6ACA" w:rsidP="006D6ACA">
      <w:pPr>
        <w:spacing w:before="100" w:beforeAutospacing="1" w:after="100" w:afterAutospacing="1"/>
        <w:rPr>
          <w:sz w:val="28"/>
          <w:szCs w:val="28"/>
        </w:rPr>
      </w:pPr>
      <w:r w:rsidRPr="005F7C3E">
        <w:rPr>
          <w:sz w:val="28"/>
          <w:szCs w:val="28"/>
        </w:rPr>
        <w:t>ПОСТАНОВЛЯ</w:t>
      </w:r>
      <w:r>
        <w:rPr>
          <w:sz w:val="28"/>
          <w:szCs w:val="28"/>
        </w:rPr>
        <w:t>Ю</w:t>
      </w:r>
      <w:r w:rsidRPr="005F7C3E">
        <w:rPr>
          <w:sz w:val="28"/>
          <w:szCs w:val="28"/>
        </w:rPr>
        <w:t>:</w:t>
      </w:r>
    </w:p>
    <w:p w:rsidR="006D6ACA" w:rsidRDefault="006D6ACA" w:rsidP="006D6ACA">
      <w:pPr>
        <w:ind w:firstLine="708"/>
        <w:jc w:val="both"/>
        <w:rPr>
          <w:sz w:val="28"/>
          <w:szCs w:val="28"/>
        </w:rPr>
      </w:pPr>
      <w:r w:rsidRPr="005F7C3E">
        <w:rPr>
          <w:sz w:val="28"/>
          <w:szCs w:val="28"/>
        </w:rPr>
        <w:t xml:space="preserve">1. Назначить проведение публичных слушаний по утверждению схемы теплоснабжения </w:t>
      </w:r>
      <w:r>
        <w:rPr>
          <w:sz w:val="28"/>
          <w:szCs w:val="28"/>
        </w:rPr>
        <w:t xml:space="preserve"> с. Шайдурово, Шайдуровского сельсовета Сузунского района Новосибирской области</w:t>
      </w:r>
      <w:r w:rsidRPr="005F7C3E">
        <w:rPr>
          <w:sz w:val="28"/>
          <w:szCs w:val="28"/>
        </w:rPr>
        <w:t>.</w:t>
      </w:r>
    </w:p>
    <w:p w:rsidR="006D6ACA" w:rsidRDefault="006D6ACA" w:rsidP="006D6ACA">
      <w:pPr>
        <w:ind w:firstLine="708"/>
        <w:jc w:val="both"/>
        <w:rPr>
          <w:sz w:val="28"/>
          <w:szCs w:val="28"/>
        </w:rPr>
      </w:pPr>
      <w:r w:rsidRPr="005F7C3E">
        <w:rPr>
          <w:sz w:val="28"/>
          <w:szCs w:val="28"/>
        </w:rPr>
        <w:t xml:space="preserve"> 2.   </w:t>
      </w:r>
      <w:r>
        <w:rPr>
          <w:sz w:val="28"/>
          <w:szCs w:val="28"/>
        </w:rPr>
        <w:t>Провести публичные слушания</w:t>
      </w:r>
      <w:r w:rsidRPr="005F7C3E">
        <w:rPr>
          <w:sz w:val="28"/>
          <w:szCs w:val="28"/>
        </w:rPr>
        <w:t xml:space="preserve">  2</w:t>
      </w:r>
      <w:r>
        <w:rPr>
          <w:sz w:val="28"/>
          <w:szCs w:val="28"/>
        </w:rPr>
        <w:t>1</w:t>
      </w:r>
      <w:r w:rsidRPr="005F7C3E">
        <w:rPr>
          <w:sz w:val="28"/>
          <w:szCs w:val="28"/>
        </w:rPr>
        <w:t xml:space="preserve"> </w:t>
      </w:r>
      <w:r>
        <w:rPr>
          <w:sz w:val="28"/>
          <w:szCs w:val="28"/>
        </w:rPr>
        <w:t>апрел</w:t>
      </w:r>
      <w:r w:rsidRPr="005F7C3E">
        <w:rPr>
          <w:sz w:val="28"/>
          <w:szCs w:val="28"/>
        </w:rPr>
        <w:t>я 201</w:t>
      </w:r>
      <w:r>
        <w:rPr>
          <w:sz w:val="28"/>
          <w:szCs w:val="28"/>
        </w:rPr>
        <w:t>4</w:t>
      </w:r>
      <w:r w:rsidRPr="005F7C3E">
        <w:rPr>
          <w:sz w:val="28"/>
          <w:szCs w:val="28"/>
        </w:rPr>
        <w:t>г</w:t>
      </w:r>
      <w:r>
        <w:rPr>
          <w:sz w:val="28"/>
          <w:szCs w:val="28"/>
        </w:rPr>
        <w:t xml:space="preserve">  в здании администрации Шайдуровского сельсовета в 15 часов по местному времени по адрсу6 С. Шайдурово, ул. Выглазова, 83 каб. № 2</w:t>
      </w:r>
      <w:r w:rsidRPr="005F7C3E">
        <w:rPr>
          <w:sz w:val="28"/>
          <w:szCs w:val="28"/>
        </w:rPr>
        <w:t>.</w:t>
      </w:r>
    </w:p>
    <w:p w:rsidR="006D6ACA" w:rsidRDefault="006D6ACA" w:rsidP="006D6ACA">
      <w:pPr>
        <w:ind w:firstLine="708"/>
        <w:jc w:val="both"/>
        <w:rPr>
          <w:sz w:val="28"/>
          <w:szCs w:val="28"/>
        </w:rPr>
      </w:pPr>
      <w:r w:rsidRPr="005F7C3E">
        <w:rPr>
          <w:sz w:val="28"/>
          <w:szCs w:val="28"/>
        </w:rPr>
        <w:t xml:space="preserve"> 3. Установить сроки подачи предложений и рекомендаций заинтересованных лиц по обсуждаемому вопросу с </w:t>
      </w:r>
      <w:r>
        <w:rPr>
          <w:sz w:val="28"/>
          <w:szCs w:val="28"/>
        </w:rPr>
        <w:t>04</w:t>
      </w:r>
      <w:r w:rsidRPr="005F7C3E">
        <w:rPr>
          <w:sz w:val="28"/>
          <w:szCs w:val="28"/>
        </w:rPr>
        <w:t xml:space="preserve"> </w:t>
      </w:r>
      <w:r>
        <w:rPr>
          <w:sz w:val="28"/>
          <w:szCs w:val="28"/>
        </w:rPr>
        <w:t>апреля</w:t>
      </w:r>
      <w:r w:rsidRPr="005F7C3E">
        <w:rPr>
          <w:sz w:val="28"/>
          <w:szCs w:val="28"/>
        </w:rPr>
        <w:t xml:space="preserve"> 201</w:t>
      </w:r>
      <w:r>
        <w:rPr>
          <w:sz w:val="28"/>
          <w:szCs w:val="28"/>
        </w:rPr>
        <w:t>4</w:t>
      </w:r>
      <w:r w:rsidRPr="005F7C3E">
        <w:rPr>
          <w:sz w:val="28"/>
          <w:szCs w:val="28"/>
        </w:rPr>
        <w:t xml:space="preserve">г. по </w:t>
      </w:r>
      <w:r>
        <w:rPr>
          <w:sz w:val="28"/>
          <w:szCs w:val="28"/>
        </w:rPr>
        <w:t>21</w:t>
      </w:r>
      <w:r w:rsidRPr="005F7C3E">
        <w:rPr>
          <w:sz w:val="28"/>
          <w:szCs w:val="28"/>
        </w:rPr>
        <w:t xml:space="preserve"> </w:t>
      </w:r>
      <w:r>
        <w:rPr>
          <w:sz w:val="28"/>
          <w:szCs w:val="28"/>
        </w:rPr>
        <w:t>апреля</w:t>
      </w:r>
      <w:r w:rsidRPr="005F7C3E">
        <w:rPr>
          <w:sz w:val="28"/>
          <w:szCs w:val="28"/>
        </w:rPr>
        <w:t xml:space="preserve"> 201</w:t>
      </w:r>
      <w:r>
        <w:rPr>
          <w:sz w:val="28"/>
          <w:szCs w:val="28"/>
        </w:rPr>
        <w:t>4</w:t>
      </w:r>
      <w:r w:rsidRPr="005F7C3E">
        <w:rPr>
          <w:sz w:val="28"/>
          <w:szCs w:val="28"/>
        </w:rPr>
        <w:t xml:space="preserve">г., место приема предложений и рекомендаций – </w:t>
      </w:r>
      <w:r>
        <w:rPr>
          <w:sz w:val="28"/>
          <w:szCs w:val="28"/>
        </w:rPr>
        <w:t xml:space="preserve"> кабинет  специалистов администрации</w:t>
      </w:r>
      <w:r w:rsidRPr="005F7C3E">
        <w:rPr>
          <w:sz w:val="28"/>
          <w:szCs w:val="28"/>
        </w:rPr>
        <w:t>.</w:t>
      </w:r>
    </w:p>
    <w:p w:rsidR="006D6ACA" w:rsidRDefault="006D6ACA" w:rsidP="006D6ACA">
      <w:pPr>
        <w:ind w:firstLine="708"/>
        <w:jc w:val="both"/>
        <w:rPr>
          <w:sz w:val="28"/>
          <w:szCs w:val="28"/>
        </w:rPr>
      </w:pPr>
      <w:r w:rsidRPr="005F7C3E">
        <w:rPr>
          <w:sz w:val="28"/>
          <w:szCs w:val="28"/>
        </w:rPr>
        <w:t xml:space="preserve">4. </w:t>
      </w:r>
      <w:r>
        <w:rPr>
          <w:sz w:val="28"/>
          <w:szCs w:val="28"/>
        </w:rPr>
        <w:t>Опубликовать постановление и</w:t>
      </w:r>
      <w:r w:rsidRPr="005F7C3E">
        <w:rPr>
          <w:sz w:val="28"/>
          <w:szCs w:val="28"/>
        </w:rPr>
        <w:t xml:space="preserve"> материал</w:t>
      </w:r>
      <w:r>
        <w:rPr>
          <w:sz w:val="28"/>
          <w:szCs w:val="28"/>
        </w:rPr>
        <w:t>ы</w:t>
      </w:r>
      <w:r w:rsidRPr="005F7C3E">
        <w:rPr>
          <w:sz w:val="28"/>
          <w:szCs w:val="28"/>
        </w:rPr>
        <w:t xml:space="preserve"> по утверждению схемы теплоснабжения  </w:t>
      </w:r>
      <w:r>
        <w:rPr>
          <w:sz w:val="28"/>
          <w:szCs w:val="28"/>
        </w:rPr>
        <w:t>с.Шайдурово, Шайдуровского сельсовета</w:t>
      </w:r>
      <w:r w:rsidRPr="005F7C3E">
        <w:rPr>
          <w:sz w:val="28"/>
          <w:szCs w:val="28"/>
        </w:rPr>
        <w:t xml:space="preserve"> на о</w:t>
      </w:r>
      <w:r>
        <w:rPr>
          <w:sz w:val="28"/>
          <w:szCs w:val="28"/>
        </w:rPr>
        <w:t>фициальном сайте администрации Шайдуровского сельсовета</w:t>
      </w:r>
      <w:r w:rsidRPr="005F7C3E">
        <w:rPr>
          <w:sz w:val="28"/>
          <w:szCs w:val="28"/>
        </w:rPr>
        <w:t>.</w:t>
      </w:r>
    </w:p>
    <w:p w:rsidR="006D6ACA" w:rsidRDefault="006D6ACA" w:rsidP="006D6ACA">
      <w:pPr>
        <w:ind w:firstLine="708"/>
        <w:jc w:val="both"/>
        <w:rPr>
          <w:sz w:val="28"/>
          <w:szCs w:val="28"/>
        </w:rPr>
      </w:pPr>
      <w:r>
        <w:rPr>
          <w:sz w:val="28"/>
          <w:szCs w:val="28"/>
        </w:rPr>
        <w:t>5</w:t>
      </w:r>
      <w:r w:rsidRPr="005F7C3E">
        <w:rPr>
          <w:sz w:val="28"/>
          <w:szCs w:val="28"/>
        </w:rPr>
        <w:t>. Контроль за исполнением настоящего постановления оставляю за собой.</w:t>
      </w:r>
    </w:p>
    <w:p w:rsidR="006D6ACA" w:rsidRDefault="006D6ACA" w:rsidP="006D6ACA">
      <w:pPr>
        <w:ind w:firstLine="708"/>
        <w:jc w:val="both"/>
        <w:rPr>
          <w:sz w:val="28"/>
          <w:szCs w:val="28"/>
        </w:rPr>
      </w:pPr>
    </w:p>
    <w:p w:rsidR="006D6ACA" w:rsidRDefault="006D6ACA" w:rsidP="006D6ACA">
      <w:pPr>
        <w:ind w:firstLine="708"/>
        <w:jc w:val="both"/>
        <w:rPr>
          <w:sz w:val="28"/>
          <w:szCs w:val="28"/>
        </w:rPr>
      </w:pPr>
    </w:p>
    <w:p w:rsidR="006D6ACA" w:rsidRPr="005F7C3E" w:rsidRDefault="006D6ACA" w:rsidP="006D6ACA">
      <w:pPr>
        <w:jc w:val="both"/>
        <w:rPr>
          <w:sz w:val="28"/>
          <w:szCs w:val="28"/>
        </w:rPr>
      </w:pPr>
      <w:r w:rsidRPr="005F7C3E">
        <w:rPr>
          <w:sz w:val="28"/>
          <w:szCs w:val="28"/>
        </w:rPr>
        <w:t xml:space="preserve">Глава Шайдуровского сельсовета   </w:t>
      </w:r>
    </w:p>
    <w:p w:rsidR="006D6ACA" w:rsidRPr="005F7C3E" w:rsidRDefault="006D6ACA" w:rsidP="006D6ACA">
      <w:pPr>
        <w:jc w:val="both"/>
        <w:rPr>
          <w:sz w:val="28"/>
          <w:szCs w:val="28"/>
        </w:rPr>
      </w:pPr>
      <w:r w:rsidRPr="005F7C3E">
        <w:rPr>
          <w:sz w:val="28"/>
          <w:szCs w:val="28"/>
        </w:rPr>
        <w:t xml:space="preserve">Сузунского района Новосибирской области                                        </w:t>
      </w:r>
      <w:r>
        <w:rPr>
          <w:sz w:val="28"/>
          <w:szCs w:val="28"/>
        </w:rPr>
        <w:t>Д</w:t>
      </w:r>
      <w:r w:rsidRPr="005F7C3E">
        <w:rPr>
          <w:sz w:val="28"/>
          <w:szCs w:val="28"/>
        </w:rPr>
        <w:t xml:space="preserve">.Г </w:t>
      </w:r>
      <w:r>
        <w:rPr>
          <w:sz w:val="28"/>
          <w:szCs w:val="28"/>
        </w:rPr>
        <w:t>Сизов</w:t>
      </w:r>
      <w:r w:rsidRPr="005F7C3E">
        <w:rPr>
          <w:sz w:val="28"/>
          <w:szCs w:val="28"/>
        </w:rPr>
        <w:t xml:space="preserve">       </w:t>
      </w:r>
    </w:p>
    <w:tbl>
      <w:tblPr>
        <w:tblW w:w="0" w:type="auto"/>
        <w:tblCellSpacing w:w="0" w:type="dxa"/>
        <w:tblCellMar>
          <w:left w:w="0" w:type="dxa"/>
          <w:right w:w="0" w:type="dxa"/>
        </w:tblCellMar>
        <w:tblLook w:val="04A0"/>
      </w:tblPr>
      <w:tblGrid>
        <w:gridCol w:w="20"/>
        <w:gridCol w:w="6"/>
        <w:gridCol w:w="6"/>
        <w:gridCol w:w="6"/>
        <w:gridCol w:w="6"/>
        <w:gridCol w:w="6"/>
      </w:tblGrid>
      <w:tr w:rsidR="006D6ACA" w:rsidRPr="005F7C3E" w:rsidTr="006D6ACA">
        <w:trPr>
          <w:tblCellSpacing w:w="0" w:type="dxa"/>
        </w:trPr>
        <w:tc>
          <w:tcPr>
            <w:tcW w:w="20" w:type="dxa"/>
            <w:vAlign w:val="center"/>
            <w:hideMark/>
          </w:tcPr>
          <w:p w:rsidR="006D6ACA" w:rsidRPr="005F7C3E" w:rsidRDefault="006D6ACA" w:rsidP="006D6ACA">
            <w:pPr>
              <w:rPr>
                <w:sz w:val="28"/>
                <w:szCs w:val="28"/>
              </w:rPr>
            </w:pPr>
          </w:p>
        </w:tc>
        <w:tc>
          <w:tcPr>
            <w:tcW w:w="0" w:type="auto"/>
            <w:vAlign w:val="center"/>
            <w:hideMark/>
          </w:tcPr>
          <w:p w:rsidR="006D6ACA" w:rsidRPr="005F7C3E" w:rsidRDefault="006D6ACA" w:rsidP="006D6ACA">
            <w:pPr>
              <w:rPr>
                <w:sz w:val="28"/>
                <w:szCs w:val="28"/>
              </w:rPr>
            </w:pPr>
          </w:p>
        </w:tc>
        <w:tc>
          <w:tcPr>
            <w:tcW w:w="0" w:type="auto"/>
            <w:vAlign w:val="center"/>
            <w:hideMark/>
          </w:tcPr>
          <w:p w:rsidR="006D6ACA" w:rsidRPr="005F7C3E" w:rsidRDefault="006D6ACA" w:rsidP="006D6ACA">
            <w:pPr>
              <w:rPr>
                <w:sz w:val="28"/>
                <w:szCs w:val="28"/>
              </w:rPr>
            </w:pPr>
          </w:p>
        </w:tc>
        <w:tc>
          <w:tcPr>
            <w:tcW w:w="0" w:type="auto"/>
            <w:vAlign w:val="center"/>
            <w:hideMark/>
          </w:tcPr>
          <w:p w:rsidR="006D6ACA" w:rsidRPr="005F7C3E" w:rsidRDefault="006D6ACA" w:rsidP="006D6ACA">
            <w:pPr>
              <w:rPr>
                <w:sz w:val="28"/>
                <w:szCs w:val="28"/>
              </w:rPr>
            </w:pPr>
          </w:p>
        </w:tc>
        <w:tc>
          <w:tcPr>
            <w:tcW w:w="0" w:type="auto"/>
            <w:vAlign w:val="center"/>
            <w:hideMark/>
          </w:tcPr>
          <w:p w:rsidR="006D6ACA" w:rsidRPr="005F7C3E" w:rsidRDefault="006D6ACA" w:rsidP="006D6ACA">
            <w:pPr>
              <w:rPr>
                <w:sz w:val="28"/>
                <w:szCs w:val="28"/>
              </w:rPr>
            </w:pPr>
          </w:p>
        </w:tc>
        <w:tc>
          <w:tcPr>
            <w:tcW w:w="0" w:type="auto"/>
            <w:vAlign w:val="center"/>
            <w:hideMark/>
          </w:tcPr>
          <w:p w:rsidR="006D6ACA" w:rsidRPr="005F7C3E" w:rsidRDefault="006D6ACA" w:rsidP="006D6ACA">
            <w:pPr>
              <w:rPr>
                <w:sz w:val="28"/>
                <w:szCs w:val="28"/>
              </w:rPr>
            </w:pPr>
          </w:p>
        </w:tc>
      </w:tr>
    </w:tbl>
    <w:p w:rsidR="006D6ACA" w:rsidRPr="005F7C3E" w:rsidRDefault="006D6ACA" w:rsidP="006D6ACA">
      <w:pPr>
        <w:jc w:val="both"/>
        <w:rPr>
          <w:sz w:val="28"/>
          <w:szCs w:val="28"/>
        </w:rPr>
      </w:pPr>
      <w:r w:rsidRPr="005F7C3E">
        <w:rPr>
          <w:sz w:val="28"/>
          <w:szCs w:val="28"/>
        </w:rPr>
        <w:t xml:space="preserve"> </w:t>
      </w: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tbl>
      <w:tblPr>
        <w:tblW w:w="0" w:type="auto"/>
        <w:tblLook w:val="04A0"/>
      </w:tblPr>
      <w:tblGrid>
        <w:gridCol w:w="3227"/>
        <w:gridCol w:w="6571"/>
      </w:tblGrid>
      <w:tr w:rsidR="006D6ACA" w:rsidRPr="00080E00" w:rsidTr="006D6ACA">
        <w:tc>
          <w:tcPr>
            <w:tcW w:w="3227" w:type="dxa"/>
          </w:tcPr>
          <w:p w:rsidR="006D6ACA" w:rsidRPr="00080E00" w:rsidRDefault="006D6ACA" w:rsidP="006D6ACA">
            <w:pPr>
              <w:rPr>
                <w:b/>
              </w:rPr>
            </w:pPr>
          </w:p>
        </w:tc>
        <w:tc>
          <w:tcPr>
            <w:tcW w:w="6571" w:type="dxa"/>
          </w:tcPr>
          <w:p w:rsidR="006D6ACA" w:rsidRPr="00080E00" w:rsidRDefault="006D6ACA" w:rsidP="006D6ACA">
            <w:pPr>
              <w:jc w:val="right"/>
            </w:pPr>
            <w:r w:rsidRPr="00080E00">
              <w:t>ПРИЛОЖЕНИЕ:</w:t>
            </w:r>
          </w:p>
          <w:p w:rsidR="006D6ACA" w:rsidRPr="00080E00" w:rsidRDefault="006D6ACA" w:rsidP="006D6ACA">
            <w:pPr>
              <w:jc w:val="right"/>
            </w:pPr>
            <w:r w:rsidRPr="00080E00">
              <w:t xml:space="preserve">к постановлению администрации </w:t>
            </w:r>
          </w:p>
          <w:p w:rsidR="006D6ACA" w:rsidRPr="00080E00" w:rsidRDefault="006D6ACA" w:rsidP="006D6ACA">
            <w:pPr>
              <w:jc w:val="right"/>
            </w:pPr>
            <w:r>
              <w:t>Шайдуровского</w:t>
            </w:r>
            <w:r w:rsidRPr="00080E00">
              <w:t xml:space="preserve"> сельсовета</w:t>
            </w:r>
          </w:p>
          <w:p w:rsidR="006D6ACA" w:rsidRPr="00080E00" w:rsidRDefault="006D6ACA" w:rsidP="006D6ACA">
            <w:pPr>
              <w:jc w:val="right"/>
            </w:pPr>
            <w:r w:rsidRPr="00080E00">
              <w:t xml:space="preserve">от </w:t>
            </w:r>
            <w:r w:rsidRPr="002A1A84">
              <w:rPr>
                <w:highlight w:val="yellow"/>
              </w:rPr>
              <w:t>___________ № ____</w:t>
            </w:r>
          </w:p>
        </w:tc>
      </w:tr>
    </w:tbl>
    <w:p w:rsidR="006D6ACA" w:rsidRPr="00166D5B" w:rsidRDefault="006D6ACA" w:rsidP="006D6ACA">
      <w:pPr>
        <w:rPr>
          <w:b/>
        </w:rPr>
      </w:pPr>
    </w:p>
    <w:p w:rsidR="006D6ACA" w:rsidRDefault="006D6ACA" w:rsidP="006D6ACA">
      <w:pPr>
        <w:jc w:val="center"/>
        <w:rPr>
          <w:i/>
          <w:sz w:val="52"/>
        </w:rPr>
      </w:pPr>
    </w:p>
    <w:p w:rsidR="006D6ACA" w:rsidRPr="0050149F" w:rsidRDefault="006D6ACA" w:rsidP="006D6ACA">
      <w:pPr>
        <w:rPr>
          <w:b/>
          <w:sz w:val="48"/>
          <w:szCs w:val="48"/>
        </w:rPr>
      </w:pPr>
    </w:p>
    <w:p w:rsidR="006D6ACA" w:rsidRDefault="006D6ACA" w:rsidP="006D6ACA">
      <w:pPr>
        <w:jc w:val="center"/>
        <w:rPr>
          <w:b/>
          <w:sz w:val="48"/>
          <w:szCs w:val="48"/>
        </w:rPr>
      </w:pPr>
      <w:r>
        <w:rPr>
          <w:b/>
          <w:sz w:val="48"/>
          <w:szCs w:val="48"/>
        </w:rPr>
        <w:t>СХЕМА</w:t>
      </w:r>
      <w:r w:rsidRPr="001F56FA">
        <w:rPr>
          <w:b/>
          <w:sz w:val="48"/>
          <w:szCs w:val="48"/>
        </w:rPr>
        <w:t xml:space="preserve"> </w:t>
      </w:r>
    </w:p>
    <w:p w:rsidR="006D6ACA" w:rsidRDefault="006D6ACA" w:rsidP="006D6ACA">
      <w:pPr>
        <w:jc w:val="center"/>
        <w:rPr>
          <w:b/>
          <w:sz w:val="48"/>
          <w:szCs w:val="48"/>
        </w:rPr>
      </w:pPr>
      <w:r>
        <w:rPr>
          <w:b/>
          <w:sz w:val="48"/>
          <w:szCs w:val="48"/>
        </w:rPr>
        <w:t>ТЕПЛОСНАБЖЕНИЯ</w:t>
      </w:r>
    </w:p>
    <w:p w:rsidR="006D6ACA" w:rsidRDefault="006D6ACA" w:rsidP="006D6ACA">
      <w:pPr>
        <w:jc w:val="center"/>
        <w:rPr>
          <w:b/>
          <w:sz w:val="48"/>
          <w:szCs w:val="48"/>
        </w:rPr>
      </w:pPr>
    </w:p>
    <w:p w:rsidR="006D6ACA" w:rsidRDefault="006D6ACA" w:rsidP="006D6ACA">
      <w:pPr>
        <w:jc w:val="center"/>
        <w:rPr>
          <w:b/>
          <w:sz w:val="48"/>
          <w:szCs w:val="48"/>
        </w:rPr>
      </w:pPr>
    </w:p>
    <w:p w:rsidR="006D6ACA" w:rsidRPr="00A71C97" w:rsidRDefault="006D6ACA" w:rsidP="006D6ACA">
      <w:pPr>
        <w:jc w:val="center"/>
        <w:rPr>
          <w:b/>
          <w:sz w:val="48"/>
          <w:szCs w:val="48"/>
        </w:rPr>
      </w:pPr>
      <w:r>
        <w:rPr>
          <w:b/>
          <w:sz w:val="48"/>
          <w:szCs w:val="48"/>
        </w:rPr>
        <w:t>село Шайдурово</w:t>
      </w:r>
    </w:p>
    <w:p w:rsidR="006D6ACA" w:rsidRDefault="006D6ACA" w:rsidP="006D6ACA">
      <w:pPr>
        <w:jc w:val="center"/>
        <w:rPr>
          <w:b/>
          <w:sz w:val="48"/>
          <w:szCs w:val="48"/>
        </w:rPr>
      </w:pPr>
      <w:r>
        <w:rPr>
          <w:b/>
          <w:sz w:val="48"/>
          <w:szCs w:val="48"/>
        </w:rPr>
        <w:t>Сузунского района</w:t>
      </w:r>
    </w:p>
    <w:p w:rsidR="006D6ACA" w:rsidRPr="001F56FA" w:rsidRDefault="006D6ACA" w:rsidP="006D6ACA">
      <w:pPr>
        <w:jc w:val="center"/>
        <w:rPr>
          <w:b/>
          <w:sz w:val="48"/>
          <w:szCs w:val="48"/>
        </w:rPr>
      </w:pPr>
      <w:r>
        <w:rPr>
          <w:b/>
          <w:sz w:val="48"/>
          <w:szCs w:val="48"/>
        </w:rPr>
        <w:t>Новосибирской области</w:t>
      </w:r>
    </w:p>
    <w:p w:rsidR="006D6ACA" w:rsidRDefault="006D6ACA" w:rsidP="006D6ACA">
      <w:pPr>
        <w:jc w:val="center"/>
        <w:rPr>
          <w:b/>
          <w:sz w:val="48"/>
          <w:szCs w:val="48"/>
        </w:rPr>
      </w:pPr>
    </w:p>
    <w:p w:rsidR="006D6ACA" w:rsidRPr="001F56FA" w:rsidRDefault="006D6ACA" w:rsidP="006D6ACA">
      <w:pPr>
        <w:jc w:val="center"/>
        <w:rPr>
          <w:b/>
          <w:sz w:val="48"/>
          <w:szCs w:val="48"/>
        </w:rPr>
      </w:pPr>
    </w:p>
    <w:p w:rsidR="006D6ACA" w:rsidRPr="001F56FA" w:rsidRDefault="006D6ACA" w:rsidP="006D6ACA">
      <w:pPr>
        <w:jc w:val="center"/>
        <w:rPr>
          <w:b/>
          <w:sz w:val="48"/>
          <w:szCs w:val="48"/>
        </w:rPr>
      </w:pPr>
      <w:r>
        <w:rPr>
          <w:b/>
          <w:sz w:val="48"/>
          <w:szCs w:val="48"/>
        </w:rPr>
        <w:t>на 2014-2018</w:t>
      </w:r>
      <w:r w:rsidRPr="001F56FA">
        <w:rPr>
          <w:b/>
          <w:sz w:val="48"/>
          <w:szCs w:val="48"/>
        </w:rPr>
        <w:t xml:space="preserve"> гг. </w:t>
      </w:r>
    </w:p>
    <w:p w:rsidR="006D6ACA" w:rsidRDefault="006D6ACA" w:rsidP="006D6ACA">
      <w:pPr>
        <w:jc w:val="center"/>
        <w:rPr>
          <w:b/>
          <w:sz w:val="48"/>
          <w:szCs w:val="48"/>
        </w:rPr>
      </w:pPr>
      <w:r w:rsidRPr="001F56FA">
        <w:rPr>
          <w:b/>
          <w:sz w:val="48"/>
          <w:szCs w:val="48"/>
        </w:rPr>
        <w:t>и на пер</w:t>
      </w:r>
      <w:r>
        <w:rPr>
          <w:b/>
          <w:sz w:val="48"/>
          <w:szCs w:val="48"/>
        </w:rPr>
        <w:t>иод</w:t>
      </w:r>
      <w:r w:rsidRPr="001F56FA">
        <w:rPr>
          <w:b/>
          <w:sz w:val="48"/>
          <w:szCs w:val="48"/>
        </w:rPr>
        <w:t xml:space="preserve"> до </w:t>
      </w:r>
      <w:smartTag w:uri="urn:schemas-microsoft-com:office:smarttags" w:element="metricconverter">
        <w:smartTagPr>
          <w:attr w:name="ProductID" w:val="2029 г"/>
        </w:smartTagPr>
        <w:r w:rsidRPr="001F56FA">
          <w:rPr>
            <w:b/>
            <w:sz w:val="48"/>
            <w:szCs w:val="48"/>
          </w:rPr>
          <w:t>202</w:t>
        </w:r>
        <w:r>
          <w:rPr>
            <w:b/>
            <w:sz w:val="48"/>
            <w:szCs w:val="48"/>
          </w:rPr>
          <w:t>9</w:t>
        </w:r>
        <w:r w:rsidRPr="001F56FA">
          <w:rPr>
            <w:b/>
            <w:sz w:val="48"/>
            <w:szCs w:val="48"/>
          </w:rPr>
          <w:t xml:space="preserve"> г</w:t>
        </w:r>
      </w:smartTag>
      <w:r w:rsidRPr="001F56FA">
        <w:rPr>
          <w:b/>
          <w:sz w:val="48"/>
          <w:szCs w:val="48"/>
        </w:rPr>
        <w:t>.</w:t>
      </w:r>
    </w:p>
    <w:p w:rsidR="006D6ACA" w:rsidRPr="001F56FA" w:rsidRDefault="006D6ACA" w:rsidP="006D6ACA">
      <w:pPr>
        <w:jc w:val="center"/>
        <w:rPr>
          <w:b/>
          <w:sz w:val="36"/>
          <w:szCs w:val="36"/>
        </w:rPr>
      </w:pPr>
    </w:p>
    <w:p w:rsidR="006D6ACA" w:rsidRPr="001F56FA" w:rsidRDefault="006D6ACA" w:rsidP="006D6ACA">
      <w:pPr>
        <w:jc w:val="center"/>
        <w:rPr>
          <w:b/>
          <w:color w:val="000000"/>
          <w:sz w:val="36"/>
          <w:szCs w:val="36"/>
        </w:rPr>
      </w:pPr>
      <w:r>
        <w:rPr>
          <w:b/>
          <w:color w:val="000000"/>
          <w:sz w:val="36"/>
          <w:szCs w:val="36"/>
        </w:rPr>
        <w:t>ТОМ 1. Программный документ</w:t>
      </w:r>
    </w:p>
    <w:p w:rsidR="006D6ACA" w:rsidRPr="001F56FA" w:rsidRDefault="006D6ACA" w:rsidP="006D6ACA">
      <w:pPr>
        <w:jc w:val="center"/>
        <w:rPr>
          <w:b/>
          <w:sz w:val="32"/>
          <w:szCs w:val="32"/>
        </w:rPr>
      </w:pPr>
    </w:p>
    <w:p w:rsidR="006D6ACA" w:rsidRPr="001F56FA" w:rsidRDefault="006D6ACA" w:rsidP="006D6ACA">
      <w:pPr>
        <w:jc w:val="center"/>
        <w:rPr>
          <w:b/>
          <w:sz w:val="32"/>
        </w:rPr>
      </w:pPr>
    </w:p>
    <w:p w:rsidR="006D6ACA" w:rsidRDefault="006D6ACA" w:rsidP="006D6ACA">
      <w:pPr>
        <w:jc w:val="both"/>
        <w:rPr>
          <w:sz w:val="28"/>
        </w:rPr>
      </w:pPr>
    </w:p>
    <w:p w:rsidR="006D6ACA" w:rsidRDefault="006D6ACA" w:rsidP="006D6ACA">
      <w:pPr>
        <w:jc w:val="both"/>
        <w:rPr>
          <w:sz w:val="28"/>
        </w:rPr>
      </w:pPr>
    </w:p>
    <w:p w:rsidR="006D6ACA" w:rsidRDefault="006D6ACA" w:rsidP="006D6ACA">
      <w:pPr>
        <w:jc w:val="both"/>
        <w:rPr>
          <w:sz w:val="28"/>
        </w:rPr>
      </w:pPr>
    </w:p>
    <w:p w:rsidR="006D6ACA" w:rsidRDefault="006D6ACA" w:rsidP="006D6ACA">
      <w:pPr>
        <w:jc w:val="both"/>
        <w:rPr>
          <w:sz w:val="28"/>
        </w:rPr>
      </w:pPr>
    </w:p>
    <w:p w:rsidR="006D6ACA" w:rsidRDefault="006D6ACA" w:rsidP="006D6ACA">
      <w:pPr>
        <w:jc w:val="both"/>
        <w:rPr>
          <w:sz w:val="28"/>
        </w:rPr>
      </w:pPr>
    </w:p>
    <w:p w:rsidR="006D6ACA" w:rsidRPr="001F56FA" w:rsidRDefault="006D6ACA" w:rsidP="006D6ACA">
      <w:pPr>
        <w:jc w:val="both"/>
        <w:rPr>
          <w:sz w:val="28"/>
        </w:rPr>
      </w:pPr>
    </w:p>
    <w:p w:rsidR="006D6ACA" w:rsidRPr="001F56FA" w:rsidRDefault="006D6ACA" w:rsidP="006D6ACA">
      <w:pPr>
        <w:jc w:val="both"/>
        <w:rPr>
          <w:sz w:val="28"/>
        </w:rPr>
      </w:pPr>
    </w:p>
    <w:p w:rsidR="006D6ACA" w:rsidRPr="00C10668" w:rsidRDefault="006D6ACA" w:rsidP="006D6ACA">
      <w:pPr>
        <w:jc w:val="center"/>
        <w:rPr>
          <w:sz w:val="28"/>
        </w:rPr>
      </w:pPr>
      <w:r>
        <w:rPr>
          <w:sz w:val="28"/>
        </w:rPr>
        <w:t xml:space="preserve">с. Шайдурово, </w:t>
      </w:r>
      <w:smartTag w:uri="urn:schemas-microsoft-com:office:smarttags" w:element="metricconverter">
        <w:smartTagPr>
          <w:attr w:name="ProductID" w:val="2014 г"/>
        </w:smartTagPr>
        <w:r>
          <w:rPr>
            <w:sz w:val="28"/>
          </w:rPr>
          <w:t>2014</w:t>
        </w:r>
        <w:r w:rsidRPr="001F56FA">
          <w:rPr>
            <w:sz w:val="28"/>
          </w:rPr>
          <w:t xml:space="preserve"> г</w:t>
        </w:r>
      </w:smartTag>
      <w:r w:rsidRPr="001F56FA">
        <w:rPr>
          <w:sz w:val="28"/>
        </w:rPr>
        <w:t>.</w:t>
      </w:r>
    </w:p>
    <w:p w:rsidR="006D6ACA" w:rsidRDefault="006D6ACA" w:rsidP="006D6ACA">
      <w:pPr>
        <w:jc w:val="center"/>
        <w:rPr>
          <w:b/>
        </w:rPr>
      </w:pPr>
    </w:p>
    <w:p w:rsidR="00191E72" w:rsidRDefault="00191E72" w:rsidP="006D6ACA">
      <w:pPr>
        <w:jc w:val="center"/>
        <w:rPr>
          <w:b/>
        </w:rPr>
      </w:pPr>
    </w:p>
    <w:p w:rsidR="00191E72" w:rsidRDefault="00191E72" w:rsidP="006D6ACA">
      <w:pPr>
        <w:jc w:val="center"/>
        <w:rPr>
          <w:b/>
        </w:rPr>
      </w:pPr>
    </w:p>
    <w:p w:rsidR="00191E72" w:rsidRDefault="00191E72" w:rsidP="006D6ACA">
      <w:pPr>
        <w:jc w:val="center"/>
        <w:rPr>
          <w:b/>
        </w:rPr>
      </w:pPr>
    </w:p>
    <w:p w:rsidR="00191E72" w:rsidRDefault="00191E72" w:rsidP="006D6ACA">
      <w:pPr>
        <w:jc w:val="center"/>
        <w:rPr>
          <w:b/>
        </w:rPr>
      </w:pPr>
    </w:p>
    <w:p w:rsidR="006D6ACA" w:rsidRDefault="006D6ACA" w:rsidP="006D6ACA">
      <w:pPr>
        <w:jc w:val="center"/>
        <w:rPr>
          <w:b/>
        </w:rPr>
      </w:pPr>
    </w:p>
    <w:p w:rsidR="006D6ACA" w:rsidRDefault="006D6ACA" w:rsidP="006D6ACA">
      <w:pPr>
        <w:jc w:val="center"/>
        <w:rPr>
          <w:b/>
        </w:rPr>
      </w:pPr>
      <w:r w:rsidRPr="001F56FA">
        <w:rPr>
          <w:b/>
        </w:rPr>
        <w:lastRenderedPageBreak/>
        <w:t>СОДЕРЖАНИЕ</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7740"/>
        <w:gridCol w:w="1130"/>
      </w:tblGrid>
      <w:tr w:rsidR="006D6ACA" w:rsidRPr="001366D4" w:rsidTr="006D6ACA">
        <w:trPr>
          <w:jc w:val="center"/>
        </w:trPr>
        <w:tc>
          <w:tcPr>
            <w:tcW w:w="828" w:type="dxa"/>
            <w:vAlign w:val="center"/>
          </w:tcPr>
          <w:p w:rsidR="006D6ACA" w:rsidRPr="001366D4" w:rsidRDefault="006D6ACA" w:rsidP="006D6ACA">
            <w:pPr>
              <w:jc w:val="center"/>
            </w:pPr>
            <w:r w:rsidRPr="001366D4">
              <w:t>№ п/п</w:t>
            </w:r>
          </w:p>
        </w:tc>
        <w:tc>
          <w:tcPr>
            <w:tcW w:w="7740" w:type="dxa"/>
          </w:tcPr>
          <w:p w:rsidR="006D6ACA" w:rsidRPr="001366D4" w:rsidRDefault="006D6ACA" w:rsidP="006D6ACA">
            <w:pPr>
              <w:jc w:val="center"/>
            </w:pPr>
            <w:r w:rsidRPr="001366D4">
              <w:t>Наименование раздела</w:t>
            </w:r>
          </w:p>
        </w:tc>
        <w:tc>
          <w:tcPr>
            <w:tcW w:w="1130" w:type="dxa"/>
            <w:vAlign w:val="center"/>
          </w:tcPr>
          <w:p w:rsidR="006D6ACA" w:rsidRPr="001366D4" w:rsidRDefault="006D6ACA" w:rsidP="006D6ACA">
            <w:pPr>
              <w:jc w:val="center"/>
            </w:pPr>
            <w:r w:rsidRPr="001366D4">
              <w:t>Стр.</w:t>
            </w:r>
          </w:p>
        </w:tc>
      </w:tr>
      <w:tr w:rsidR="006D6ACA" w:rsidRPr="001366D4" w:rsidTr="006D6ACA">
        <w:trPr>
          <w:trHeight w:val="739"/>
          <w:jc w:val="center"/>
        </w:trPr>
        <w:tc>
          <w:tcPr>
            <w:tcW w:w="828" w:type="dxa"/>
            <w:vAlign w:val="center"/>
          </w:tcPr>
          <w:p w:rsidR="006D6ACA" w:rsidRPr="0050149F" w:rsidRDefault="006D6ACA" w:rsidP="006D6ACA">
            <w:pPr>
              <w:numPr>
                <w:ilvl w:val="0"/>
                <w:numId w:val="25"/>
              </w:numPr>
              <w:jc w:val="center"/>
            </w:pPr>
          </w:p>
        </w:tc>
        <w:tc>
          <w:tcPr>
            <w:tcW w:w="7740" w:type="dxa"/>
          </w:tcPr>
          <w:p w:rsidR="006D6ACA" w:rsidRPr="00AF09B2" w:rsidRDefault="006D6ACA" w:rsidP="006D6ACA">
            <w:pPr>
              <w:pStyle w:val="a6"/>
              <w:spacing w:line="240" w:lineRule="auto"/>
            </w:pPr>
            <w:r w:rsidRPr="00535FB8">
              <w:rPr>
                <w:szCs w:val="24"/>
              </w:rPr>
              <w:t>Показатели перспективного спроса на тепловую энергию (мощность) и теплоноситель в установленных границах территории муниципального образования</w:t>
            </w:r>
          </w:p>
        </w:tc>
        <w:tc>
          <w:tcPr>
            <w:tcW w:w="1130" w:type="dxa"/>
            <w:vAlign w:val="center"/>
          </w:tcPr>
          <w:p w:rsidR="006D6ACA" w:rsidRPr="00F73F19" w:rsidRDefault="006D6ACA" w:rsidP="006D6ACA">
            <w:pPr>
              <w:jc w:val="center"/>
              <w:rPr>
                <w:highlight w:val="yellow"/>
              </w:rPr>
            </w:pPr>
          </w:p>
        </w:tc>
      </w:tr>
      <w:tr w:rsidR="006D6ACA" w:rsidRPr="001366D4" w:rsidTr="006D6ACA">
        <w:trPr>
          <w:jc w:val="center"/>
        </w:trPr>
        <w:tc>
          <w:tcPr>
            <w:tcW w:w="828" w:type="dxa"/>
            <w:vAlign w:val="center"/>
          </w:tcPr>
          <w:p w:rsidR="006D6ACA" w:rsidRPr="001366D4" w:rsidRDefault="006D6ACA" w:rsidP="006D6ACA">
            <w:pPr>
              <w:numPr>
                <w:ilvl w:val="0"/>
                <w:numId w:val="25"/>
              </w:numPr>
              <w:jc w:val="center"/>
            </w:pPr>
          </w:p>
        </w:tc>
        <w:tc>
          <w:tcPr>
            <w:tcW w:w="7740" w:type="dxa"/>
          </w:tcPr>
          <w:p w:rsidR="006D6ACA" w:rsidRPr="00AF09B2" w:rsidRDefault="006D6ACA" w:rsidP="006D6ACA">
            <w:pPr>
              <w:pStyle w:val="a6"/>
              <w:spacing w:line="240" w:lineRule="auto"/>
            </w:pPr>
            <w:r w:rsidRPr="00535FB8">
              <w:rPr>
                <w:szCs w:val="24"/>
              </w:rPr>
              <w:t>Перспективные балансы тепловой мощности источников тепловой энергии и тепловой нагрузки потребителей</w:t>
            </w:r>
          </w:p>
        </w:tc>
        <w:tc>
          <w:tcPr>
            <w:tcW w:w="1130" w:type="dxa"/>
            <w:vAlign w:val="center"/>
          </w:tcPr>
          <w:p w:rsidR="006D6ACA" w:rsidRPr="006D6ACA" w:rsidRDefault="006D6ACA" w:rsidP="006D6ACA">
            <w:pPr>
              <w:jc w:val="center"/>
              <w:rPr>
                <w:highlight w:val="yellow"/>
              </w:rPr>
            </w:pPr>
          </w:p>
        </w:tc>
      </w:tr>
      <w:tr w:rsidR="006D6ACA" w:rsidRPr="001366D4" w:rsidTr="006D6ACA">
        <w:trPr>
          <w:jc w:val="center"/>
        </w:trPr>
        <w:tc>
          <w:tcPr>
            <w:tcW w:w="828" w:type="dxa"/>
            <w:vAlign w:val="center"/>
          </w:tcPr>
          <w:p w:rsidR="006D6ACA" w:rsidRPr="001366D4" w:rsidRDefault="006D6ACA" w:rsidP="006D6ACA">
            <w:pPr>
              <w:numPr>
                <w:ilvl w:val="0"/>
                <w:numId w:val="25"/>
              </w:numPr>
              <w:jc w:val="center"/>
            </w:pPr>
          </w:p>
        </w:tc>
        <w:tc>
          <w:tcPr>
            <w:tcW w:w="7740" w:type="dxa"/>
          </w:tcPr>
          <w:p w:rsidR="006D6ACA" w:rsidRPr="00AF09B2" w:rsidRDefault="006D6ACA" w:rsidP="006D6ACA">
            <w:pPr>
              <w:pStyle w:val="a6"/>
              <w:spacing w:line="240" w:lineRule="auto"/>
              <w:rPr>
                <w:szCs w:val="24"/>
              </w:rPr>
            </w:pPr>
            <w:r w:rsidRPr="00535FB8">
              <w:rPr>
                <w:szCs w:val="24"/>
              </w:rPr>
              <w:t>Предложения по строительству, реконструкции и техническому перевооружению источников тепловой энергии</w:t>
            </w:r>
          </w:p>
        </w:tc>
        <w:tc>
          <w:tcPr>
            <w:tcW w:w="1130" w:type="dxa"/>
            <w:vAlign w:val="center"/>
          </w:tcPr>
          <w:p w:rsidR="006D6ACA" w:rsidRPr="00F73F19" w:rsidRDefault="006D6ACA" w:rsidP="006D6ACA">
            <w:pPr>
              <w:jc w:val="center"/>
              <w:rPr>
                <w:highlight w:val="yellow"/>
              </w:rPr>
            </w:pPr>
          </w:p>
        </w:tc>
      </w:tr>
      <w:tr w:rsidR="006D6ACA" w:rsidRPr="001366D4" w:rsidTr="006D6ACA">
        <w:trPr>
          <w:jc w:val="center"/>
        </w:trPr>
        <w:tc>
          <w:tcPr>
            <w:tcW w:w="828" w:type="dxa"/>
            <w:vAlign w:val="center"/>
          </w:tcPr>
          <w:p w:rsidR="006D6ACA" w:rsidRPr="001366D4" w:rsidRDefault="006D6ACA" w:rsidP="006D6ACA">
            <w:pPr>
              <w:numPr>
                <w:ilvl w:val="0"/>
                <w:numId w:val="25"/>
              </w:numPr>
              <w:jc w:val="center"/>
            </w:pPr>
          </w:p>
        </w:tc>
        <w:tc>
          <w:tcPr>
            <w:tcW w:w="7740" w:type="dxa"/>
          </w:tcPr>
          <w:p w:rsidR="006D6ACA" w:rsidRPr="00AF09B2" w:rsidRDefault="006D6ACA" w:rsidP="006D6ACA">
            <w:pPr>
              <w:pStyle w:val="a6"/>
              <w:spacing w:line="240" w:lineRule="auto"/>
              <w:rPr>
                <w:szCs w:val="24"/>
              </w:rPr>
            </w:pPr>
            <w:r w:rsidRPr="00535FB8">
              <w:rPr>
                <w:szCs w:val="24"/>
              </w:rPr>
              <w:t>Предложения по строительству и реконструкции тепловых сетей</w:t>
            </w:r>
          </w:p>
        </w:tc>
        <w:tc>
          <w:tcPr>
            <w:tcW w:w="1130" w:type="dxa"/>
            <w:vAlign w:val="center"/>
          </w:tcPr>
          <w:p w:rsidR="006D6ACA" w:rsidRPr="00F73F19" w:rsidRDefault="006D6ACA" w:rsidP="006D6ACA">
            <w:pPr>
              <w:jc w:val="center"/>
              <w:rPr>
                <w:highlight w:val="yellow"/>
              </w:rPr>
            </w:pPr>
          </w:p>
        </w:tc>
      </w:tr>
      <w:tr w:rsidR="006D6ACA" w:rsidRPr="001366D4" w:rsidTr="006D6ACA">
        <w:trPr>
          <w:jc w:val="center"/>
        </w:trPr>
        <w:tc>
          <w:tcPr>
            <w:tcW w:w="828" w:type="dxa"/>
            <w:vAlign w:val="center"/>
          </w:tcPr>
          <w:p w:rsidR="006D6ACA" w:rsidRPr="001366D4" w:rsidRDefault="006D6ACA" w:rsidP="006D6ACA">
            <w:pPr>
              <w:numPr>
                <w:ilvl w:val="0"/>
                <w:numId w:val="25"/>
              </w:numPr>
              <w:jc w:val="center"/>
            </w:pPr>
          </w:p>
        </w:tc>
        <w:tc>
          <w:tcPr>
            <w:tcW w:w="7740" w:type="dxa"/>
          </w:tcPr>
          <w:p w:rsidR="006D6ACA" w:rsidRPr="00AF09B2" w:rsidRDefault="006D6ACA" w:rsidP="006D6ACA">
            <w:pPr>
              <w:pStyle w:val="a6"/>
              <w:spacing w:line="240" w:lineRule="auto"/>
              <w:rPr>
                <w:szCs w:val="24"/>
              </w:rPr>
            </w:pPr>
            <w:r w:rsidRPr="00535FB8">
              <w:rPr>
                <w:szCs w:val="24"/>
              </w:rPr>
              <w:t>Перспективные топливные балансы</w:t>
            </w:r>
          </w:p>
        </w:tc>
        <w:tc>
          <w:tcPr>
            <w:tcW w:w="1130" w:type="dxa"/>
            <w:vAlign w:val="center"/>
          </w:tcPr>
          <w:p w:rsidR="006D6ACA" w:rsidRPr="00F73F19" w:rsidRDefault="006D6ACA" w:rsidP="006D6ACA">
            <w:pPr>
              <w:jc w:val="center"/>
              <w:rPr>
                <w:highlight w:val="yellow"/>
              </w:rPr>
            </w:pPr>
          </w:p>
        </w:tc>
      </w:tr>
      <w:tr w:rsidR="006D6ACA" w:rsidRPr="001366D4" w:rsidTr="006D6ACA">
        <w:trPr>
          <w:jc w:val="center"/>
        </w:trPr>
        <w:tc>
          <w:tcPr>
            <w:tcW w:w="828" w:type="dxa"/>
            <w:vAlign w:val="center"/>
          </w:tcPr>
          <w:p w:rsidR="006D6ACA" w:rsidRPr="001366D4" w:rsidRDefault="006D6ACA" w:rsidP="006D6ACA">
            <w:pPr>
              <w:numPr>
                <w:ilvl w:val="0"/>
                <w:numId w:val="25"/>
              </w:numPr>
              <w:jc w:val="center"/>
            </w:pPr>
          </w:p>
        </w:tc>
        <w:tc>
          <w:tcPr>
            <w:tcW w:w="7740" w:type="dxa"/>
          </w:tcPr>
          <w:p w:rsidR="006D6ACA" w:rsidRPr="00AF09B2" w:rsidRDefault="006D6ACA" w:rsidP="006D6ACA">
            <w:pPr>
              <w:pStyle w:val="a6"/>
              <w:spacing w:line="240" w:lineRule="auto"/>
            </w:pPr>
            <w:r w:rsidRPr="00535FB8">
              <w:rPr>
                <w:szCs w:val="24"/>
              </w:rPr>
              <w:t>Инвестиции в строительство, реконструкцию и техническое перевооружение</w:t>
            </w:r>
          </w:p>
        </w:tc>
        <w:tc>
          <w:tcPr>
            <w:tcW w:w="1130" w:type="dxa"/>
            <w:vAlign w:val="center"/>
          </w:tcPr>
          <w:p w:rsidR="006D6ACA" w:rsidRPr="006D6ACA" w:rsidRDefault="006D6ACA" w:rsidP="006D6ACA">
            <w:pPr>
              <w:jc w:val="center"/>
              <w:rPr>
                <w:highlight w:val="yellow"/>
              </w:rPr>
            </w:pPr>
          </w:p>
        </w:tc>
      </w:tr>
      <w:tr w:rsidR="006D6ACA" w:rsidRPr="001366D4" w:rsidTr="006D6ACA">
        <w:trPr>
          <w:jc w:val="center"/>
        </w:trPr>
        <w:tc>
          <w:tcPr>
            <w:tcW w:w="828" w:type="dxa"/>
            <w:vAlign w:val="center"/>
          </w:tcPr>
          <w:p w:rsidR="006D6ACA" w:rsidRPr="001366D4" w:rsidRDefault="006D6ACA" w:rsidP="006D6ACA">
            <w:pPr>
              <w:numPr>
                <w:ilvl w:val="0"/>
                <w:numId w:val="25"/>
              </w:numPr>
              <w:jc w:val="center"/>
            </w:pPr>
          </w:p>
        </w:tc>
        <w:tc>
          <w:tcPr>
            <w:tcW w:w="7740" w:type="dxa"/>
          </w:tcPr>
          <w:p w:rsidR="006D6ACA" w:rsidRPr="00AF09B2" w:rsidRDefault="006D6ACA" w:rsidP="006D6ACA">
            <w:pPr>
              <w:pStyle w:val="a6"/>
              <w:spacing w:line="240" w:lineRule="auto"/>
            </w:pPr>
            <w:r w:rsidRPr="00535FB8">
              <w:rPr>
                <w:szCs w:val="24"/>
              </w:rPr>
              <w:t>Решение об определении единой теплоснабжающей организации (организаций)</w:t>
            </w:r>
          </w:p>
        </w:tc>
        <w:tc>
          <w:tcPr>
            <w:tcW w:w="1130" w:type="dxa"/>
            <w:vAlign w:val="center"/>
          </w:tcPr>
          <w:p w:rsidR="006D6ACA" w:rsidRPr="00F73F19" w:rsidRDefault="006D6ACA" w:rsidP="006D6ACA">
            <w:pPr>
              <w:jc w:val="center"/>
              <w:rPr>
                <w:highlight w:val="yellow"/>
              </w:rPr>
            </w:pPr>
          </w:p>
        </w:tc>
      </w:tr>
      <w:tr w:rsidR="006D6ACA" w:rsidRPr="001366D4" w:rsidTr="006D6ACA">
        <w:trPr>
          <w:jc w:val="center"/>
        </w:trPr>
        <w:tc>
          <w:tcPr>
            <w:tcW w:w="828" w:type="dxa"/>
            <w:vAlign w:val="center"/>
          </w:tcPr>
          <w:p w:rsidR="006D6ACA" w:rsidRPr="001366D4" w:rsidRDefault="006D6ACA" w:rsidP="006D6ACA">
            <w:pPr>
              <w:numPr>
                <w:ilvl w:val="0"/>
                <w:numId w:val="25"/>
              </w:numPr>
              <w:jc w:val="center"/>
            </w:pPr>
          </w:p>
        </w:tc>
        <w:tc>
          <w:tcPr>
            <w:tcW w:w="7740" w:type="dxa"/>
          </w:tcPr>
          <w:p w:rsidR="006D6ACA" w:rsidRPr="00AF09B2" w:rsidRDefault="006D6ACA" w:rsidP="006D6ACA">
            <w:pPr>
              <w:pStyle w:val="a6"/>
              <w:spacing w:line="240" w:lineRule="auto"/>
            </w:pPr>
            <w:r w:rsidRPr="00535FB8">
              <w:rPr>
                <w:szCs w:val="24"/>
              </w:rPr>
              <w:t>Решения о распределении тепловой нагрузки между источниками тепловой энергии</w:t>
            </w:r>
          </w:p>
        </w:tc>
        <w:tc>
          <w:tcPr>
            <w:tcW w:w="1130" w:type="dxa"/>
            <w:vAlign w:val="center"/>
          </w:tcPr>
          <w:p w:rsidR="006D6ACA" w:rsidRPr="00F73F19" w:rsidRDefault="006D6ACA" w:rsidP="006D6ACA">
            <w:pPr>
              <w:jc w:val="center"/>
              <w:rPr>
                <w:highlight w:val="yellow"/>
              </w:rPr>
            </w:pPr>
          </w:p>
        </w:tc>
      </w:tr>
      <w:tr w:rsidR="006D6ACA" w:rsidRPr="001366D4" w:rsidTr="006D6ACA">
        <w:trPr>
          <w:jc w:val="center"/>
        </w:trPr>
        <w:tc>
          <w:tcPr>
            <w:tcW w:w="828" w:type="dxa"/>
            <w:vAlign w:val="center"/>
          </w:tcPr>
          <w:p w:rsidR="006D6ACA" w:rsidRPr="001366D4" w:rsidRDefault="006D6ACA" w:rsidP="006D6ACA">
            <w:pPr>
              <w:numPr>
                <w:ilvl w:val="0"/>
                <w:numId w:val="25"/>
              </w:numPr>
              <w:jc w:val="center"/>
            </w:pPr>
          </w:p>
        </w:tc>
        <w:tc>
          <w:tcPr>
            <w:tcW w:w="7740" w:type="dxa"/>
          </w:tcPr>
          <w:p w:rsidR="006D6ACA" w:rsidRPr="00AF09B2" w:rsidRDefault="006D6ACA" w:rsidP="006D6ACA">
            <w:pPr>
              <w:pStyle w:val="a6"/>
              <w:spacing w:line="240" w:lineRule="auto"/>
              <w:rPr>
                <w:szCs w:val="24"/>
              </w:rPr>
            </w:pPr>
            <w:r w:rsidRPr="00535FB8">
              <w:rPr>
                <w:szCs w:val="24"/>
              </w:rPr>
              <w:t>Решения по бесхозяйным тепловым сетям</w:t>
            </w:r>
          </w:p>
        </w:tc>
        <w:tc>
          <w:tcPr>
            <w:tcW w:w="1130" w:type="dxa"/>
            <w:vAlign w:val="center"/>
          </w:tcPr>
          <w:p w:rsidR="006D6ACA" w:rsidRPr="00F73F19" w:rsidRDefault="006D6ACA" w:rsidP="006D6ACA">
            <w:pPr>
              <w:jc w:val="center"/>
              <w:rPr>
                <w:highlight w:val="yellow"/>
              </w:rPr>
            </w:pPr>
          </w:p>
        </w:tc>
      </w:tr>
      <w:tr w:rsidR="006D6ACA" w:rsidRPr="001366D4" w:rsidTr="006D6ACA">
        <w:trPr>
          <w:jc w:val="center"/>
        </w:trPr>
        <w:tc>
          <w:tcPr>
            <w:tcW w:w="828" w:type="dxa"/>
            <w:vAlign w:val="center"/>
          </w:tcPr>
          <w:p w:rsidR="006D6ACA" w:rsidRPr="001366D4" w:rsidRDefault="006D6ACA" w:rsidP="006D6ACA">
            <w:pPr>
              <w:ind w:left="360"/>
            </w:pPr>
          </w:p>
        </w:tc>
        <w:tc>
          <w:tcPr>
            <w:tcW w:w="7740" w:type="dxa"/>
          </w:tcPr>
          <w:p w:rsidR="006D6ACA" w:rsidRPr="00AF09B2" w:rsidRDefault="006D6ACA" w:rsidP="006D6ACA">
            <w:pPr>
              <w:pStyle w:val="a6"/>
              <w:spacing w:line="240" w:lineRule="auto"/>
              <w:jc w:val="center"/>
              <w:rPr>
                <w:szCs w:val="24"/>
              </w:rPr>
            </w:pPr>
            <w:r w:rsidRPr="00AF09B2">
              <w:rPr>
                <w:szCs w:val="24"/>
              </w:rPr>
              <w:t>Приложения:</w:t>
            </w:r>
          </w:p>
        </w:tc>
        <w:tc>
          <w:tcPr>
            <w:tcW w:w="1130" w:type="dxa"/>
            <w:vAlign w:val="center"/>
          </w:tcPr>
          <w:p w:rsidR="006D6ACA" w:rsidRPr="001366D4" w:rsidRDefault="006D6ACA" w:rsidP="006D6ACA">
            <w:pPr>
              <w:jc w:val="center"/>
            </w:pPr>
          </w:p>
        </w:tc>
      </w:tr>
      <w:tr w:rsidR="006D6ACA" w:rsidRPr="001366D4" w:rsidTr="006D6ACA">
        <w:trPr>
          <w:jc w:val="center"/>
        </w:trPr>
        <w:tc>
          <w:tcPr>
            <w:tcW w:w="828" w:type="dxa"/>
            <w:vAlign w:val="center"/>
          </w:tcPr>
          <w:p w:rsidR="006D6ACA" w:rsidRPr="001366D4" w:rsidRDefault="006D6ACA" w:rsidP="006D6ACA">
            <w:pPr>
              <w:numPr>
                <w:ilvl w:val="0"/>
                <w:numId w:val="25"/>
              </w:numPr>
              <w:jc w:val="center"/>
            </w:pPr>
          </w:p>
        </w:tc>
        <w:tc>
          <w:tcPr>
            <w:tcW w:w="8870" w:type="dxa"/>
            <w:gridSpan w:val="2"/>
          </w:tcPr>
          <w:p w:rsidR="006D6ACA" w:rsidRPr="00A71C97" w:rsidRDefault="006D6ACA" w:rsidP="006D6ACA">
            <w:r w:rsidRPr="001366D4">
              <w:t xml:space="preserve">Таблица №1. Расчетные тепловые нагрузки объектов с. </w:t>
            </w:r>
            <w:r>
              <w:t>Шайдурово</w:t>
            </w:r>
          </w:p>
        </w:tc>
      </w:tr>
      <w:tr w:rsidR="006D6ACA" w:rsidRPr="001366D4" w:rsidTr="006D6ACA">
        <w:trPr>
          <w:jc w:val="center"/>
        </w:trPr>
        <w:tc>
          <w:tcPr>
            <w:tcW w:w="828" w:type="dxa"/>
            <w:vAlign w:val="center"/>
          </w:tcPr>
          <w:p w:rsidR="006D6ACA" w:rsidRPr="001366D4" w:rsidRDefault="006D6ACA" w:rsidP="006D6ACA">
            <w:pPr>
              <w:numPr>
                <w:ilvl w:val="0"/>
                <w:numId w:val="25"/>
              </w:numPr>
              <w:jc w:val="center"/>
            </w:pPr>
          </w:p>
        </w:tc>
        <w:tc>
          <w:tcPr>
            <w:tcW w:w="8870" w:type="dxa"/>
            <w:gridSpan w:val="2"/>
          </w:tcPr>
          <w:p w:rsidR="006D6ACA" w:rsidRPr="00A71C97" w:rsidRDefault="006D6ACA" w:rsidP="006D6ACA">
            <w:r w:rsidRPr="001366D4">
              <w:t>Таблица №</w:t>
            </w:r>
            <w:r>
              <w:t>2</w:t>
            </w:r>
            <w:r w:rsidRPr="001366D4">
              <w:t xml:space="preserve">. </w:t>
            </w:r>
            <w:r>
              <w:t>Характеристики трубопроводов</w:t>
            </w:r>
            <w:r w:rsidRPr="001366D4">
              <w:t xml:space="preserve"> с. </w:t>
            </w:r>
            <w:r>
              <w:t>Шайдурово</w:t>
            </w:r>
          </w:p>
        </w:tc>
      </w:tr>
      <w:tr w:rsidR="006D6ACA" w:rsidRPr="001366D4" w:rsidTr="006D6ACA">
        <w:trPr>
          <w:jc w:val="center"/>
        </w:trPr>
        <w:tc>
          <w:tcPr>
            <w:tcW w:w="828" w:type="dxa"/>
            <w:vAlign w:val="center"/>
          </w:tcPr>
          <w:p w:rsidR="006D6ACA" w:rsidRPr="001366D4" w:rsidRDefault="006D6ACA" w:rsidP="006D6ACA">
            <w:pPr>
              <w:numPr>
                <w:ilvl w:val="0"/>
                <w:numId w:val="25"/>
              </w:numPr>
              <w:jc w:val="center"/>
            </w:pPr>
          </w:p>
        </w:tc>
        <w:tc>
          <w:tcPr>
            <w:tcW w:w="8870" w:type="dxa"/>
            <w:gridSpan w:val="2"/>
          </w:tcPr>
          <w:p w:rsidR="006D6ACA" w:rsidRPr="00A71C97" w:rsidRDefault="006D6ACA" w:rsidP="006D6ACA">
            <w:r w:rsidRPr="001366D4">
              <w:t>Таблица №</w:t>
            </w:r>
            <w:r>
              <w:t>3</w:t>
            </w:r>
            <w:r w:rsidRPr="001366D4">
              <w:t xml:space="preserve"> </w:t>
            </w:r>
            <w:r w:rsidRPr="00F67CFA">
              <w:t xml:space="preserve">Расчетные данные по потребителям тепловой сети села </w:t>
            </w:r>
            <w:r>
              <w:t>Шайдурово</w:t>
            </w:r>
          </w:p>
        </w:tc>
      </w:tr>
      <w:tr w:rsidR="006D6ACA" w:rsidRPr="001366D4" w:rsidTr="006D6ACA">
        <w:trPr>
          <w:jc w:val="center"/>
        </w:trPr>
        <w:tc>
          <w:tcPr>
            <w:tcW w:w="828" w:type="dxa"/>
            <w:vAlign w:val="center"/>
          </w:tcPr>
          <w:p w:rsidR="006D6ACA" w:rsidRPr="001366D4" w:rsidRDefault="006D6ACA" w:rsidP="006D6ACA">
            <w:pPr>
              <w:numPr>
                <w:ilvl w:val="0"/>
                <w:numId w:val="25"/>
              </w:numPr>
              <w:jc w:val="center"/>
            </w:pPr>
          </w:p>
        </w:tc>
        <w:tc>
          <w:tcPr>
            <w:tcW w:w="8870" w:type="dxa"/>
            <w:gridSpan w:val="2"/>
          </w:tcPr>
          <w:p w:rsidR="006D6ACA" w:rsidRPr="00A71C97" w:rsidRDefault="006D6ACA" w:rsidP="006D6ACA">
            <w:r w:rsidRPr="001366D4">
              <w:t>Таблица №</w:t>
            </w:r>
            <w:r>
              <w:t>4</w:t>
            </w:r>
            <w:r w:rsidRPr="001366D4">
              <w:t xml:space="preserve"> </w:t>
            </w:r>
            <w:r w:rsidRPr="00F67CFA">
              <w:t xml:space="preserve">Расчетные данные по участкам тепловой сети села </w:t>
            </w:r>
            <w:r>
              <w:t>Шайдурово</w:t>
            </w:r>
          </w:p>
        </w:tc>
      </w:tr>
    </w:tbl>
    <w:p w:rsidR="006D6ACA" w:rsidRDefault="006D6ACA" w:rsidP="006D6ACA">
      <w:pPr>
        <w:jc w:val="center"/>
        <w:rPr>
          <w:b/>
        </w:rPr>
      </w:pPr>
    </w:p>
    <w:p w:rsidR="006D6ACA" w:rsidRPr="00773C02" w:rsidRDefault="006D6ACA" w:rsidP="00773C02">
      <w:pPr>
        <w:pStyle w:val="af9"/>
        <w:numPr>
          <w:ilvl w:val="0"/>
          <w:numId w:val="29"/>
        </w:numPr>
        <w:rPr>
          <w:b/>
          <w:sz w:val="28"/>
          <w:szCs w:val="28"/>
        </w:rPr>
      </w:pPr>
      <w:r w:rsidRPr="00773C02">
        <w:rPr>
          <w:b/>
          <w:sz w:val="28"/>
          <w:szCs w:val="28"/>
        </w:rPr>
        <w:t>Показатели перспективного спроса на тепловую энергию (мощность) и теплоноситель в установленных границах территории поселения</w:t>
      </w:r>
    </w:p>
    <w:p w:rsidR="006D6ACA" w:rsidRDefault="006D6ACA" w:rsidP="006D6ACA">
      <w:pPr>
        <w:ind w:firstLine="720"/>
        <w:jc w:val="both"/>
      </w:pPr>
      <w:r>
        <w:t xml:space="preserve">Исходными материалами для определения перспективного потребления тепловой энергии на цели теплоснабжения являлась стратегия развития района. По планам развития села значительного увеличения объемов капитального строительства, а также перенос и рост мощностей промпредприятий в селе Битки  не ожидается. </w:t>
      </w:r>
    </w:p>
    <w:p w:rsidR="006D6ACA" w:rsidRDefault="006D6ACA" w:rsidP="006D6ACA">
      <w:pPr>
        <w:pStyle w:val="affc"/>
        <w:spacing w:after="0"/>
        <w:ind w:firstLine="284"/>
        <w:jc w:val="right"/>
      </w:pPr>
    </w:p>
    <w:p w:rsidR="006D6ACA" w:rsidRPr="004C7E6D" w:rsidRDefault="006D6ACA" w:rsidP="006D6ACA">
      <w:pPr>
        <w:pStyle w:val="affc"/>
        <w:spacing w:after="0"/>
        <w:ind w:firstLine="284"/>
        <w:jc w:val="right"/>
      </w:pPr>
      <w:r w:rsidRPr="004C7E6D">
        <w:t xml:space="preserve">Таблица </w:t>
      </w:r>
      <w:r>
        <w:t>1</w:t>
      </w:r>
      <w:r w:rsidRPr="004C7E6D">
        <w:t>.</w:t>
      </w:r>
      <w:r>
        <w:t xml:space="preserve"> </w:t>
      </w:r>
      <w:r w:rsidRPr="004C7E6D">
        <w:t>Перспективные нагрузки</w:t>
      </w:r>
    </w:p>
    <w:tbl>
      <w:tblPr>
        <w:tblW w:w="5000" w:type="pct"/>
        <w:jc w:val="center"/>
        <w:tblLook w:val="00A0"/>
      </w:tblPr>
      <w:tblGrid>
        <w:gridCol w:w="766"/>
        <w:gridCol w:w="894"/>
        <w:gridCol w:w="1457"/>
        <w:gridCol w:w="1136"/>
        <w:gridCol w:w="1138"/>
        <w:gridCol w:w="1138"/>
        <w:gridCol w:w="1138"/>
        <w:gridCol w:w="1300"/>
        <w:gridCol w:w="1453"/>
      </w:tblGrid>
      <w:tr w:rsidR="006D6ACA" w:rsidRPr="00660A6E" w:rsidTr="006D6ACA">
        <w:trPr>
          <w:cantSplit/>
          <w:trHeight w:val="2536"/>
          <w:jc w:val="center"/>
        </w:trPr>
        <w:tc>
          <w:tcPr>
            <w:tcW w:w="367" w:type="pct"/>
            <w:tcBorders>
              <w:top w:val="single" w:sz="4" w:space="0" w:color="auto"/>
              <w:left w:val="single" w:sz="4" w:space="0" w:color="auto"/>
              <w:bottom w:val="single" w:sz="4" w:space="0" w:color="auto"/>
              <w:right w:val="single" w:sz="4" w:space="0" w:color="auto"/>
            </w:tcBorders>
            <w:textDirection w:val="btLr"/>
            <w:vAlign w:val="center"/>
          </w:tcPr>
          <w:p w:rsidR="006D6ACA" w:rsidRPr="00660A6E" w:rsidRDefault="006D6ACA" w:rsidP="006D6ACA">
            <w:pPr>
              <w:ind w:firstLine="284"/>
              <w:jc w:val="center"/>
              <w:rPr>
                <w:b/>
                <w:bCs/>
                <w:color w:val="000000"/>
              </w:rPr>
            </w:pPr>
            <w:r w:rsidRPr="00660A6E">
              <w:rPr>
                <w:b/>
                <w:bCs/>
                <w:color w:val="000000"/>
              </w:rPr>
              <w:t>№ п/п</w:t>
            </w:r>
          </w:p>
        </w:tc>
        <w:tc>
          <w:tcPr>
            <w:tcW w:w="429" w:type="pct"/>
            <w:tcBorders>
              <w:top w:val="single" w:sz="4" w:space="0" w:color="auto"/>
              <w:left w:val="nil"/>
              <w:bottom w:val="single" w:sz="4" w:space="0" w:color="auto"/>
              <w:right w:val="single" w:sz="4" w:space="0" w:color="auto"/>
            </w:tcBorders>
            <w:textDirection w:val="btLr"/>
            <w:vAlign w:val="center"/>
          </w:tcPr>
          <w:p w:rsidR="006D6ACA" w:rsidRPr="00660A6E" w:rsidRDefault="006D6ACA" w:rsidP="006D6ACA">
            <w:pPr>
              <w:ind w:firstLine="284"/>
              <w:jc w:val="center"/>
              <w:rPr>
                <w:b/>
                <w:bCs/>
                <w:color w:val="000000"/>
              </w:rPr>
            </w:pPr>
            <w:r w:rsidRPr="00660A6E">
              <w:rPr>
                <w:b/>
                <w:bCs/>
                <w:color w:val="000000"/>
              </w:rPr>
              <w:t>Номер котельной</w:t>
            </w:r>
          </w:p>
        </w:tc>
        <w:tc>
          <w:tcPr>
            <w:tcW w:w="699" w:type="pct"/>
            <w:tcBorders>
              <w:top w:val="single" w:sz="4" w:space="0" w:color="auto"/>
              <w:left w:val="nil"/>
              <w:bottom w:val="single" w:sz="4" w:space="0" w:color="auto"/>
              <w:right w:val="single" w:sz="4" w:space="0" w:color="auto"/>
            </w:tcBorders>
            <w:textDirection w:val="btLr"/>
            <w:vAlign w:val="center"/>
          </w:tcPr>
          <w:p w:rsidR="006D6ACA" w:rsidRPr="00660A6E" w:rsidRDefault="006D6ACA" w:rsidP="006D6ACA">
            <w:pPr>
              <w:ind w:firstLine="284"/>
              <w:jc w:val="center"/>
              <w:rPr>
                <w:b/>
                <w:bCs/>
                <w:color w:val="000000"/>
              </w:rPr>
            </w:pPr>
            <w:r w:rsidRPr="00660A6E">
              <w:rPr>
                <w:b/>
                <w:bCs/>
                <w:color w:val="000000"/>
              </w:rPr>
              <w:t>Участок тр-да</w:t>
            </w:r>
          </w:p>
        </w:tc>
        <w:tc>
          <w:tcPr>
            <w:tcW w:w="545" w:type="pct"/>
            <w:tcBorders>
              <w:top w:val="single" w:sz="4" w:space="0" w:color="auto"/>
              <w:left w:val="nil"/>
              <w:bottom w:val="single" w:sz="4" w:space="0" w:color="auto"/>
              <w:right w:val="single" w:sz="4" w:space="0" w:color="auto"/>
            </w:tcBorders>
            <w:textDirection w:val="btLr"/>
            <w:vAlign w:val="center"/>
          </w:tcPr>
          <w:p w:rsidR="006D6ACA" w:rsidRPr="00660A6E" w:rsidRDefault="006D6ACA" w:rsidP="006D6ACA">
            <w:pPr>
              <w:ind w:firstLine="284"/>
              <w:jc w:val="center"/>
              <w:rPr>
                <w:b/>
                <w:bCs/>
                <w:color w:val="000000"/>
              </w:rPr>
            </w:pPr>
            <w:r w:rsidRPr="00660A6E">
              <w:rPr>
                <w:b/>
                <w:bCs/>
                <w:color w:val="000000"/>
              </w:rPr>
              <w:t>Условныйдиаметр тр-да, мм</w:t>
            </w:r>
          </w:p>
        </w:tc>
        <w:tc>
          <w:tcPr>
            <w:tcW w:w="546" w:type="pct"/>
            <w:tcBorders>
              <w:top w:val="single" w:sz="4" w:space="0" w:color="auto"/>
              <w:left w:val="nil"/>
              <w:bottom w:val="single" w:sz="4" w:space="0" w:color="auto"/>
              <w:right w:val="nil"/>
            </w:tcBorders>
            <w:textDirection w:val="btLr"/>
            <w:vAlign w:val="center"/>
          </w:tcPr>
          <w:p w:rsidR="006D6ACA" w:rsidRPr="00660A6E" w:rsidRDefault="006D6ACA" w:rsidP="006D6ACA">
            <w:pPr>
              <w:ind w:firstLine="284"/>
              <w:jc w:val="center"/>
              <w:rPr>
                <w:b/>
                <w:bCs/>
                <w:color w:val="000000"/>
              </w:rPr>
            </w:pPr>
            <w:r w:rsidRPr="00660A6E">
              <w:rPr>
                <w:b/>
                <w:bCs/>
                <w:color w:val="000000"/>
              </w:rPr>
              <w:t>Потери напора на участке, м</w:t>
            </w:r>
          </w:p>
        </w:tc>
        <w:tc>
          <w:tcPr>
            <w:tcW w:w="546" w:type="pct"/>
            <w:tcBorders>
              <w:top w:val="single" w:sz="4" w:space="0" w:color="auto"/>
              <w:left w:val="single" w:sz="4" w:space="0" w:color="auto"/>
              <w:bottom w:val="single" w:sz="4" w:space="0" w:color="auto"/>
              <w:right w:val="single" w:sz="4" w:space="0" w:color="auto"/>
            </w:tcBorders>
            <w:textDirection w:val="btLr"/>
            <w:vAlign w:val="center"/>
          </w:tcPr>
          <w:p w:rsidR="006D6ACA" w:rsidRPr="00660A6E" w:rsidRDefault="006D6ACA" w:rsidP="006D6ACA">
            <w:pPr>
              <w:ind w:firstLine="284"/>
              <w:jc w:val="center"/>
              <w:rPr>
                <w:b/>
                <w:bCs/>
                <w:color w:val="000000"/>
              </w:rPr>
            </w:pPr>
            <w:r w:rsidRPr="00660A6E">
              <w:rPr>
                <w:b/>
                <w:bCs/>
                <w:color w:val="000000"/>
              </w:rPr>
              <w:t>Удельные линейные потери напора на участке, мм/м</w:t>
            </w:r>
          </w:p>
        </w:tc>
        <w:tc>
          <w:tcPr>
            <w:tcW w:w="546" w:type="pct"/>
            <w:tcBorders>
              <w:top w:val="single" w:sz="4" w:space="0" w:color="auto"/>
              <w:left w:val="nil"/>
              <w:bottom w:val="single" w:sz="4" w:space="0" w:color="auto"/>
              <w:right w:val="single" w:sz="4" w:space="0" w:color="auto"/>
            </w:tcBorders>
            <w:textDirection w:val="btLr"/>
            <w:vAlign w:val="center"/>
          </w:tcPr>
          <w:p w:rsidR="006D6ACA" w:rsidRPr="00660A6E" w:rsidRDefault="006D6ACA" w:rsidP="006D6ACA">
            <w:pPr>
              <w:ind w:firstLine="284"/>
              <w:jc w:val="center"/>
              <w:rPr>
                <w:b/>
                <w:bCs/>
                <w:color w:val="000000"/>
              </w:rPr>
            </w:pPr>
            <w:r w:rsidRPr="00660A6E">
              <w:rPr>
                <w:b/>
                <w:bCs/>
                <w:color w:val="000000"/>
              </w:rPr>
              <w:t>Рекомендуемый к замене условный диаметр тр-да, мм</w:t>
            </w:r>
          </w:p>
        </w:tc>
        <w:tc>
          <w:tcPr>
            <w:tcW w:w="624" w:type="pct"/>
            <w:tcBorders>
              <w:top w:val="single" w:sz="4" w:space="0" w:color="auto"/>
              <w:left w:val="nil"/>
              <w:bottom w:val="single" w:sz="4" w:space="0" w:color="auto"/>
              <w:right w:val="single" w:sz="4" w:space="0" w:color="auto"/>
            </w:tcBorders>
            <w:textDirection w:val="btLr"/>
            <w:vAlign w:val="center"/>
          </w:tcPr>
          <w:p w:rsidR="006D6ACA" w:rsidRPr="00660A6E" w:rsidRDefault="006D6ACA" w:rsidP="006D6ACA">
            <w:pPr>
              <w:ind w:firstLine="284"/>
              <w:jc w:val="center"/>
              <w:rPr>
                <w:b/>
                <w:bCs/>
                <w:color w:val="000000"/>
              </w:rPr>
            </w:pPr>
            <w:r w:rsidRPr="00660A6E">
              <w:rPr>
                <w:b/>
                <w:bCs/>
                <w:color w:val="000000"/>
              </w:rPr>
              <w:t>Расчетные потери напора при замене трубопровода, м</w:t>
            </w:r>
          </w:p>
        </w:tc>
        <w:tc>
          <w:tcPr>
            <w:tcW w:w="697" w:type="pct"/>
            <w:tcBorders>
              <w:top w:val="single" w:sz="4" w:space="0" w:color="auto"/>
              <w:left w:val="nil"/>
              <w:bottom w:val="single" w:sz="4" w:space="0" w:color="auto"/>
              <w:right w:val="single" w:sz="4" w:space="0" w:color="auto"/>
            </w:tcBorders>
            <w:textDirection w:val="btLr"/>
            <w:vAlign w:val="center"/>
          </w:tcPr>
          <w:p w:rsidR="006D6ACA" w:rsidRPr="00660A6E" w:rsidRDefault="006D6ACA" w:rsidP="006D6ACA">
            <w:pPr>
              <w:ind w:firstLine="284"/>
              <w:jc w:val="center"/>
              <w:rPr>
                <w:b/>
                <w:bCs/>
                <w:color w:val="000000"/>
              </w:rPr>
            </w:pPr>
            <w:r w:rsidRPr="00660A6E">
              <w:rPr>
                <w:b/>
                <w:bCs/>
                <w:color w:val="000000"/>
              </w:rPr>
              <w:t>Расчетные удельные линейные потери напора при замене трда, мм/м</w:t>
            </w:r>
          </w:p>
        </w:tc>
      </w:tr>
      <w:tr w:rsidR="006D6ACA" w:rsidRPr="00660A6E" w:rsidTr="006D6ACA">
        <w:trPr>
          <w:trHeight w:val="417"/>
          <w:jc w:val="center"/>
        </w:trPr>
        <w:tc>
          <w:tcPr>
            <w:tcW w:w="367" w:type="pct"/>
            <w:tcBorders>
              <w:top w:val="single" w:sz="4" w:space="0" w:color="auto"/>
              <w:left w:val="single" w:sz="4" w:space="0" w:color="auto"/>
              <w:bottom w:val="single" w:sz="4" w:space="0" w:color="auto"/>
              <w:right w:val="single" w:sz="4" w:space="0" w:color="auto"/>
            </w:tcBorders>
            <w:noWrap/>
            <w:vAlign w:val="center"/>
          </w:tcPr>
          <w:p w:rsidR="006D6ACA" w:rsidRPr="00B35196" w:rsidRDefault="006D6ACA" w:rsidP="006D6ACA">
            <w:pPr>
              <w:ind w:firstLine="284"/>
              <w:jc w:val="center"/>
              <w:rPr>
                <w:color w:val="000000"/>
              </w:rPr>
            </w:pPr>
            <w:r w:rsidRPr="00B35196">
              <w:rPr>
                <w:color w:val="000000"/>
              </w:rPr>
              <w:t>1</w:t>
            </w:r>
          </w:p>
        </w:tc>
        <w:tc>
          <w:tcPr>
            <w:tcW w:w="429" w:type="pct"/>
            <w:tcBorders>
              <w:top w:val="single" w:sz="4" w:space="0" w:color="auto"/>
              <w:left w:val="nil"/>
              <w:bottom w:val="single" w:sz="4" w:space="0" w:color="auto"/>
              <w:right w:val="single" w:sz="4" w:space="0" w:color="auto"/>
            </w:tcBorders>
            <w:noWrap/>
            <w:vAlign w:val="center"/>
          </w:tcPr>
          <w:p w:rsidR="006D6ACA" w:rsidRPr="00B35196" w:rsidRDefault="006D6ACA" w:rsidP="006D6ACA">
            <w:pPr>
              <w:ind w:firstLine="284"/>
              <w:jc w:val="center"/>
              <w:rPr>
                <w:color w:val="000000"/>
              </w:rPr>
            </w:pPr>
            <w:r w:rsidRPr="00B35196">
              <w:rPr>
                <w:color w:val="000000"/>
              </w:rPr>
              <w:t xml:space="preserve">1 </w:t>
            </w:r>
          </w:p>
        </w:tc>
        <w:tc>
          <w:tcPr>
            <w:tcW w:w="699" w:type="pct"/>
            <w:tcBorders>
              <w:top w:val="single" w:sz="4" w:space="0" w:color="auto"/>
              <w:left w:val="nil"/>
              <w:bottom w:val="single" w:sz="4" w:space="0" w:color="auto"/>
              <w:right w:val="single" w:sz="4" w:space="0" w:color="auto"/>
            </w:tcBorders>
            <w:vAlign w:val="center"/>
          </w:tcPr>
          <w:p w:rsidR="006D6ACA" w:rsidRPr="00B35196" w:rsidRDefault="006D6ACA" w:rsidP="006D6ACA">
            <w:pPr>
              <w:ind w:firstLine="87"/>
              <w:rPr>
                <w:color w:val="000000"/>
              </w:rPr>
            </w:pPr>
            <w:r w:rsidRPr="00B35196">
              <w:rPr>
                <w:color w:val="000000"/>
              </w:rPr>
              <w:t xml:space="preserve"> Котельная - ТК1</w:t>
            </w:r>
          </w:p>
        </w:tc>
        <w:tc>
          <w:tcPr>
            <w:tcW w:w="545" w:type="pct"/>
            <w:tcBorders>
              <w:top w:val="single" w:sz="4" w:space="0" w:color="auto"/>
              <w:left w:val="nil"/>
              <w:bottom w:val="single" w:sz="4" w:space="0" w:color="auto"/>
              <w:right w:val="single" w:sz="4" w:space="0" w:color="auto"/>
            </w:tcBorders>
            <w:noWrap/>
            <w:vAlign w:val="center"/>
          </w:tcPr>
          <w:p w:rsidR="006D6ACA" w:rsidRPr="00B35196" w:rsidRDefault="006D6ACA" w:rsidP="006D6ACA">
            <w:pPr>
              <w:jc w:val="center"/>
              <w:rPr>
                <w:color w:val="000000"/>
              </w:rPr>
            </w:pPr>
          </w:p>
        </w:tc>
        <w:tc>
          <w:tcPr>
            <w:tcW w:w="546" w:type="pct"/>
            <w:tcBorders>
              <w:top w:val="single" w:sz="4" w:space="0" w:color="auto"/>
              <w:left w:val="nil"/>
              <w:bottom w:val="single" w:sz="4" w:space="0" w:color="auto"/>
              <w:right w:val="single" w:sz="4" w:space="0" w:color="auto"/>
            </w:tcBorders>
            <w:noWrap/>
            <w:vAlign w:val="center"/>
          </w:tcPr>
          <w:p w:rsidR="006D6ACA" w:rsidRPr="00B35196" w:rsidRDefault="006D6ACA" w:rsidP="006D6ACA">
            <w:pPr>
              <w:jc w:val="center"/>
              <w:rPr>
                <w:color w:val="000000"/>
              </w:rPr>
            </w:pPr>
          </w:p>
        </w:tc>
        <w:tc>
          <w:tcPr>
            <w:tcW w:w="546" w:type="pct"/>
            <w:tcBorders>
              <w:top w:val="single" w:sz="4" w:space="0" w:color="auto"/>
              <w:left w:val="nil"/>
              <w:bottom w:val="single" w:sz="4" w:space="0" w:color="auto"/>
              <w:right w:val="single" w:sz="4" w:space="0" w:color="auto"/>
            </w:tcBorders>
            <w:noWrap/>
            <w:vAlign w:val="center"/>
          </w:tcPr>
          <w:p w:rsidR="006D6ACA" w:rsidRPr="00B35196" w:rsidRDefault="006D6ACA" w:rsidP="006D6ACA">
            <w:pPr>
              <w:jc w:val="center"/>
              <w:rPr>
                <w:color w:val="000000"/>
              </w:rPr>
            </w:pPr>
          </w:p>
        </w:tc>
        <w:tc>
          <w:tcPr>
            <w:tcW w:w="546" w:type="pct"/>
            <w:tcBorders>
              <w:top w:val="single" w:sz="4" w:space="0" w:color="auto"/>
              <w:left w:val="nil"/>
              <w:bottom w:val="single" w:sz="4" w:space="0" w:color="auto"/>
              <w:right w:val="single" w:sz="4" w:space="0" w:color="auto"/>
            </w:tcBorders>
            <w:noWrap/>
            <w:vAlign w:val="center"/>
          </w:tcPr>
          <w:p w:rsidR="006D6ACA" w:rsidRPr="00B35196" w:rsidRDefault="006D6ACA" w:rsidP="006D6ACA">
            <w:pPr>
              <w:jc w:val="center"/>
              <w:rPr>
                <w:color w:val="000000"/>
              </w:rPr>
            </w:pPr>
            <w:r w:rsidRPr="00B35196">
              <w:rPr>
                <w:color w:val="000000"/>
              </w:rPr>
              <w:t>110</w:t>
            </w:r>
          </w:p>
        </w:tc>
        <w:tc>
          <w:tcPr>
            <w:tcW w:w="624" w:type="pct"/>
            <w:tcBorders>
              <w:top w:val="single" w:sz="4" w:space="0" w:color="auto"/>
              <w:left w:val="nil"/>
              <w:bottom w:val="single" w:sz="4" w:space="0" w:color="auto"/>
              <w:right w:val="single" w:sz="4" w:space="0" w:color="auto"/>
            </w:tcBorders>
            <w:noWrap/>
            <w:vAlign w:val="center"/>
          </w:tcPr>
          <w:p w:rsidR="006D6ACA" w:rsidRPr="00FB0263" w:rsidRDefault="006D6ACA" w:rsidP="006D6ACA">
            <w:pPr>
              <w:jc w:val="center"/>
              <w:rPr>
                <w:color w:val="000000"/>
                <w:highlight w:val="yellow"/>
              </w:rPr>
            </w:pPr>
          </w:p>
        </w:tc>
        <w:tc>
          <w:tcPr>
            <w:tcW w:w="697" w:type="pct"/>
            <w:tcBorders>
              <w:top w:val="single" w:sz="4" w:space="0" w:color="auto"/>
              <w:left w:val="nil"/>
              <w:bottom w:val="single" w:sz="4" w:space="0" w:color="auto"/>
              <w:right w:val="single" w:sz="4" w:space="0" w:color="auto"/>
            </w:tcBorders>
            <w:noWrap/>
            <w:vAlign w:val="center"/>
          </w:tcPr>
          <w:p w:rsidR="006D6ACA" w:rsidRPr="00FB0263" w:rsidRDefault="006D6ACA" w:rsidP="006D6ACA">
            <w:pPr>
              <w:jc w:val="center"/>
              <w:rPr>
                <w:color w:val="000000"/>
                <w:highlight w:val="yellow"/>
              </w:rPr>
            </w:pPr>
          </w:p>
        </w:tc>
      </w:tr>
      <w:tr w:rsidR="006D6ACA" w:rsidRPr="00660A6E" w:rsidTr="006D6ACA">
        <w:trPr>
          <w:trHeight w:val="417"/>
          <w:jc w:val="center"/>
        </w:trPr>
        <w:tc>
          <w:tcPr>
            <w:tcW w:w="367" w:type="pct"/>
            <w:tcBorders>
              <w:top w:val="single" w:sz="4" w:space="0" w:color="auto"/>
              <w:left w:val="single" w:sz="4" w:space="0" w:color="auto"/>
              <w:bottom w:val="single" w:sz="4" w:space="0" w:color="auto"/>
              <w:right w:val="single" w:sz="4" w:space="0" w:color="auto"/>
            </w:tcBorders>
            <w:noWrap/>
            <w:vAlign w:val="center"/>
          </w:tcPr>
          <w:p w:rsidR="006D6ACA" w:rsidRPr="00B35196" w:rsidRDefault="006D6ACA" w:rsidP="006D6ACA">
            <w:pPr>
              <w:ind w:firstLine="284"/>
              <w:jc w:val="center"/>
              <w:rPr>
                <w:color w:val="000000"/>
              </w:rPr>
            </w:pPr>
            <w:r w:rsidRPr="00B35196">
              <w:rPr>
                <w:color w:val="000000"/>
              </w:rPr>
              <w:t>2</w:t>
            </w:r>
          </w:p>
        </w:tc>
        <w:tc>
          <w:tcPr>
            <w:tcW w:w="429" w:type="pct"/>
            <w:tcBorders>
              <w:top w:val="single" w:sz="4" w:space="0" w:color="auto"/>
              <w:left w:val="nil"/>
              <w:bottom w:val="single" w:sz="4" w:space="0" w:color="auto"/>
              <w:right w:val="single" w:sz="4" w:space="0" w:color="auto"/>
            </w:tcBorders>
            <w:noWrap/>
            <w:vAlign w:val="center"/>
          </w:tcPr>
          <w:p w:rsidR="006D6ACA" w:rsidRPr="00B35196" w:rsidRDefault="006D6ACA" w:rsidP="006D6ACA">
            <w:pPr>
              <w:ind w:firstLine="284"/>
              <w:jc w:val="center"/>
              <w:rPr>
                <w:color w:val="000000"/>
              </w:rPr>
            </w:pPr>
            <w:r w:rsidRPr="00B35196">
              <w:rPr>
                <w:color w:val="000000"/>
              </w:rPr>
              <w:t>1</w:t>
            </w:r>
          </w:p>
        </w:tc>
        <w:tc>
          <w:tcPr>
            <w:tcW w:w="699" w:type="pct"/>
            <w:tcBorders>
              <w:top w:val="single" w:sz="4" w:space="0" w:color="auto"/>
              <w:left w:val="nil"/>
              <w:bottom w:val="single" w:sz="4" w:space="0" w:color="auto"/>
              <w:right w:val="single" w:sz="4" w:space="0" w:color="auto"/>
            </w:tcBorders>
            <w:vAlign w:val="center"/>
          </w:tcPr>
          <w:p w:rsidR="006D6ACA" w:rsidRPr="00B35196" w:rsidRDefault="006D6ACA" w:rsidP="006D6ACA">
            <w:pPr>
              <w:ind w:firstLine="87"/>
              <w:rPr>
                <w:color w:val="000000"/>
              </w:rPr>
            </w:pPr>
            <w:r w:rsidRPr="00B35196">
              <w:rPr>
                <w:color w:val="000000"/>
              </w:rPr>
              <w:t>ТК1-ТК2</w:t>
            </w:r>
          </w:p>
        </w:tc>
        <w:tc>
          <w:tcPr>
            <w:tcW w:w="545" w:type="pct"/>
            <w:tcBorders>
              <w:top w:val="single" w:sz="4" w:space="0" w:color="auto"/>
              <w:left w:val="nil"/>
              <w:bottom w:val="single" w:sz="4" w:space="0" w:color="auto"/>
              <w:right w:val="single" w:sz="4" w:space="0" w:color="auto"/>
            </w:tcBorders>
            <w:noWrap/>
            <w:vAlign w:val="center"/>
          </w:tcPr>
          <w:p w:rsidR="006D6ACA" w:rsidRPr="00B35196" w:rsidRDefault="006D6ACA" w:rsidP="006D6ACA">
            <w:pPr>
              <w:jc w:val="center"/>
              <w:rPr>
                <w:color w:val="000000"/>
              </w:rPr>
            </w:pPr>
          </w:p>
        </w:tc>
        <w:tc>
          <w:tcPr>
            <w:tcW w:w="546" w:type="pct"/>
            <w:tcBorders>
              <w:top w:val="single" w:sz="4" w:space="0" w:color="auto"/>
              <w:left w:val="nil"/>
              <w:bottom w:val="single" w:sz="4" w:space="0" w:color="auto"/>
              <w:right w:val="single" w:sz="4" w:space="0" w:color="auto"/>
            </w:tcBorders>
            <w:noWrap/>
            <w:vAlign w:val="center"/>
          </w:tcPr>
          <w:p w:rsidR="006D6ACA" w:rsidRPr="00B35196" w:rsidRDefault="006D6ACA" w:rsidP="006D6ACA">
            <w:pPr>
              <w:jc w:val="center"/>
              <w:rPr>
                <w:color w:val="000000"/>
              </w:rPr>
            </w:pPr>
          </w:p>
        </w:tc>
        <w:tc>
          <w:tcPr>
            <w:tcW w:w="546" w:type="pct"/>
            <w:tcBorders>
              <w:top w:val="single" w:sz="4" w:space="0" w:color="auto"/>
              <w:left w:val="nil"/>
              <w:bottom w:val="single" w:sz="4" w:space="0" w:color="auto"/>
              <w:right w:val="single" w:sz="4" w:space="0" w:color="auto"/>
            </w:tcBorders>
            <w:noWrap/>
            <w:vAlign w:val="center"/>
          </w:tcPr>
          <w:p w:rsidR="006D6ACA" w:rsidRPr="00B35196" w:rsidRDefault="006D6ACA" w:rsidP="006D6ACA">
            <w:pPr>
              <w:jc w:val="center"/>
              <w:rPr>
                <w:color w:val="000000"/>
              </w:rPr>
            </w:pPr>
          </w:p>
        </w:tc>
        <w:tc>
          <w:tcPr>
            <w:tcW w:w="546" w:type="pct"/>
            <w:tcBorders>
              <w:top w:val="single" w:sz="4" w:space="0" w:color="auto"/>
              <w:left w:val="nil"/>
              <w:bottom w:val="single" w:sz="4" w:space="0" w:color="auto"/>
              <w:right w:val="single" w:sz="4" w:space="0" w:color="auto"/>
            </w:tcBorders>
            <w:noWrap/>
            <w:vAlign w:val="center"/>
          </w:tcPr>
          <w:p w:rsidR="006D6ACA" w:rsidRPr="00B35196" w:rsidRDefault="006D6ACA" w:rsidP="006D6ACA">
            <w:pPr>
              <w:jc w:val="center"/>
              <w:rPr>
                <w:color w:val="000000"/>
              </w:rPr>
            </w:pPr>
            <w:r w:rsidRPr="00B35196">
              <w:rPr>
                <w:color w:val="000000"/>
              </w:rPr>
              <w:t>90</w:t>
            </w:r>
          </w:p>
        </w:tc>
        <w:tc>
          <w:tcPr>
            <w:tcW w:w="624" w:type="pct"/>
            <w:tcBorders>
              <w:top w:val="single" w:sz="4" w:space="0" w:color="auto"/>
              <w:left w:val="nil"/>
              <w:bottom w:val="single" w:sz="4" w:space="0" w:color="auto"/>
              <w:right w:val="single" w:sz="4" w:space="0" w:color="auto"/>
            </w:tcBorders>
            <w:noWrap/>
            <w:vAlign w:val="center"/>
          </w:tcPr>
          <w:p w:rsidR="006D6ACA" w:rsidRPr="00FB0263" w:rsidRDefault="006D6ACA" w:rsidP="006D6ACA">
            <w:pPr>
              <w:jc w:val="center"/>
              <w:rPr>
                <w:color w:val="000000"/>
                <w:highlight w:val="yellow"/>
              </w:rPr>
            </w:pPr>
          </w:p>
        </w:tc>
        <w:tc>
          <w:tcPr>
            <w:tcW w:w="697" w:type="pct"/>
            <w:tcBorders>
              <w:top w:val="single" w:sz="4" w:space="0" w:color="auto"/>
              <w:left w:val="nil"/>
              <w:bottom w:val="single" w:sz="4" w:space="0" w:color="auto"/>
              <w:right w:val="single" w:sz="4" w:space="0" w:color="auto"/>
            </w:tcBorders>
            <w:noWrap/>
            <w:vAlign w:val="center"/>
          </w:tcPr>
          <w:p w:rsidR="006D6ACA" w:rsidRPr="00FB0263" w:rsidRDefault="006D6ACA" w:rsidP="006D6ACA">
            <w:pPr>
              <w:jc w:val="center"/>
              <w:rPr>
                <w:color w:val="000000"/>
                <w:highlight w:val="yellow"/>
              </w:rPr>
            </w:pPr>
          </w:p>
        </w:tc>
      </w:tr>
      <w:tr w:rsidR="006D6ACA" w:rsidRPr="00660A6E" w:rsidTr="006D6ACA">
        <w:trPr>
          <w:trHeight w:val="417"/>
          <w:jc w:val="center"/>
        </w:trPr>
        <w:tc>
          <w:tcPr>
            <w:tcW w:w="367" w:type="pct"/>
            <w:tcBorders>
              <w:top w:val="single" w:sz="4" w:space="0" w:color="auto"/>
              <w:left w:val="single" w:sz="4" w:space="0" w:color="auto"/>
              <w:bottom w:val="single" w:sz="4" w:space="0" w:color="auto"/>
              <w:right w:val="single" w:sz="4" w:space="0" w:color="auto"/>
            </w:tcBorders>
            <w:noWrap/>
            <w:vAlign w:val="center"/>
          </w:tcPr>
          <w:p w:rsidR="006D6ACA" w:rsidRPr="00B35196" w:rsidRDefault="006D6ACA" w:rsidP="006D6ACA">
            <w:pPr>
              <w:ind w:firstLine="284"/>
              <w:jc w:val="center"/>
              <w:rPr>
                <w:color w:val="000000"/>
              </w:rPr>
            </w:pPr>
            <w:r w:rsidRPr="00B35196">
              <w:rPr>
                <w:color w:val="000000"/>
              </w:rPr>
              <w:lastRenderedPageBreak/>
              <w:t>3</w:t>
            </w:r>
          </w:p>
        </w:tc>
        <w:tc>
          <w:tcPr>
            <w:tcW w:w="429" w:type="pct"/>
            <w:tcBorders>
              <w:top w:val="single" w:sz="4" w:space="0" w:color="auto"/>
              <w:left w:val="nil"/>
              <w:bottom w:val="single" w:sz="4" w:space="0" w:color="auto"/>
              <w:right w:val="single" w:sz="4" w:space="0" w:color="auto"/>
            </w:tcBorders>
            <w:noWrap/>
            <w:vAlign w:val="center"/>
          </w:tcPr>
          <w:p w:rsidR="006D6ACA" w:rsidRPr="00B35196" w:rsidRDefault="006D6ACA" w:rsidP="006D6ACA">
            <w:pPr>
              <w:ind w:firstLine="284"/>
              <w:jc w:val="center"/>
              <w:rPr>
                <w:color w:val="000000"/>
              </w:rPr>
            </w:pPr>
            <w:r w:rsidRPr="00B35196">
              <w:rPr>
                <w:color w:val="000000"/>
              </w:rPr>
              <w:t>1</w:t>
            </w:r>
          </w:p>
        </w:tc>
        <w:tc>
          <w:tcPr>
            <w:tcW w:w="699" w:type="pct"/>
            <w:tcBorders>
              <w:top w:val="single" w:sz="4" w:space="0" w:color="auto"/>
              <w:left w:val="nil"/>
              <w:bottom w:val="single" w:sz="4" w:space="0" w:color="auto"/>
              <w:right w:val="single" w:sz="4" w:space="0" w:color="auto"/>
            </w:tcBorders>
            <w:vAlign w:val="center"/>
          </w:tcPr>
          <w:p w:rsidR="006D6ACA" w:rsidRPr="00B35196" w:rsidRDefault="006D6ACA" w:rsidP="006D6ACA">
            <w:pPr>
              <w:ind w:firstLine="87"/>
              <w:rPr>
                <w:color w:val="000000"/>
              </w:rPr>
            </w:pPr>
            <w:r w:rsidRPr="00B35196">
              <w:rPr>
                <w:color w:val="000000"/>
              </w:rPr>
              <w:t>ТК2-ТК3</w:t>
            </w:r>
          </w:p>
        </w:tc>
        <w:tc>
          <w:tcPr>
            <w:tcW w:w="545" w:type="pct"/>
            <w:tcBorders>
              <w:top w:val="single" w:sz="4" w:space="0" w:color="auto"/>
              <w:left w:val="nil"/>
              <w:bottom w:val="single" w:sz="4" w:space="0" w:color="auto"/>
              <w:right w:val="single" w:sz="4" w:space="0" w:color="auto"/>
            </w:tcBorders>
            <w:noWrap/>
            <w:vAlign w:val="center"/>
          </w:tcPr>
          <w:p w:rsidR="006D6ACA" w:rsidRPr="00B35196" w:rsidRDefault="006D6ACA" w:rsidP="006D6ACA">
            <w:pPr>
              <w:jc w:val="center"/>
              <w:rPr>
                <w:color w:val="000000"/>
              </w:rPr>
            </w:pPr>
          </w:p>
        </w:tc>
        <w:tc>
          <w:tcPr>
            <w:tcW w:w="546" w:type="pct"/>
            <w:tcBorders>
              <w:top w:val="single" w:sz="4" w:space="0" w:color="auto"/>
              <w:left w:val="nil"/>
              <w:bottom w:val="single" w:sz="4" w:space="0" w:color="auto"/>
              <w:right w:val="single" w:sz="4" w:space="0" w:color="auto"/>
            </w:tcBorders>
            <w:noWrap/>
            <w:vAlign w:val="center"/>
          </w:tcPr>
          <w:p w:rsidR="006D6ACA" w:rsidRPr="00B35196" w:rsidRDefault="006D6ACA" w:rsidP="006D6ACA">
            <w:pPr>
              <w:jc w:val="center"/>
              <w:rPr>
                <w:color w:val="000000"/>
              </w:rPr>
            </w:pPr>
          </w:p>
        </w:tc>
        <w:tc>
          <w:tcPr>
            <w:tcW w:w="546" w:type="pct"/>
            <w:tcBorders>
              <w:top w:val="single" w:sz="4" w:space="0" w:color="auto"/>
              <w:left w:val="nil"/>
              <w:bottom w:val="single" w:sz="4" w:space="0" w:color="auto"/>
              <w:right w:val="single" w:sz="4" w:space="0" w:color="auto"/>
            </w:tcBorders>
            <w:noWrap/>
            <w:vAlign w:val="center"/>
          </w:tcPr>
          <w:p w:rsidR="006D6ACA" w:rsidRPr="00B35196" w:rsidRDefault="006D6ACA" w:rsidP="006D6ACA">
            <w:pPr>
              <w:jc w:val="center"/>
              <w:rPr>
                <w:color w:val="000000"/>
              </w:rPr>
            </w:pPr>
          </w:p>
        </w:tc>
        <w:tc>
          <w:tcPr>
            <w:tcW w:w="546" w:type="pct"/>
            <w:tcBorders>
              <w:top w:val="single" w:sz="4" w:space="0" w:color="auto"/>
              <w:left w:val="nil"/>
              <w:bottom w:val="single" w:sz="4" w:space="0" w:color="auto"/>
              <w:right w:val="single" w:sz="4" w:space="0" w:color="auto"/>
            </w:tcBorders>
            <w:noWrap/>
            <w:vAlign w:val="center"/>
          </w:tcPr>
          <w:p w:rsidR="006D6ACA" w:rsidRPr="00B35196" w:rsidRDefault="006D6ACA" w:rsidP="006D6ACA">
            <w:pPr>
              <w:jc w:val="center"/>
              <w:rPr>
                <w:color w:val="000000"/>
              </w:rPr>
            </w:pPr>
            <w:r w:rsidRPr="00B35196">
              <w:rPr>
                <w:color w:val="000000"/>
              </w:rPr>
              <w:t>90</w:t>
            </w:r>
          </w:p>
        </w:tc>
        <w:tc>
          <w:tcPr>
            <w:tcW w:w="624" w:type="pct"/>
            <w:tcBorders>
              <w:top w:val="single" w:sz="4" w:space="0" w:color="auto"/>
              <w:left w:val="nil"/>
              <w:bottom w:val="single" w:sz="4" w:space="0" w:color="auto"/>
              <w:right w:val="single" w:sz="4" w:space="0" w:color="auto"/>
            </w:tcBorders>
            <w:noWrap/>
            <w:vAlign w:val="center"/>
          </w:tcPr>
          <w:p w:rsidR="006D6ACA" w:rsidRPr="00FB0263" w:rsidRDefault="006D6ACA" w:rsidP="006D6ACA">
            <w:pPr>
              <w:jc w:val="center"/>
              <w:rPr>
                <w:color w:val="000000"/>
                <w:highlight w:val="yellow"/>
              </w:rPr>
            </w:pPr>
          </w:p>
        </w:tc>
        <w:tc>
          <w:tcPr>
            <w:tcW w:w="697" w:type="pct"/>
            <w:tcBorders>
              <w:top w:val="single" w:sz="4" w:space="0" w:color="auto"/>
              <w:left w:val="nil"/>
              <w:bottom w:val="single" w:sz="4" w:space="0" w:color="auto"/>
              <w:right w:val="single" w:sz="4" w:space="0" w:color="auto"/>
            </w:tcBorders>
            <w:noWrap/>
            <w:vAlign w:val="center"/>
          </w:tcPr>
          <w:p w:rsidR="006D6ACA" w:rsidRPr="00FB0263" w:rsidRDefault="006D6ACA" w:rsidP="006D6ACA">
            <w:pPr>
              <w:jc w:val="center"/>
              <w:rPr>
                <w:color w:val="000000"/>
                <w:highlight w:val="yellow"/>
              </w:rPr>
            </w:pPr>
          </w:p>
        </w:tc>
      </w:tr>
      <w:tr w:rsidR="006D6ACA" w:rsidRPr="00660A6E" w:rsidTr="006D6ACA">
        <w:trPr>
          <w:trHeight w:val="417"/>
          <w:jc w:val="center"/>
        </w:trPr>
        <w:tc>
          <w:tcPr>
            <w:tcW w:w="367" w:type="pct"/>
            <w:tcBorders>
              <w:top w:val="single" w:sz="4" w:space="0" w:color="auto"/>
              <w:left w:val="single" w:sz="4" w:space="0" w:color="auto"/>
              <w:bottom w:val="single" w:sz="4" w:space="0" w:color="auto"/>
              <w:right w:val="single" w:sz="4" w:space="0" w:color="auto"/>
            </w:tcBorders>
            <w:noWrap/>
            <w:vAlign w:val="center"/>
          </w:tcPr>
          <w:p w:rsidR="006D6ACA" w:rsidRPr="00B35196" w:rsidRDefault="006D6ACA" w:rsidP="006D6ACA">
            <w:pPr>
              <w:ind w:firstLine="284"/>
              <w:jc w:val="center"/>
              <w:rPr>
                <w:color w:val="000000"/>
              </w:rPr>
            </w:pPr>
            <w:r w:rsidRPr="00B35196">
              <w:rPr>
                <w:color w:val="000000"/>
              </w:rPr>
              <w:t>4</w:t>
            </w:r>
          </w:p>
        </w:tc>
        <w:tc>
          <w:tcPr>
            <w:tcW w:w="429" w:type="pct"/>
            <w:tcBorders>
              <w:top w:val="single" w:sz="4" w:space="0" w:color="auto"/>
              <w:left w:val="nil"/>
              <w:bottom w:val="single" w:sz="4" w:space="0" w:color="auto"/>
              <w:right w:val="single" w:sz="4" w:space="0" w:color="auto"/>
            </w:tcBorders>
            <w:noWrap/>
            <w:vAlign w:val="center"/>
          </w:tcPr>
          <w:p w:rsidR="006D6ACA" w:rsidRPr="00B35196" w:rsidRDefault="006D6ACA" w:rsidP="006D6ACA">
            <w:pPr>
              <w:ind w:firstLine="284"/>
              <w:jc w:val="center"/>
              <w:rPr>
                <w:color w:val="000000"/>
              </w:rPr>
            </w:pPr>
            <w:r w:rsidRPr="00B35196">
              <w:rPr>
                <w:color w:val="000000"/>
              </w:rPr>
              <w:t>1</w:t>
            </w:r>
          </w:p>
        </w:tc>
        <w:tc>
          <w:tcPr>
            <w:tcW w:w="699" w:type="pct"/>
            <w:tcBorders>
              <w:top w:val="single" w:sz="4" w:space="0" w:color="auto"/>
              <w:left w:val="nil"/>
              <w:bottom w:val="single" w:sz="4" w:space="0" w:color="auto"/>
              <w:right w:val="single" w:sz="4" w:space="0" w:color="auto"/>
            </w:tcBorders>
            <w:vAlign w:val="center"/>
          </w:tcPr>
          <w:p w:rsidR="006D6ACA" w:rsidRPr="00B35196" w:rsidRDefault="006D6ACA" w:rsidP="006D6ACA">
            <w:pPr>
              <w:ind w:firstLine="87"/>
              <w:rPr>
                <w:color w:val="000000"/>
              </w:rPr>
            </w:pPr>
            <w:r w:rsidRPr="00B35196">
              <w:rPr>
                <w:color w:val="000000"/>
              </w:rPr>
              <w:t>ТК1-ТК4</w:t>
            </w:r>
          </w:p>
        </w:tc>
        <w:tc>
          <w:tcPr>
            <w:tcW w:w="545" w:type="pct"/>
            <w:tcBorders>
              <w:top w:val="single" w:sz="4" w:space="0" w:color="auto"/>
              <w:left w:val="nil"/>
              <w:bottom w:val="single" w:sz="4" w:space="0" w:color="auto"/>
              <w:right w:val="single" w:sz="4" w:space="0" w:color="auto"/>
            </w:tcBorders>
            <w:noWrap/>
            <w:vAlign w:val="center"/>
          </w:tcPr>
          <w:p w:rsidR="006D6ACA" w:rsidRPr="00B35196" w:rsidRDefault="006D6ACA" w:rsidP="006D6ACA">
            <w:pPr>
              <w:jc w:val="center"/>
              <w:rPr>
                <w:color w:val="000000"/>
              </w:rPr>
            </w:pPr>
          </w:p>
        </w:tc>
        <w:tc>
          <w:tcPr>
            <w:tcW w:w="546" w:type="pct"/>
            <w:tcBorders>
              <w:top w:val="single" w:sz="4" w:space="0" w:color="auto"/>
              <w:left w:val="nil"/>
              <w:bottom w:val="single" w:sz="4" w:space="0" w:color="auto"/>
              <w:right w:val="single" w:sz="4" w:space="0" w:color="auto"/>
            </w:tcBorders>
            <w:noWrap/>
            <w:vAlign w:val="center"/>
          </w:tcPr>
          <w:p w:rsidR="006D6ACA" w:rsidRPr="00B35196" w:rsidRDefault="006D6ACA" w:rsidP="006D6ACA">
            <w:pPr>
              <w:jc w:val="center"/>
              <w:rPr>
                <w:color w:val="000000"/>
              </w:rPr>
            </w:pPr>
          </w:p>
        </w:tc>
        <w:tc>
          <w:tcPr>
            <w:tcW w:w="546" w:type="pct"/>
            <w:tcBorders>
              <w:top w:val="single" w:sz="4" w:space="0" w:color="auto"/>
              <w:left w:val="nil"/>
              <w:bottom w:val="single" w:sz="4" w:space="0" w:color="auto"/>
              <w:right w:val="single" w:sz="4" w:space="0" w:color="auto"/>
            </w:tcBorders>
            <w:noWrap/>
            <w:vAlign w:val="center"/>
          </w:tcPr>
          <w:p w:rsidR="006D6ACA" w:rsidRPr="00B35196" w:rsidRDefault="006D6ACA" w:rsidP="006D6ACA">
            <w:pPr>
              <w:jc w:val="center"/>
              <w:rPr>
                <w:color w:val="000000"/>
              </w:rPr>
            </w:pPr>
          </w:p>
        </w:tc>
        <w:tc>
          <w:tcPr>
            <w:tcW w:w="546" w:type="pct"/>
            <w:tcBorders>
              <w:top w:val="single" w:sz="4" w:space="0" w:color="auto"/>
              <w:left w:val="nil"/>
              <w:bottom w:val="single" w:sz="4" w:space="0" w:color="auto"/>
              <w:right w:val="single" w:sz="4" w:space="0" w:color="auto"/>
            </w:tcBorders>
            <w:noWrap/>
            <w:vAlign w:val="center"/>
          </w:tcPr>
          <w:p w:rsidR="006D6ACA" w:rsidRPr="00B35196" w:rsidRDefault="006D6ACA" w:rsidP="006D6ACA">
            <w:pPr>
              <w:jc w:val="center"/>
              <w:rPr>
                <w:color w:val="000000"/>
              </w:rPr>
            </w:pPr>
            <w:r w:rsidRPr="00B35196">
              <w:rPr>
                <w:color w:val="000000"/>
              </w:rPr>
              <w:t>90</w:t>
            </w:r>
          </w:p>
        </w:tc>
        <w:tc>
          <w:tcPr>
            <w:tcW w:w="624" w:type="pct"/>
            <w:tcBorders>
              <w:top w:val="single" w:sz="4" w:space="0" w:color="auto"/>
              <w:left w:val="nil"/>
              <w:bottom w:val="single" w:sz="4" w:space="0" w:color="auto"/>
              <w:right w:val="single" w:sz="4" w:space="0" w:color="auto"/>
            </w:tcBorders>
            <w:noWrap/>
            <w:vAlign w:val="center"/>
          </w:tcPr>
          <w:p w:rsidR="006D6ACA" w:rsidRPr="00FB0263" w:rsidRDefault="006D6ACA" w:rsidP="006D6ACA">
            <w:pPr>
              <w:jc w:val="center"/>
              <w:rPr>
                <w:color w:val="000000"/>
                <w:highlight w:val="yellow"/>
              </w:rPr>
            </w:pPr>
          </w:p>
        </w:tc>
        <w:tc>
          <w:tcPr>
            <w:tcW w:w="697" w:type="pct"/>
            <w:tcBorders>
              <w:top w:val="single" w:sz="4" w:space="0" w:color="auto"/>
              <w:left w:val="nil"/>
              <w:bottom w:val="single" w:sz="4" w:space="0" w:color="auto"/>
              <w:right w:val="single" w:sz="4" w:space="0" w:color="auto"/>
            </w:tcBorders>
            <w:noWrap/>
            <w:vAlign w:val="center"/>
          </w:tcPr>
          <w:p w:rsidR="006D6ACA" w:rsidRPr="00FB0263" w:rsidRDefault="006D6ACA" w:rsidP="006D6ACA">
            <w:pPr>
              <w:jc w:val="center"/>
              <w:rPr>
                <w:color w:val="000000"/>
                <w:highlight w:val="yellow"/>
              </w:rPr>
            </w:pPr>
          </w:p>
        </w:tc>
      </w:tr>
    </w:tbl>
    <w:p w:rsidR="006D6ACA" w:rsidRDefault="006D6ACA" w:rsidP="006D6ACA">
      <w:pPr>
        <w:autoSpaceDE w:val="0"/>
        <w:autoSpaceDN w:val="0"/>
        <w:adjustRightInd w:val="0"/>
        <w:jc w:val="center"/>
        <w:rPr>
          <w:b/>
          <w:sz w:val="28"/>
          <w:szCs w:val="28"/>
        </w:rPr>
      </w:pPr>
    </w:p>
    <w:p w:rsidR="006D6ACA" w:rsidRPr="00ED22AA" w:rsidRDefault="006D6ACA" w:rsidP="006D6ACA">
      <w:pPr>
        <w:numPr>
          <w:ilvl w:val="0"/>
          <w:numId w:val="28"/>
        </w:numPr>
        <w:ind w:left="0" w:firstLine="0"/>
        <w:jc w:val="center"/>
        <w:rPr>
          <w:b/>
          <w:sz w:val="28"/>
          <w:szCs w:val="28"/>
        </w:rPr>
      </w:pPr>
      <w:r w:rsidRPr="00ED22AA">
        <w:rPr>
          <w:b/>
          <w:sz w:val="28"/>
          <w:szCs w:val="28"/>
        </w:rPr>
        <w:t>Перспективные балансы тепловой мощности источников тепловой энергии и тепловой нагрузки потребителей</w:t>
      </w:r>
    </w:p>
    <w:p w:rsidR="006D6ACA" w:rsidRDefault="006D6ACA" w:rsidP="006D6ACA">
      <w:pPr>
        <w:ind w:firstLine="567"/>
        <w:jc w:val="both"/>
      </w:pPr>
      <w:r>
        <w:t>Перспективные балансы тепловой мощности котельной разработаны по результатам расчетов тепловых и гидравлических режимов системы теплоснабжения, приведенных  в главе 3 и даны в таблицах, Гкал/час.</w:t>
      </w:r>
    </w:p>
    <w:p w:rsidR="006D6ACA" w:rsidRDefault="006D6ACA" w:rsidP="006D6ACA">
      <w:pPr>
        <w:pStyle w:val="affc"/>
        <w:spacing w:after="0"/>
        <w:ind w:firstLine="284"/>
        <w:jc w:val="both"/>
      </w:pPr>
    </w:p>
    <w:p w:rsidR="006D6ACA" w:rsidRDefault="006D6ACA" w:rsidP="006D6ACA">
      <w:pPr>
        <w:pStyle w:val="affc"/>
        <w:spacing w:after="0"/>
        <w:ind w:firstLine="284"/>
        <w:jc w:val="right"/>
      </w:pPr>
      <w:r w:rsidRPr="00B23CE8">
        <w:t xml:space="preserve">Таблица </w:t>
      </w:r>
      <w:r>
        <w:t xml:space="preserve">2. </w:t>
      </w:r>
      <w:r w:rsidRPr="00B23CE8">
        <w:t>Перспективные балансы тепловой мощности.</w:t>
      </w:r>
    </w:p>
    <w:tbl>
      <w:tblPr>
        <w:tblW w:w="5000" w:type="pct"/>
        <w:jc w:val="center"/>
        <w:tblLook w:val="00A0"/>
      </w:tblPr>
      <w:tblGrid>
        <w:gridCol w:w="1213"/>
        <w:gridCol w:w="6160"/>
        <w:gridCol w:w="3047"/>
      </w:tblGrid>
      <w:tr w:rsidR="006D6ACA" w:rsidRPr="001D44DC" w:rsidTr="006D6ACA">
        <w:trPr>
          <w:trHeight w:val="315"/>
          <w:jc w:val="center"/>
        </w:trPr>
        <w:tc>
          <w:tcPr>
            <w:tcW w:w="582" w:type="pct"/>
            <w:tcBorders>
              <w:top w:val="single" w:sz="4" w:space="0" w:color="auto"/>
              <w:left w:val="single" w:sz="4" w:space="0" w:color="auto"/>
              <w:bottom w:val="single" w:sz="4" w:space="0" w:color="auto"/>
              <w:right w:val="single" w:sz="4" w:space="0" w:color="auto"/>
            </w:tcBorders>
            <w:vAlign w:val="center"/>
          </w:tcPr>
          <w:p w:rsidR="006D6ACA" w:rsidRPr="001D44DC" w:rsidRDefault="006D6ACA" w:rsidP="006D6ACA">
            <w:pPr>
              <w:jc w:val="center"/>
              <w:rPr>
                <w:color w:val="000000"/>
                <w:sz w:val="22"/>
              </w:rPr>
            </w:pPr>
            <w:r w:rsidRPr="001D44DC">
              <w:rPr>
                <w:color w:val="000000"/>
                <w:sz w:val="22"/>
              </w:rPr>
              <w:t>1</w:t>
            </w:r>
          </w:p>
        </w:tc>
        <w:tc>
          <w:tcPr>
            <w:tcW w:w="2956" w:type="pct"/>
            <w:tcBorders>
              <w:top w:val="single" w:sz="4" w:space="0" w:color="auto"/>
              <w:left w:val="nil"/>
              <w:bottom w:val="single" w:sz="4" w:space="0" w:color="auto"/>
              <w:right w:val="single" w:sz="4" w:space="0" w:color="auto"/>
            </w:tcBorders>
            <w:vAlign w:val="center"/>
          </w:tcPr>
          <w:p w:rsidR="006D6ACA" w:rsidRPr="00637BF5" w:rsidRDefault="006D6ACA" w:rsidP="006D6ACA">
            <w:pPr>
              <w:rPr>
                <w:color w:val="000000"/>
                <w:sz w:val="22"/>
              </w:rPr>
            </w:pPr>
            <w:r w:rsidRPr="00637BF5">
              <w:rPr>
                <w:color w:val="000000"/>
                <w:sz w:val="22"/>
              </w:rPr>
              <w:t>Номер котельной или марка</w:t>
            </w:r>
          </w:p>
        </w:tc>
        <w:tc>
          <w:tcPr>
            <w:tcW w:w="1462" w:type="pct"/>
            <w:tcBorders>
              <w:top w:val="single" w:sz="4" w:space="0" w:color="auto"/>
              <w:left w:val="nil"/>
              <w:bottom w:val="single" w:sz="4" w:space="0" w:color="auto"/>
              <w:right w:val="single" w:sz="4" w:space="0" w:color="auto"/>
            </w:tcBorders>
            <w:vAlign w:val="center"/>
          </w:tcPr>
          <w:p w:rsidR="006D6ACA" w:rsidRPr="00637BF5" w:rsidRDefault="006D6ACA" w:rsidP="006D6ACA">
            <w:pPr>
              <w:rPr>
                <w:color w:val="000000"/>
                <w:sz w:val="22"/>
              </w:rPr>
            </w:pPr>
            <w:r w:rsidRPr="00637BF5">
              <w:rPr>
                <w:color w:val="000000"/>
                <w:sz w:val="22"/>
              </w:rPr>
              <w:t>Центральная котельная с.</w:t>
            </w:r>
            <w:r>
              <w:rPr>
                <w:color w:val="000000"/>
                <w:sz w:val="22"/>
              </w:rPr>
              <w:t>Шайдурово</w:t>
            </w:r>
          </w:p>
        </w:tc>
      </w:tr>
      <w:tr w:rsidR="006D6ACA" w:rsidRPr="001D44DC" w:rsidTr="006D6ACA">
        <w:trPr>
          <w:trHeight w:val="315"/>
          <w:jc w:val="center"/>
        </w:trPr>
        <w:tc>
          <w:tcPr>
            <w:tcW w:w="582" w:type="pct"/>
            <w:tcBorders>
              <w:top w:val="nil"/>
              <w:left w:val="single" w:sz="4" w:space="0" w:color="auto"/>
              <w:bottom w:val="single" w:sz="4" w:space="0" w:color="auto"/>
              <w:right w:val="single" w:sz="4" w:space="0" w:color="auto"/>
            </w:tcBorders>
            <w:vAlign w:val="center"/>
          </w:tcPr>
          <w:p w:rsidR="006D6ACA" w:rsidRPr="001D44DC" w:rsidRDefault="006D6ACA" w:rsidP="006D6ACA">
            <w:pPr>
              <w:jc w:val="center"/>
              <w:rPr>
                <w:color w:val="000000"/>
                <w:sz w:val="22"/>
              </w:rPr>
            </w:pPr>
            <w:r w:rsidRPr="001D44DC">
              <w:rPr>
                <w:color w:val="000000"/>
                <w:sz w:val="22"/>
              </w:rPr>
              <w:t>2</w:t>
            </w:r>
          </w:p>
        </w:tc>
        <w:tc>
          <w:tcPr>
            <w:tcW w:w="2956" w:type="pct"/>
            <w:tcBorders>
              <w:top w:val="nil"/>
              <w:left w:val="nil"/>
              <w:bottom w:val="single" w:sz="4" w:space="0" w:color="auto"/>
              <w:right w:val="single" w:sz="4" w:space="0" w:color="auto"/>
            </w:tcBorders>
            <w:vAlign w:val="center"/>
          </w:tcPr>
          <w:p w:rsidR="006D6ACA" w:rsidRPr="001D44DC" w:rsidRDefault="006D6ACA" w:rsidP="006D6ACA">
            <w:pPr>
              <w:rPr>
                <w:color w:val="000000"/>
                <w:sz w:val="22"/>
              </w:rPr>
            </w:pPr>
            <w:r w:rsidRPr="001D44DC">
              <w:rPr>
                <w:color w:val="000000"/>
                <w:sz w:val="22"/>
              </w:rPr>
              <w:t>Мощность котельной</w:t>
            </w:r>
          </w:p>
        </w:tc>
        <w:tc>
          <w:tcPr>
            <w:tcW w:w="1462" w:type="pct"/>
            <w:tcBorders>
              <w:top w:val="nil"/>
              <w:left w:val="nil"/>
              <w:bottom w:val="single" w:sz="4" w:space="0" w:color="auto"/>
              <w:right w:val="single" w:sz="4" w:space="0" w:color="auto"/>
            </w:tcBorders>
            <w:vAlign w:val="center"/>
          </w:tcPr>
          <w:p w:rsidR="006D6ACA" w:rsidRDefault="006D6ACA" w:rsidP="006D6ACA">
            <w:pPr>
              <w:rPr>
                <w:color w:val="000000"/>
                <w:sz w:val="22"/>
              </w:rPr>
            </w:pPr>
            <w:r>
              <w:rPr>
                <w:color w:val="000000"/>
                <w:sz w:val="22"/>
              </w:rPr>
              <w:t>1,261</w:t>
            </w:r>
          </w:p>
          <w:p w:rsidR="006D6ACA" w:rsidRPr="005A358B" w:rsidRDefault="006D6ACA" w:rsidP="006D6ACA">
            <w:pPr>
              <w:rPr>
                <w:color w:val="000000"/>
                <w:sz w:val="22"/>
              </w:rPr>
            </w:pPr>
            <w:r w:rsidRPr="005A358B">
              <w:rPr>
                <w:color w:val="000000"/>
                <w:sz w:val="22"/>
              </w:rPr>
              <w:t>Гкал/час</w:t>
            </w:r>
          </w:p>
        </w:tc>
      </w:tr>
      <w:tr w:rsidR="006D6ACA" w:rsidRPr="001D44DC" w:rsidTr="006D6ACA">
        <w:trPr>
          <w:trHeight w:val="315"/>
          <w:jc w:val="center"/>
        </w:trPr>
        <w:tc>
          <w:tcPr>
            <w:tcW w:w="582" w:type="pct"/>
            <w:tcBorders>
              <w:top w:val="nil"/>
              <w:left w:val="single" w:sz="4" w:space="0" w:color="auto"/>
              <w:bottom w:val="single" w:sz="4" w:space="0" w:color="auto"/>
              <w:right w:val="single" w:sz="4" w:space="0" w:color="auto"/>
            </w:tcBorders>
            <w:vAlign w:val="center"/>
          </w:tcPr>
          <w:p w:rsidR="006D6ACA" w:rsidRPr="001D44DC" w:rsidRDefault="006D6ACA" w:rsidP="006D6ACA">
            <w:pPr>
              <w:jc w:val="center"/>
              <w:rPr>
                <w:color w:val="000000"/>
                <w:sz w:val="22"/>
              </w:rPr>
            </w:pPr>
            <w:r w:rsidRPr="001D44DC">
              <w:rPr>
                <w:color w:val="000000"/>
                <w:sz w:val="22"/>
              </w:rPr>
              <w:t>3</w:t>
            </w:r>
          </w:p>
        </w:tc>
        <w:tc>
          <w:tcPr>
            <w:tcW w:w="2956" w:type="pct"/>
            <w:tcBorders>
              <w:top w:val="nil"/>
              <w:left w:val="nil"/>
              <w:bottom w:val="single" w:sz="4" w:space="0" w:color="auto"/>
              <w:right w:val="single" w:sz="4" w:space="0" w:color="auto"/>
            </w:tcBorders>
            <w:vAlign w:val="center"/>
          </w:tcPr>
          <w:p w:rsidR="006D6ACA" w:rsidRPr="001D44DC" w:rsidRDefault="006D6ACA" w:rsidP="006D6ACA">
            <w:pPr>
              <w:rPr>
                <w:color w:val="000000"/>
                <w:sz w:val="22"/>
              </w:rPr>
            </w:pPr>
            <w:r w:rsidRPr="001D44DC">
              <w:rPr>
                <w:color w:val="000000"/>
                <w:sz w:val="22"/>
              </w:rPr>
              <w:t>Собственные нужды котельной</w:t>
            </w:r>
          </w:p>
        </w:tc>
        <w:tc>
          <w:tcPr>
            <w:tcW w:w="1462" w:type="pct"/>
            <w:tcBorders>
              <w:top w:val="nil"/>
              <w:left w:val="nil"/>
              <w:bottom w:val="single" w:sz="4" w:space="0" w:color="auto"/>
              <w:right w:val="single" w:sz="4" w:space="0" w:color="auto"/>
            </w:tcBorders>
            <w:vAlign w:val="center"/>
          </w:tcPr>
          <w:p w:rsidR="006D6ACA" w:rsidRPr="005A358B" w:rsidRDefault="006D6ACA" w:rsidP="006D6ACA">
            <w:pPr>
              <w:rPr>
                <w:color w:val="000000"/>
                <w:sz w:val="22"/>
              </w:rPr>
            </w:pPr>
            <w:r>
              <w:rPr>
                <w:color w:val="000000"/>
                <w:sz w:val="22"/>
              </w:rPr>
              <w:t>0,030</w:t>
            </w:r>
          </w:p>
        </w:tc>
      </w:tr>
      <w:tr w:rsidR="006D6ACA" w:rsidRPr="001D44DC" w:rsidTr="006D6ACA">
        <w:trPr>
          <w:trHeight w:val="315"/>
          <w:jc w:val="center"/>
        </w:trPr>
        <w:tc>
          <w:tcPr>
            <w:tcW w:w="582" w:type="pct"/>
            <w:tcBorders>
              <w:top w:val="nil"/>
              <w:left w:val="single" w:sz="4" w:space="0" w:color="auto"/>
              <w:bottom w:val="single" w:sz="4" w:space="0" w:color="auto"/>
              <w:right w:val="single" w:sz="4" w:space="0" w:color="auto"/>
            </w:tcBorders>
            <w:vAlign w:val="center"/>
          </w:tcPr>
          <w:p w:rsidR="006D6ACA" w:rsidRPr="001D44DC" w:rsidRDefault="006D6ACA" w:rsidP="006D6ACA">
            <w:pPr>
              <w:jc w:val="center"/>
              <w:rPr>
                <w:color w:val="000000"/>
                <w:sz w:val="22"/>
              </w:rPr>
            </w:pPr>
            <w:r w:rsidRPr="001D44DC">
              <w:rPr>
                <w:color w:val="000000"/>
                <w:sz w:val="22"/>
              </w:rPr>
              <w:t>4</w:t>
            </w:r>
          </w:p>
        </w:tc>
        <w:tc>
          <w:tcPr>
            <w:tcW w:w="2956" w:type="pct"/>
            <w:tcBorders>
              <w:top w:val="nil"/>
              <w:left w:val="nil"/>
              <w:bottom w:val="single" w:sz="4" w:space="0" w:color="auto"/>
              <w:right w:val="single" w:sz="4" w:space="0" w:color="auto"/>
            </w:tcBorders>
            <w:vAlign w:val="center"/>
          </w:tcPr>
          <w:p w:rsidR="006D6ACA" w:rsidRPr="001D44DC" w:rsidRDefault="006D6ACA" w:rsidP="006D6ACA">
            <w:pPr>
              <w:rPr>
                <w:color w:val="000000"/>
                <w:sz w:val="22"/>
              </w:rPr>
            </w:pPr>
            <w:r w:rsidRPr="001D44DC">
              <w:rPr>
                <w:color w:val="000000"/>
                <w:sz w:val="22"/>
              </w:rPr>
              <w:t>Потери мощности в тепловой сети</w:t>
            </w:r>
          </w:p>
        </w:tc>
        <w:tc>
          <w:tcPr>
            <w:tcW w:w="1462" w:type="pct"/>
            <w:tcBorders>
              <w:top w:val="nil"/>
              <w:left w:val="nil"/>
              <w:bottom w:val="single" w:sz="4" w:space="0" w:color="auto"/>
              <w:right w:val="single" w:sz="4" w:space="0" w:color="auto"/>
            </w:tcBorders>
            <w:vAlign w:val="center"/>
          </w:tcPr>
          <w:p w:rsidR="006D6ACA" w:rsidRPr="005A358B" w:rsidRDefault="006D6ACA" w:rsidP="006D6ACA">
            <w:pPr>
              <w:rPr>
                <w:color w:val="000000"/>
                <w:sz w:val="22"/>
              </w:rPr>
            </w:pPr>
            <w:r>
              <w:rPr>
                <w:color w:val="000000"/>
                <w:sz w:val="22"/>
              </w:rPr>
              <w:t>0,086</w:t>
            </w:r>
          </w:p>
        </w:tc>
      </w:tr>
      <w:tr w:rsidR="006D6ACA" w:rsidRPr="001D44DC" w:rsidTr="006D6ACA">
        <w:trPr>
          <w:trHeight w:val="230"/>
          <w:jc w:val="center"/>
        </w:trPr>
        <w:tc>
          <w:tcPr>
            <w:tcW w:w="582" w:type="pct"/>
            <w:tcBorders>
              <w:top w:val="nil"/>
              <w:left w:val="single" w:sz="4" w:space="0" w:color="auto"/>
              <w:bottom w:val="single" w:sz="4" w:space="0" w:color="auto"/>
              <w:right w:val="single" w:sz="4" w:space="0" w:color="auto"/>
            </w:tcBorders>
            <w:vAlign w:val="center"/>
          </w:tcPr>
          <w:p w:rsidR="006D6ACA" w:rsidRPr="001D44DC" w:rsidRDefault="006D6ACA" w:rsidP="006D6ACA">
            <w:pPr>
              <w:jc w:val="center"/>
              <w:rPr>
                <w:color w:val="000000"/>
                <w:sz w:val="22"/>
              </w:rPr>
            </w:pPr>
            <w:r w:rsidRPr="001D44DC">
              <w:rPr>
                <w:color w:val="000000"/>
                <w:sz w:val="22"/>
              </w:rPr>
              <w:t>5</w:t>
            </w:r>
          </w:p>
        </w:tc>
        <w:tc>
          <w:tcPr>
            <w:tcW w:w="2956" w:type="pct"/>
            <w:tcBorders>
              <w:top w:val="nil"/>
              <w:left w:val="nil"/>
              <w:bottom w:val="single" w:sz="4" w:space="0" w:color="auto"/>
              <w:right w:val="single" w:sz="4" w:space="0" w:color="auto"/>
            </w:tcBorders>
            <w:vAlign w:val="center"/>
          </w:tcPr>
          <w:p w:rsidR="006D6ACA" w:rsidRPr="001D44DC" w:rsidRDefault="006D6ACA" w:rsidP="006D6ACA">
            <w:pPr>
              <w:rPr>
                <w:color w:val="000000"/>
                <w:sz w:val="22"/>
              </w:rPr>
            </w:pPr>
            <w:r w:rsidRPr="001D44DC">
              <w:rPr>
                <w:color w:val="000000"/>
                <w:sz w:val="22"/>
              </w:rPr>
              <w:t>Присоединенная расчетная тепловая нагрузка в т.ч.</w:t>
            </w:r>
          </w:p>
        </w:tc>
        <w:tc>
          <w:tcPr>
            <w:tcW w:w="1462" w:type="pct"/>
            <w:tcBorders>
              <w:top w:val="nil"/>
              <w:left w:val="nil"/>
              <w:bottom w:val="single" w:sz="4" w:space="0" w:color="auto"/>
              <w:right w:val="single" w:sz="4" w:space="0" w:color="auto"/>
            </w:tcBorders>
            <w:vAlign w:val="center"/>
          </w:tcPr>
          <w:p w:rsidR="006D6ACA" w:rsidRPr="005A358B" w:rsidRDefault="006D6ACA" w:rsidP="006D6ACA">
            <w:pPr>
              <w:rPr>
                <w:color w:val="000000"/>
                <w:sz w:val="22"/>
              </w:rPr>
            </w:pPr>
            <w:r>
              <w:rPr>
                <w:color w:val="000000"/>
                <w:sz w:val="22"/>
              </w:rPr>
              <w:t>0,491</w:t>
            </w:r>
          </w:p>
        </w:tc>
      </w:tr>
      <w:tr w:rsidR="006D6ACA" w:rsidRPr="001D44DC" w:rsidTr="006D6ACA">
        <w:trPr>
          <w:trHeight w:val="335"/>
          <w:jc w:val="center"/>
        </w:trPr>
        <w:tc>
          <w:tcPr>
            <w:tcW w:w="582" w:type="pct"/>
            <w:tcBorders>
              <w:top w:val="single" w:sz="4" w:space="0" w:color="auto"/>
              <w:left w:val="single" w:sz="4" w:space="0" w:color="auto"/>
              <w:bottom w:val="single" w:sz="4" w:space="0" w:color="auto"/>
              <w:right w:val="single" w:sz="4" w:space="0" w:color="auto"/>
            </w:tcBorders>
          </w:tcPr>
          <w:p w:rsidR="006D6ACA" w:rsidRPr="001D44DC" w:rsidRDefault="006D6ACA" w:rsidP="006D6ACA">
            <w:pPr>
              <w:jc w:val="center"/>
              <w:rPr>
                <w:color w:val="000000"/>
                <w:sz w:val="22"/>
              </w:rPr>
            </w:pPr>
          </w:p>
        </w:tc>
        <w:tc>
          <w:tcPr>
            <w:tcW w:w="2956" w:type="pct"/>
            <w:tcBorders>
              <w:top w:val="single" w:sz="4" w:space="0" w:color="auto"/>
              <w:left w:val="nil"/>
              <w:bottom w:val="single" w:sz="4" w:space="0" w:color="auto"/>
              <w:right w:val="single" w:sz="4" w:space="0" w:color="auto"/>
            </w:tcBorders>
          </w:tcPr>
          <w:p w:rsidR="006D6ACA" w:rsidRPr="001D44DC" w:rsidRDefault="006D6ACA" w:rsidP="006D6ACA">
            <w:pPr>
              <w:rPr>
                <w:color w:val="000000"/>
                <w:sz w:val="22"/>
              </w:rPr>
            </w:pPr>
            <w:r w:rsidRPr="001D44DC">
              <w:rPr>
                <w:color w:val="000000"/>
                <w:sz w:val="22"/>
              </w:rPr>
              <w:t>отопление и вентиляция</w:t>
            </w:r>
          </w:p>
        </w:tc>
        <w:tc>
          <w:tcPr>
            <w:tcW w:w="1462" w:type="pct"/>
            <w:tcBorders>
              <w:top w:val="single" w:sz="4" w:space="0" w:color="auto"/>
              <w:left w:val="nil"/>
              <w:bottom w:val="single" w:sz="4" w:space="0" w:color="auto"/>
              <w:right w:val="single" w:sz="4" w:space="0" w:color="auto"/>
            </w:tcBorders>
          </w:tcPr>
          <w:p w:rsidR="006D6ACA" w:rsidRPr="005A358B" w:rsidRDefault="006D6ACA" w:rsidP="006D6ACA">
            <w:pPr>
              <w:rPr>
                <w:color w:val="000000"/>
                <w:sz w:val="22"/>
              </w:rPr>
            </w:pPr>
            <w:r>
              <w:rPr>
                <w:color w:val="000000"/>
                <w:sz w:val="22"/>
              </w:rPr>
              <w:t>0,491</w:t>
            </w:r>
          </w:p>
        </w:tc>
      </w:tr>
      <w:tr w:rsidR="006D6ACA" w:rsidRPr="001D44DC" w:rsidTr="006D6ACA">
        <w:trPr>
          <w:trHeight w:val="270"/>
          <w:jc w:val="center"/>
        </w:trPr>
        <w:tc>
          <w:tcPr>
            <w:tcW w:w="582" w:type="pct"/>
            <w:tcBorders>
              <w:top w:val="nil"/>
              <w:left w:val="single" w:sz="4" w:space="0" w:color="auto"/>
              <w:bottom w:val="single" w:sz="4" w:space="0" w:color="auto"/>
              <w:right w:val="single" w:sz="4" w:space="0" w:color="auto"/>
            </w:tcBorders>
          </w:tcPr>
          <w:p w:rsidR="006D6ACA" w:rsidRPr="001D44DC" w:rsidRDefault="006D6ACA" w:rsidP="006D6ACA">
            <w:pPr>
              <w:jc w:val="center"/>
              <w:rPr>
                <w:color w:val="000000"/>
                <w:sz w:val="22"/>
              </w:rPr>
            </w:pPr>
          </w:p>
        </w:tc>
        <w:tc>
          <w:tcPr>
            <w:tcW w:w="2956" w:type="pct"/>
            <w:tcBorders>
              <w:top w:val="nil"/>
              <w:left w:val="nil"/>
              <w:bottom w:val="single" w:sz="4" w:space="0" w:color="auto"/>
              <w:right w:val="single" w:sz="4" w:space="0" w:color="auto"/>
            </w:tcBorders>
          </w:tcPr>
          <w:p w:rsidR="006D6ACA" w:rsidRPr="001D44DC" w:rsidRDefault="006D6ACA" w:rsidP="006D6ACA">
            <w:pPr>
              <w:rPr>
                <w:color w:val="000000"/>
                <w:sz w:val="22"/>
              </w:rPr>
            </w:pPr>
            <w:r w:rsidRPr="001D44DC">
              <w:rPr>
                <w:color w:val="000000"/>
                <w:sz w:val="22"/>
              </w:rPr>
              <w:t>горячее водоснабжение (средняя за сутки)</w:t>
            </w:r>
          </w:p>
        </w:tc>
        <w:tc>
          <w:tcPr>
            <w:tcW w:w="1462" w:type="pct"/>
            <w:tcBorders>
              <w:top w:val="nil"/>
              <w:left w:val="nil"/>
              <w:bottom w:val="single" w:sz="4" w:space="0" w:color="auto"/>
              <w:right w:val="single" w:sz="4" w:space="0" w:color="auto"/>
            </w:tcBorders>
          </w:tcPr>
          <w:p w:rsidR="006D6ACA" w:rsidRPr="005A358B" w:rsidRDefault="006D6ACA" w:rsidP="006D6ACA">
            <w:pPr>
              <w:rPr>
                <w:color w:val="000000"/>
                <w:sz w:val="22"/>
              </w:rPr>
            </w:pPr>
            <w:r w:rsidRPr="005A358B">
              <w:rPr>
                <w:color w:val="000000"/>
                <w:sz w:val="22"/>
              </w:rPr>
              <w:t>-</w:t>
            </w:r>
          </w:p>
        </w:tc>
      </w:tr>
      <w:tr w:rsidR="006D6ACA" w:rsidRPr="001D44DC" w:rsidTr="006D6ACA">
        <w:trPr>
          <w:trHeight w:val="273"/>
          <w:jc w:val="center"/>
        </w:trPr>
        <w:tc>
          <w:tcPr>
            <w:tcW w:w="582" w:type="pct"/>
            <w:tcBorders>
              <w:top w:val="nil"/>
              <w:left w:val="single" w:sz="4" w:space="0" w:color="auto"/>
              <w:bottom w:val="single" w:sz="4" w:space="0" w:color="auto"/>
              <w:right w:val="single" w:sz="4" w:space="0" w:color="auto"/>
            </w:tcBorders>
          </w:tcPr>
          <w:p w:rsidR="006D6ACA" w:rsidRPr="001D44DC" w:rsidRDefault="006D6ACA" w:rsidP="006D6ACA">
            <w:pPr>
              <w:jc w:val="center"/>
              <w:rPr>
                <w:color w:val="000000"/>
                <w:sz w:val="22"/>
              </w:rPr>
            </w:pPr>
            <w:r w:rsidRPr="001D44DC">
              <w:rPr>
                <w:color w:val="000000"/>
                <w:sz w:val="22"/>
              </w:rPr>
              <w:t>6</w:t>
            </w:r>
          </w:p>
        </w:tc>
        <w:tc>
          <w:tcPr>
            <w:tcW w:w="2956" w:type="pct"/>
            <w:tcBorders>
              <w:top w:val="nil"/>
              <w:left w:val="nil"/>
              <w:bottom w:val="single" w:sz="4" w:space="0" w:color="auto"/>
              <w:right w:val="single" w:sz="4" w:space="0" w:color="auto"/>
            </w:tcBorders>
          </w:tcPr>
          <w:p w:rsidR="006D6ACA" w:rsidRPr="001D44DC" w:rsidRDefault="006D6ACA" w:rsidP="006D6ACA">
            <w:pPr>
              <w:rPr>
                <w:color w:val="000000"/>
                <w:sz w:val="22"/>
              </w:rPr>
            </w:pPr>
            <w:r w:rsidRPr="001D44DC">
              <w:rPr>
                <w:color w:val="000000"/>
                <w:sz w:val="22"/>
              </w:rPr>
              <w:t>Резерв или дефицит тепловой мощности ±</w:t>
            </w:r>
          </w:p>
        </w:tc>
        <w:tc>
          <w:tcPr>
            <w:tcW w:w="1462" w:type="pct"/>
            <w:tcBorders>
              <w:top w:val="nil"/>
              <w:left w:val="nil"/>
              <w:bottom w:val="single" w:sz="4" w:space="0" w:color="auto"/>
              <w:right w:val="single" w:sz="4" w:space="0" w:color="auto"/>
            </w:tcBorders>
          </w:tcPr>
          <w:p w:rsidR="006D6ACA" w:rsidRPr="005A358B" w:rsidRDefault="006D6ACA" w:rsidP="006D6ACA">
            <w:pPr>
              <w:rPr>
                <w:color w:val="000000"/>
                <w:sz w:val="22"/>
              </w:rPr>
            </w:pPr>
            <w:r>
              <w:rPr>
                <w:color w:val="000000"/>
                <w:sz w:val="22"/>
              </w:rPr>
              <w:t>-</w:t>
            </w:r>
          </w:p>
        </w:tc>
      </w:tr>
    </w:tbl>
    <w:p w:rsidR="006D6ACA" w:rsidRPr="00602B59" w:rsidRDefault="006D6ACA" w:rsidP="006D6ACA">
      <w:pPr>
        <w:ind w:firstLine="680"/>
        <w:jc w:val="both"/>
      </w:pPr>
      <w:r>
        <w:t>И</w:t>
      </w:r>
      <w:r w:rsidRPr="00602B59">
        <w:t>з приведенных данных балансов мощности видно</w:t>
      </w:r>
      <w:r>
        <w:t>,</w:t>
      </w:r>
      <w:r w:rsidRPr="00602B59">
        <w:t xml:space="preserve"> что </w:t>
      </w:r>
      <w:r>
        <w:t>источник обладает запасом тепловой</w:t>
      </w:r>
      <w:r w:rsidRPr="00602B59">
        <w:t xml:space="preserve"> мощности</w:t>
      </w:r>
      <w:r>
        <w:t xml:space="preserve"> 0,654 Гкал/час</w:t>
      </w:r>
      <w:r w:rsidRPr="00602B59">
        <w:t>.</w:t>
      </w:r>
    </w:p>
    <w:p w:rsidR="006D6ACA" w:rsidRDefault="006D6ACA" w:rsidP="006D6ACA">
      <w:pPr>
        <w:autoSpaceDE w:val="0"/>
        <w:autoSpaceDN w:val="0"/>
        <w:adjustRightInd w:val="0"/>
        <w:jc w:val="center"/>
        <w:rPr>
          <w:b/>
          <w:sz w:val="28"/>
          <w:szCs w:val="28"/>
        </w:rPr>
      </w:pPr>
    </w:p>
    <w:p w:rsidR="006D6ACA" w:rsidRDefault="006D6ACA" w:rsidP="006D6ACA">
      <w:pPr>
        <w:autoSpaceDE w:val="0"/>
        <w:autoSpaceDN w:val="0"/>
        <w:adjustRightInd w:val="0"/>
        <w:jc w:val="center"/>
        <w:rPr>
          <w:b/>
          <w:sz w:val="28"/>
          <w:szCs w:val="28"/>
        </w:rPr>
      </w:pPr>
      <w:r>
        <w:rPr>
          <w:b/>
          <w:sz w:val="28"/>
          <w:szCs w:val="28"/>
        </w:rPr>
        <w:t xml:space="preserve">3. </w:t>
      </w:r>
      <w:r w:rsidRPr="00A647FD">
        <w:rPr>
          <w:b/>
          <w:sz w:val="28"/>
          <w:szCs w:val="28"/>
        </w:rPr>
        <w:t>Предложения по строительству, реконструкции и техническому перевооружению источников тепловой энергии</w:t>
      </w:r>
    </w:p>
    <w:p w:rsidR="006D6ACA" w:rsidRPr="001366D4" w:rsidRDefault="006D6ACA" w:rsidP="006D6ACA">
      <w:pPr>
        <w:ind w:firstLine="709"/>
        <w:jc w:val="both"/>
      </w:pPr>
      <w:r w:rsidRPr="001366D4">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6D6ACA" w:rsidRPr="001366D4" w:rsidRDefault="006D6ACA" w:rsidP="006D6ACA">
      <w:pPr>
        <w:ind w:firstLine="709"/>
        <w:jc w:val="both"/>
      </w:pPr>
      <w:r w:rsidRPr="001366D4">
        <w:t xml:space="preserve">Подключение дополнительной тепловой нагрузки с увеличением радиуса действия источника тепловой энергии приводит к возрастанию затрат на производство и транспорт тепловой энергии и одновременно к увеличению доходов от дополнительного объема ее реализации. Радиус эффективного теплоснабжения представляет собой то расстояние, при котором увеличение доходов равно по величине возрастанию затрат. Для действующих источников тепловой энергии это означает, что удельные затраты (на единицу отпущенной потребителям тепловой энергии) являются минимальными. </w:t>
      </w:r>
    </w:p>
    <w:p w:rsidR="006D6ACA" w:rsidRPr="001366D4" w:rsidRDefault="006D6ACA" w:rsidP="006D6ACA">
      <w:pPr>
        <w:ind w:firstLine="709"/>
        <w:jc w:val="both"/>
      </w:pPr>
      <w:r w:rsidRPr="001366D4">
        <w:t>В основу расчета положены полуэмпирические соотношения, которые представлены в «Нормах по проектированию тепловых сетей», изданных в 1938 году, экономически эффективный радиус теплоснабжения, км, определен по формуле:</w:t>
      </w:r>
    </w:p>
    <w:p w:rsidR="006D6ACA" w:rsidRPr="001366D4" w:rsidRDefault="00601833" w:rsidP="006D6ACA">
      <w:pPr>
        <w:jc w:val="center"/>
        <w:rPr>
          <w:rFonts w:eastAsia="PragmaticaC"/>
          <w:color w:val="231F20"/>
        </w:rPr>
      </w:pPr>
      <m:oMathPara>
        <m:oMath>
          <m:sSub>
            <m:sSubPr>
              <m:ctrlPr>
                <w:rPr>
                  <w:rFonts w:ascii="Cambria Math" w:eastAsia="PragmaticaC" w:hAnsi="Cambria Math"/>
                  <w:color w:val="231F20"/>
                </w:rPr>
              </m:ctrlPr>
            </m:sSubPr>
            <m:e>
              <m:r>
                <m:rPr>
                  <m:sty m:val="p"/>
                </m:rPr>
                <w:rPr>
                  <w:rFonts w:ascii="Cambria Math" w:eastAsia="PragmaticaC" w:hAnsi="Cambria Math"/>
                  <w:color w:val="231F20"/>
                </w:rPr>
                <m:t>R</m:t>
              </m:r>
            </m:e>
            <m:sub>
              <m:r>
                <m:rPr>
                  <m:sty m:val="p"/>
                </m:rPr>
                <w:rPr>
                  <w:rFonts w:ascii="Cambria Math" w:eastAsia="PragmaticaC" w:hAnsi="Cambria Math"/>
                  <w:color w:val="231F20"/>
                </w:rPr>
                <m:t>опт</m:t>
              </m:r>
            </m:sub>
          </m:sSub>
          <m:r>
            <m:rPr>
              <m:sty m:val="p"/>
            </m:rPr>
            <w:rPr>
              <w:rFonts w:ascii="Cambria Math" w:eastAsia="PragmaticaC" w:hAnsi="Cambria Math"/>
              <w:color w:val="231F20"/>
            </w:rPr>
            <m:t>=</m:t>
          </m:r>
          <m:f>
            <m:fPr>
              <m:ctrlPr>
                <w:rPr>
                  <w:rFonts w:ascii="Cambria Math" w:eastAsia="PragmaticaC" w:hAnsi="Cambria Math"/>
                  <w:color w:val="231F20"/>
                </w:rPr>
              </m:ctrlPr>
            </m:fPr>
            <m:num>
              <m:r>
                <m:rPr>
                  <m:sty m:val="p"/>
                </m:rPr>
                <w:rPr>
                  <w:rFonts w:ascii="Cambria Math" w:eastAsia="PragmaticaC" w:hAnsi="Cambria Math"/>
                  <w:color w:val="231F20"/>
                </w:rPr>
                <m:t>140</m:t>
              </m:r>
            </m:num>
            <m:den>
              <m:sSup>
                <m:sSupPr>
                  <m:ctrlPr>
                    <w:rPr>
                      <w:rFonts w:ascii="Cambria Math" w:eastAsia="PragmaticaC" w:hAnsi="Cambria Math"/>
                      <w:color w:val="231F20"/>
                    </w:rPr>
                  </m:ctrlPr>
                </m:sSupPr>
                <m:e>
                  <m:r>
                    <m:rPr>
                      <m:sty m:val="p"/>
                    </m:rPr>
                    <w:rPr>
                      <w:rFonts w:ascii="Cambria Math" w:eastAsia="PragmaticaC" w:hAnsi="Cambria Math"/>
                      <w:color w:val="231F20"/>
                    </w:rPr>
                    <m:t>s</m:t>
                  </m:r>
                </m:e>
                <m:sup>
                  <m:r>
                    <m:rPr>
                      <m:sty m:val="p"/>
                    </m:rPr>
                    <w:rPr>
                      <w:rFonts w:ascii="Cambria Math" w:eastAsia="PragmaticaC" w:hAnsi="Cambria Math"/>
                      <w:color w:val="231F20"/>
                    </w:rPr>
                    <m:t>0,4</m:t>
                  </m:r>
                </m:sup>
              </m:sSup>
            </m:den>
          </m:f>
          <m:r>
            <m:rPr>
              <m:sty m:val="p"/>
            </m:rPr>
            <w:rPr>
              <w:rFonts w:ascii="Cambria Math" w:eastAsia="PragmaticaC" w:hAnsi="Cambria Math"/>
              <w:color w:val="231F20"/>
            </w:rPr>
            <m:t>∙</m:t>
          </m:r>
          <m:sSup>
            <m:sSupPr>
              <m:ctrlPr>
                <w:rPr>
                  <w:rFonts w:ascii="Cambria Math" w:eastAsia="PragmaticaC" w:hAnsi="Cambria Math"/>
                  <w:color w:val="231F20"/>
                </w:rPr>
              </m:ctrlPr>
            </m:sSupPr>
            <m:e>
              <m:r>
                <m:rPr>
                  <m:sty m:val="p"/>
                </m:rPr>
                <w:rPr>
                  <w:rFonts w:ascii="Cambria Math" w:eastAsia="PragmaticaC" w:hAnsi="Cambria Math"/>
                  <w:color w:val="231F20"/>
                </w:rPr>
                <m:t>φ</m:t>
              </m:r>
            </m:e>
            <m:sup>
              <m:r>
                <m:rPr>
                  <m:sty m:val="p"/>
                </m:rPr>
                <w:rPr>
                  <w:rFonts w:ascii="Cambria Math" w:eastAsia="PragmaticaC" w:hAnsi="Cambria Math"/>
                  <w:color w:val="231F20"/>
                </w:rPr>
                <m:t>0,4</m:t>
              </m:r>
            </m:sup>
          </m:sSup>
          <m:r>
            <m:rPr>
              <m:sty m:val="p"/>
            </m:rPr>
            <w:rPr>
              <w:rFonts w:ascii="Cambria Math" w:eastAsia="PragmaticaC" w:hAnsi="Cambria Math"/>
              <w:color w:val="231F20"/>
            </w:rPr>
            <m:t>∙</m:t>
          </m:r>
          <m:f>
            <m:fPr>
              <m:ctrlPr>
                <w:rPr>
                  <w:rFonts w:ascii="Cambria Math" w:eastAsia="PragmaticaC" w:hAnsi="Cambria Math"/>
                  <w:color w:val="231F20"/>
                </w:rPr>
              </m:ctrlPr>
            </m:fPr>
            <m:num>
              <m:r>
                <m:rPr>
                  <m:sty m:val="p"/>
                </m:rPr>
                <w:rPr>
                  <w:rFonts w:ascii="Cambria Math" w:eastAsia="PragmaticaC" w:hAnsi="Cambria Math"/>
                  <w:color w:val="231F20"/>
                </w:rPr>
                <m:t>1</m:t>
              </m:r>
            </m:num>
            <m:den>
              <m:sSup>
                <m:sSupPr>
                  <m:ctrlPr>
                    <w:rPr>
                      <w:rFonts w:ascii="Cambria Math" w:eastAsia="PragmaticaC" w:hAnsi="Cambria Math"/>
                      <w:color w:val="231F20"/>
                    </w:rPr>
                  </m:ctrlPr>
                </m:sSupPr>
                <m:e>
                  <m:r>
                    <m:rPr>
                      <m:sty m:val="p"/>
                    </m:rPr>
                    <w:rPr>
                      <w:rFonts w:ascii="Cambria Math" w:eastAsia="PragmaticaC" w:hAnsi="Cambria Math"/>
                      <w:color w:val="231F20"/>
                    </w:rPr>
                    <m:t>B</m:t>
                  </m:r>
                </m:e>
                <m:sup>
                  <m:r>
                    <m:rPr>
                      <m:sty m:val="p"/>
                    </m:rPr>
                    <w:rPr>
                      <w:rFonts w:ascii="Cambria Math" w:eastAsia="PragmaticaC" w:hAnsi="Cambria Math"/>
                      <w:color w:val="231F20"/>
                    </w:rPr>
                    <m:t>0,1</m:t>
                  </m:r>
                </m:sup>
              </m:sSup>
            </m:den>
          </m:f>
          <m:r>
            <m:rPr>
              <m:sty m:val="p"/>
            </m:rPr>
            <w:rPr>
              <w:rFonts w:ascii="Cambria Math" w:eastAsia="PragmaticaC" w:hAnsi="Cambria Math"/>
              <w:color w:val="231F20"/>
            </w:rPr>
            <m:t>∙</m:t>
          </m:r>
          <m:sSup>
            <m:sSupPr>
              <m:ctrlPr>
                <w:rPr>
                  <w:rFonts w:ascii="Cambria Math" w:eastAsia="PragmaticaC" w:hAnsi="Cambria Math"/>
                  <w:color w:val="231F20"/>
                </w:rPr>
              </m:ctrlPr>
            </m:sSupPr>
            <m:e>
              <m:d>
                <m:dPr>
                  <m:ctrlPr>
                    <w:rPr>
                      <w:rFonts w:ascii="Cambria Math" w:eastAsia="PragmaticaC" w:hAnsi="Cambria Math"/>
                      <w:color w:val="231F20"/>
                    </w:rPr>
                  </m:ctrlPr>
                </m:dPr>
                <m:e>
                  <m:f>
                    <m:fPr>
                      <m:ctrlPr>
                        <w:rPr>
                          <w:rFonts w:ascii="Cambria Math" w:eastAsia="PragmaticaC" w:hAnsi="Cambria Math"/>
                          <w:color w:val="231F20"/>
                        </w:rPr>
                      </m:ctrlPr>
                    </m:fPr>
                    <m:num>
                      <m:r>
                        <m:rPr>
                          <m:sty m:val="p"/>
                        </m:rPr>
                        <w:rPr>
                          <w:rFonts w:ascii="Cambria Math" w:eastAsia="PragmaticaC" w:hAnsi="Cambria Math"/>
                          <w:color w:val="231F20"/>
                        </w:rPr>
                        <m:t>∆τ</m:t>
                      </m:r>
                    </m:num>
                    <m:den>
                      <m:r>
                        <m:rPr>
                          <m:sty m:val="p"/>
                        </m:rPr>
                        <w:rPr>
                          <w:rFonts w:ascii="Cambria Math" w:eastAsia="PragmaticaC" w:hAnsi="Cambria Math"/>
                          <w:color w:val="231F20"/>
                        </w:rPr>
                        <m:t>П</m:t>
                      </m:r>
                    </m:den>
                  </m:f>
                </m:e>
              </m:d>
            </m:e>
            <m:sup>
              <m:r>
                <m:rPr>
                  <m:sty m:val="p"/>
                </m:rPr>
                <w:rPr>
                  <w:rFonts w:ascii="Cambria Math" w:eastAsia="PragmaticaC" w:hAnsi="Cambria Math"/>
                  <w:color w:val="231F20"/>
                </w:rPr>
                <m:t>0,15</m:t>
              </m:r>
            </m:sup>
          </m:sSup>
        </m:oMath>
      </m:oMathPara>
    </w:p>
    <w:p w:rsidR="006D6ACA" w:rsidRPr="001366D4" w:rsidRDefault="006D6ACA" w:rsidP="006D6ACA">
      <w:pPr>
        <w:ind w:firstLine="680"/>
        <w:jc w:val="both"/>
        <w:rPr>
          <w:rFonts w:eastAsia="PragmaticaC"/>
          <w:color w:val="231F20"/>
        </w:rPr>
      </w:pPr>
      <w:r w:rsidRPr="001366D4">
        <w:rPr>
          <w:rFonts w:eastAsia="PragmaticaC"/>
          <w:color w:val="231F20"/>
        </w:rPr>
        <w:t>где:</w:t>
      </w:r>
    </w:p>
    <w:p w:rsidR="006D6ACA" w:rsidRPr="001366D4" w:rsidRDefault="00191E72" w:rsidP="006D6ACA">
      <w:pPr>
        <w:ind w:firstLine="680"/>
        <w:jc w:val="both"/>
        <w:rPr>
          <w:rFonts w:eastAsia="PragmaticaC"/>
          <w:color w:val="231F20"/>
        </w:rPr>
      </w:pPr>
      <w:r w:rsidRPr="00601833">
        <w:rPr>
          <w:rFonts w:eastAsia="PragmaticaC"/>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pt;height:14pt" equationxml="&lt;">
            <v:imagedata r:id="rId9" o:title="" chromakey="white"/>
          </v:shape>
        </w:pict>
      </w:r>
      <w:r w:rsidR="006D6ACA" w:rsidRPr="001366D4">
        <w:rPr>
          <w:rFonts w:eastAsia="PragmaticaC"/>
          <w:color w:val="231F20"/>
        </w:rPr>
        <w:t xml:space="preserve"> – среднее число абонентов на 1 км²;</w:t>
      </w:r>
    </w:p>
    <w:p w:rsidR="006D6ACA" w:rsidRPr="001366D4" w:rsidRDefault="00191E72" w:rsidP="006D6ACA">
      <w:pPr>
        <w:ind w:firstLine="680"/>
        <w:jc w:val="both"/>
        <w:rPr>
          <w:rFonts w:eastAsia="PragmaticaC"/>
          <w:color w:val="231F20"/>
        </w:rPr>
      </w:pPr>
      <w:r w:rsidRPr="00601833">
        <w:rPr>
          <w:rFonts w:eastAsia="PragmaticaC"/>
          <w:position w:val="-6"/>
        </w:rPr>
        <w:pict>
          <v:shape id="_x0000_i1026" type="#_x0000_t75" style="width:5pt;height:14pt" equationxml="&lt;">
            <v:imagedata r:id="rId10" o:title="" chromakey="white"/>
          </v:shape>
        </w:pict>
      </w:r>
      <w:r w:rsidR="006D6ACA" w:rsidRPr="001366D4">
        <w:rPr>
          <w:rFonts w:eastAsia="PragmaticaC"/>
          <w:color w:val="231F20"/>
        </w:rPr>
        <w:t xml:space="preserve"> – удельная стоимость материальной характеристики тепловой сети, руб./м²;</w:t>
      </w:r>
    </w:p>
    <w:p w:rsidR="006D6ACA" w:rsidRPr="001366D4" w:rsidRDefault="00191E72" w:rsidP="006D6ACA">
      <w:pPr>
        <w:ind w:firstLine="680"/>
        <w:jc w:val="both"/>
        <w:rPr>
          <w:rFonts w:eastAsia="PragmaticaC"/>
          <w:color w:val="231F20"/>
        </w:rPr>
      </w:pPr>
      <w:r w:rsidRPr="00601833">
        <w:rPr>
          <w:rFonts w:eastAsia="PragmaticaC"/>
          <w:position w:val="-6"/>
        </w:rPr>
        <w:pict>
          <v:shape id="_x0000_i1027" type="#_x0000_t75" style="width:8pt;height:14pt" equationxml="&lt;">
            <v:imagedata r:id="rId11" o:title="" chromakey="white"/>
          </v:shape>
        </w:pict>
      </w:r>
      <w:r w:rsidR="006D6ACA" w:rsidRPr="001366D4">
        <w:rPr>
          <w:rFonts w:eastAsia="PragmaticaC"/>
          <w:color w:val="231F20"/>
        </w:rPr>
        <w:t xml:space="preserve"> – теплоплотность района, Гкал/ч·км²;</w:t>
      </w:r>
    </w:p>
    <w:p w:rsidR="006D6ACA" w:rsidRPr="001366D4" w:rsidRDefault="006D6ACA" w:rsidP="006D6ACA">
      <w:pPr>
        <w:ind w:firstLine="680"/>
        <w:jc w:val="both"/>
        <w:rPr>
          <w:rFonts w:eastAsia="PragmaticaC"/>
          <w:color w:val="231F20"/>
        </w:rPr>
      </w:pPr>
      <m:oMath>
        <m:r>
          <m:rPr>
            <m:sty m:val="p"/>
          </m:rPr>
          <w:rPr>
            <w:rFonts w:ascii="Cambria Math" w:eastAsia="PragmaticaC" w:hAnsi="Cambria Math"/>
            <w:color w:val="231F20"/>
          </w:rPr>
          <m:t>∆τ</m:t>
        </m:r>
      </m:oMath>
      <w:r w:rsidRPr="001366D4">
        <w:rPr>
          <w:rFonts w:eastAsia="PragmaticaC"/>
          <w:color w:val="231F20"/>
        </w:rPr>
        <w:t xml:space="preserve"> – расчетный перепад температур теплоносителя в тепловой сети, °C;</w:t>
      </w:r>
    </w:p>
    <w:p w:rsidR="006D6ACA" w:rsidRPr="001366D4" w:rsidRDefault="00191E72" w:rsidP="006D6ACA">
      <w:pPr>
        <w:ind w:firstLine="680"/>
        <w:jc w:val="both"/>
        <w:rPr>
          <w:rFonts w:eastAsia="PragmaticaC"/>
          <w:color w:val="231F20"/>
        </w:rPr>
      </w:pPr>
      <w:r w:rsidRPr="00601833">
        <w:rPr>
          <w:rFonts w:eastAsia="PragmaticaC"/>
          <w:position w:val="-6"/>
        </w:rPr>
        <w:pict>
          <v:shape id="_x0000_i1028" type="#_x0000_t75" style="width:8pt;height:13pt" equationxml="&lt;">
            <v:imagedata r:id="rId12" o:title="" chromakey="white"/>
          </v:shape>
        </w:pict>
      </w:r>
      <w:r w:rsidR="006D6ACA" w:rsidRPr="001366D4">
        <w:rPr>
          <w:rFonts w:eastAsia="PragmaticaC"/>
          <w:color w:val="231F20"/>
        </w:rPr>
        <w:t xml:space="preserve"> – поправочный коэффициент, зависящий от постоянной части расходов на сооружение, принимаемый 1,3.</w:t>
      </w:r>
    </w:p>
    <w:p w:rsidR="006D6ACA" w:rsidRPr="001366D4" w:rsidRDefault="006D6ACA" w:rsidP="006D6ACA">
      <w:pPr>
        <w:ind w:firstLine="709"/>
        <w:jc w:val="both"/>
        <w:rPr>
          <w:rFonts w:eastAsia="PragmaticaC"/>
          <w:color w:val="231F20"/>
        </w:rPr>
      </w:pPr>
      <w:r w:rsidRPr="001366D4">
        <w:rPr>
          <w:rFonts w:eastAsia="PragmaticaC"/>
          <w:color w:val="231F20"/>
        </w:rPr>
        <w:lastRenderedPageBreak/>
        <w:t xml:space="preserve">Удельная стоимость материальной характеристики тепловой сети определена на основании данных структуры затрат на оказание услуг по передаче тепловой энергии путем выборки затрат, относящихся непосредственно к конструктивной части тепловой сети (материальной характеристики). Такими статьями затрат являются: аренда имущества, амортизация и затраты на ремонт тепловых сетей. </w:t>
      </w:r>
    </w:p>
    <w:p w:rsidR="006D6ACA" w:rsidRPr="00F73F19" w:rsidRDefault="006D6ACA" w:rsidP="006D6ACA">
      <w:pPr>
        <w:ind w:firstLine="709"/>
        <w:jc w:val="both"/>
      </w:pPr>
      <w:r w:rsidRPr="001366D4">
        <w:t xml:space="preserve">Для существующей котельной: </w:t>
      </w:r>
      <w:r w:rsidR="00191E72" w:rsidRPr="00601833">
        <w:rPr>
          <w:position w:val="-6"/>
        </w:rPr>
        <w:pict>
          <v:shape id="_x0000_i1029" type="#_x0000_t75" style="width:5pt;height:14pt" equationxml="&lt;">
            <v:imagedata r:id="rId10" o:title="" chromakey="white"/>
          </v:shape>
        </w:pict>
      </w:r>
      <w:r w:rsidRPr="001366D4">
        <w:t xml:space="preserve"> = </w:t>
      </w:r>
      <w:r w:rsidRPr="00F73F19">
        <w:t>867,3 руб./м².</w:t>
      </w:r>
    </w:p>
    <w:p w:rsidR="006D6ACA" w:rsidRDefault="006D6ACA" w:rsidP="006D6ACA">
      <w:pPr>
        <w:pStyle w:val="affc"/>
        <w:keepNext/>
        <w:spacing w:after="0"/>
        <w:ind w:firstLine="709"/>
        <w:jc w:val="both"/>
      </w:pPr>
    </w:p>
    <w:p w:rsidR="006D6ACA" w:rsidRPr="001366D4" w:rsidRDefault="006D6ACA" w:rsidP="006D6ACA">
      <w:pPr>
        <w:pStyle w:val="affc"/>
        <w:keepNext/>
        <w:spacing w:after="0"/>
        <w:ind w:firstLine="709"/>
        <w:jc w:val="right"/>
      </w:pPr>
      <w:r w:rsidRPr="001366D4">
        <w:t xml:space="preserve">Таблица </w:t>
      </w:r>
      <w:r>
        <w:t>3</w:t>
      </w:r>
      <w:r w:rsidRPr="001366D4">
        <w:t xml:space="preserve">. Эффективный радиус теплоснабжения блочно-модульной котельной села </w:t>
      </w:r>
      <w:r>
        <w:t>Шайдурово</w:t>
      </w:r>
    </w:p>
    <w:tbl>
      <w:tblPr>
        <w:tblW w:w="5000" w:type="pct"/>
        <w:jc w:val="center"/>
        <w:tblLook w:val="00A0"/>
      </w:tblPr>
      <w:tblGrid>
        <w:gridCol w:w="5696"/>
        <w:gridCol w:w="1888"/>
        <w:gridCol w:w="2836"/>
      </w:tblGrid>
      <w:tr w:rsidR="006D6ACA" w:rsidRPr="001366D4" w:rsidTr="006D6ACA">
        <w:trPr>
          <w:trHeight w:val="1260"/>
          <w:jc w:val="center"/>
        </w:trPr>
        <w:tc>
          <w:tcPr>
            <w:tcW w:w="2733" w:type="pct"/>
            <w:tcBorders>
              <w:top w:val="single" w:sz="4" w:space="0" w:color="auto"/>
              <w:left w:val="single" w:sz="4" w:space="0" w:color="auto"/>
              <w:bottom w:val="single" w:sz="4" w:space="0" w:color="auto"/>
              <w:right w:val="single" w:sz="4" w:space="0" w:color="auto"/>
            </w:tcBorders>
            <w:noWrap/>
            <w:vAlign w:val="center"/>
          </w:tcPr>
          <w:p w:rsidR="006D6ACA" w:rsidRPr="001366D4" w:rsidRDefault="006D6ACA" w:rsidP="006D6ACA">
            <w:pPr>
              <w:jc w:val="center"/>
              <w:rPr>
                <w:b/>
                <w:bCs/>
                <w:color w:val="000000"/>
                <w:sz w:val="22"/>
              </w:rPr>
            </w:pPr>
            <w:r w:rsidRPr="001366D4">
              <w:rPr>
                <w:b/>
                <w:bCs/>
                <w:color w:val="000000"/>
                <w:sz w:val="22"/>
              </w:rPr>
              <w:t>Параметр</w:t>
            </w:r>
          </w:p>
        </w:tc>
        <w:tc>
          <w:tcPr>
            <w:tcW w:w="906" w:type="pct"/>
            <w:tcBorders>
              <w:top w:val="single" w:sz="4" w:space="0" w:color="auto"/>
              <w:left w:val="nil"/>
              <w:bottom w:val="single" w:sz="4" w:space="0" w:color="auto"/>
              <w:right w:val="single" w:sz="4" w:space="0" w:color="auto"/>
            </w:tcBorders>
            <w:vAlign w:val="center"/>
          </w:tcPr>
          <w:p w:rsidR="006D6ACA" w:rsidRPr="001366D4" w:rsidRDefault="006D6ACA" w:rsidP="006D6ACA">
            <w:pPr>
              <w:jc w:val="center"/>
              <w:rPr>
                <w:b/>
                <w:bCs/>
                <w:color w:val="000000"/>
                <w:sz w:val="22"/>
              </w:rPr>
            </w:pPr>
            <w:r w:rsidRPr="001366D4">
              <w:rPr>
                <w:b/>
                <w:bCs/>
                <w:color w:val="000000"/>
                <w:sz w:val="22"/>
              </w:rPr>
              <w:t>Ед. изм.</w:t>
            </w:r>
          </w:p>
        </w:tc>
        <w:tc>
          <w:tcPr>
            <w:tcW w:w="1361" w:type="pct"/>
            <w:tcBorders>
              <w:top w:val="single" w:sz="4" w:space="0" w:color="auto"/>
              <w:left w:val="nil"/>
              <w:bottom w:val="single" w:sz="4" w:space="0" w:color="auto"/>
              <w:right w:val="single" w:sz="4" w:space="0" w:color="auto"/>
            </w:tcBorders>
            <w:vAlign w:val="center"/>
          </w:tcPr>
          <w:p w:rsidR="006D6ACA" w:rsidRPr="001366D4" w:rsidRDefault="006D6ACA" w:rsidP="006D6ACA">
            <w:pPr>
              <w:jc w:val="center"/>
              <w:rPr>
                <w:b/>
                <w:bCs/>
                <w:color w:val="000000"/>
                <w:sz w:val="22"/>
              </w:rPr>
            </w:pPr>
            <w:r w:rsidRPr="001366D4">
              <w:rPr>
                <w:b/>
                <w:bCs/>
                <w:color w:val="000000"/>
                <w:sz w:val="22"/>
              </w:rPr>
              <w:t xml:space="preserve">котельная </w:t>
            </w:r>
          </w:p>
          <w:p w:rsidR="006D6ACA" w:rsidRPr="001366D4" w:rsidRDefault="006D6ACA" w:rsidP="006D6ACA">
            <w:pPr>
              <w:jc w:val="center"/>
              <w:rPr>
                <w:b/>
                <w:bCs/>
                <w:color w:val="000000"/>
                <w:sz w:val="22"/>
              </w:rPr>
            </w:pPr>
            <w:r w:rsidRPr="001366D4">
              <w:rPr>
                <w:b/>
                <w:bCs/>
                <w:color w:val="000000"/>
                <w:sz w:val="22"/>
              </w:rPr>
              <w:t xml:space="preserve">в с. </w:t>
            </w:r>
            <w:r>
              <w:rPr>
                <w:b/>
              </w:rPr>
              <w:t>Шайдурово</w:t>
            </w:r>
          </w:p>
        </w:tc>
      </w:tr>
      <w:tr w:rsidR="006D6ACA" w:rsidRPr="001366D4" w:rsidTr="006D6ACA">
        <w:trPr>
          <w:trHeight w:val="300"/>
          <w:jc w:val="center"/>
        </w:trPr>
        <w:tc>
          <w:tcPr>
            <w:tcW w:w="2733" w:type="pct"/>
            <w:tcBorders>
              <w:top w:val="nil"/>
              <w:left w:val="single" w:sz="4" w:space="0" w:color="auto"/>
              <w:bottom w:val="single" w:sz="4" w:space="0" w:color="auto"/>
              <w:right w:val="single" w:sz="4" w:space="0" w:color="auto"/>
            </w:tcBorders>
            <w:vAlign w:val="center"/>
          </w:tcPr>
          <w:p w:rsidR="006D6ACA" w:rsidRPr="001366D4" w:rsidRDefault="006D6ACA" w:rsidP="006D6ACA">
            <w:pPr>
              <w:rPr>
                <w:color w:val="000000"/>
                <w:sz w:val="22"/>
              </w:rPr>
            </w:pPr>
            <w:r w:rsidRPr="001366D4">
              <w:rPr>
                <w:color w:val="000000"/>
                <w:sz w:val="22"/>
              </w:rPr>
              <w:t>Площадь зоны действия источника</w:t>
            </w:r>
          </w:p>
        </w:tc>
        <w:tc>
          <w:tcPr>
            <w:tcW w:w="906" w:type="pct"/>
            <w:tcBorders>
              <w:top w:val="nil"/>
              <w:left w:val="nil"/>
              <w:bottom w:val="single" w:sz="4" w:space="0" w:color="auto"/>
              <w:right w:val="single" w:sz="4" w:space="0" w:color="auto"/>
            </w:tcBorders>
            <w:vAlign w:val="center"/>
          </w:tcPr>
          <w:p w:rsidR="006D6ACA" w:rsidRPr="001366D4" w:rsidRDefault="006D6ACA" w:rsidP="006D6ACA">
            <w:pPr>
              <w:jc w:val="center"/>
              <w:rPr>
                <w:color w:val="000000"/>
                <w:sz w:val="22"/>
              </w:rPr>
            </w:pPr>
            <w:r w:rsidRPr="001366D4">
              <w:rPr>
                <w:color w:val="000000"/>
                <w:sz w:val="22"/>
              </w:rPr>
              <w:t>км²</w:t>
            </w:r>
          </w:p>
        </w:tc>
        <w:tc>
          <w:tcPr>
            <w:tcW w:w="1361" w:type="pct"/>
            <w:tcBorders>
              <w:top w:val="nil"/>
              <w:left w:val="nil"/>
              <w:bottom w:val="single" w:sz="4" w:space="0" w:color="auto"/>
              <w:right w:val="single" w:sz="4" w:space="0" w:color="auto"/>
            </w:tcBorders>
            <w:vAlign w:val="center"/>
          </w:tcPr>
          <w:p w:rsidR="006D6ACA" w:rsidRPr="001366D4" w:rsidRDefault="006D6ACA" w:rsidP="006D6ACA">
            <w:pPr>
              <w:jc w:val="center"/>
              <w:rPr>
                <w:color w:val="000000"/>
                <w:sz w:val="22"/>
              </w:rPr>
            </w:pPr>
            <w:r>
              <w:rPr>
                <w:color w:val="000000"/>
                <w:sz w:val="22"/>
              </w:rPr>
              <w:t>0,28</w:t>
            </w:r>
          </w:p>
        </w:tc>
      </w:tr>
      <w:tr w:rsidR="006D6ACA" w:rsidRPr="001366D4" w:rsidTr="006D6ACA">
        <w:trPr>
          <w:trHeight w:val="300"/>
          <w:jc w:val="center"/>
        </w:trPr>
        <w:tc>
          <w:tcPr>
            <w:tcW w:w="2733" w:type="pct"/>
            <w:tcBorders>
              <w:top w:val="nil"/>
              <w:left w:val="single" w:sz="4" w:space="0" w:color="auto"/>
              <w:bottom w:val="single" w:sz="4" w:space="0" w:color="auto"/>
              <w:right w:val="single" w:sz="4" w:space="0" w:color="auto"/>
            </w:tcBorders>
            <w:vAlign w:val="center"/>
          </w:tcPr>
          <w:p w:rsidR="006D6ACA" w:rsidRPr="001366D4" w:rsidRDefault="006D6ACA" w:rsidP="006D6ACA">
            <w:pPr>
              <w:rPr>
                <w:color w:val="000000"/>
                <w:sz w:val="22"/>
              </w:rPr>
            </w:pPr>
            <w:r w:rsidRPr="001366D4">
              <w:rPr>
                <w:color w:val="000000"/>
                <w:sz w:val="22"/>
              </w:rPr>
              <w:t>Среднее число абонентских вводов</w:t>
            </w:r>
          </w:p>
        </w:tc>
        <w:tc>
          <w:tcPr>
            <w:tcW w:w="906" w:type="pct"/>
            <w:tcBorders>
              <w:top w:val="nil"/>
              <w:left w:val="nil"/>
              <w:bottom w:val="single" w:sz="4" w:space="0" w:color="auto"/>
              <w:right w:val="single" w:sz="4" w:space="0" w:color="auto"/>
            </w:tcBorders>
            <w:vAlign w:val="center"/>
          </w:tcPr>
          <w:p w:rsidR="006D6ACA" w:rsidRPr="001366D4" w:rsidRDefault="006D6ACA" w:rsidP="006D6ACA">
            <w:pPr>
              <w:rPr>
                <w:rFonts w:ascii="Calibri" w:hAnsi="Calibri" w:cs="Calibri"/>
                <w:color w:val="000000"/>
                <w:sz w:val="22"/>
              </w:rPr>
            </w:pPr>
            <w:r w:rsidRPr="001366D4">
              <w:rPr>
                <w:rFonts w:ascii="Calibri" w:hAnsi="Calibri" w:cs="Calibri"/>
                <w:color w:val="000000"/>
                <w:sz w:val="22"/>
              </w:rPr>
              <w:t> </w:t>
            </w:r>
          </w:p>
        </w:tc>
        <w:tc>
          <w:tcPr>
            <w:tcW w:w="1361" w:type="pct"/>
            <w:tcBorders>
              <w:top w:val="nil"/>
              <w:left w:val="nil"/>
              <w:bottom w:val="single" w:sz="4" w:space="0" w:color="auto"/>
              <w:right w:val="single" w:sz="4" w:space="0" w:color="auto"/>
            </w:tcBorders>
            <w:vAlign w:val="center"/>
          </w:tcPr>
          <w:p w:rsidR="006D6ACA" w:rsidRPr="001366D4" w:rsidRDefault="006D6ACA" w:rsidP="006D6ACA">
            <w:pPr>
              <w:jc w:val="center"/>
              <w:rPr>
                <w:color w:val="000000"/>
                <w:sz w:val="22"/>
              </w:rPr>
            </w:pPr>
            <w:r>
              <w:rPr>
                <w:color w:val="000000"/>
                <w:sz w:val="22"/>
              </w:rPr>
              <w:t>8</w:t>
            </w:r>
          </w:p>
        </w:tc>
      </w:tr>
      <w:tr w:rsidR="006D6ACA" w:rsidRPr="001366D4" w:rsidTr="006D6ACA">
        <w:trPr>
          <w:trHeight w:val="465"/>
          <w:jc w:val="center"/>
        </w:trPr>
        <w:tc>
          <w:tcPr>
            <w:tcW w:w="2733" w:type="pct"/>
            <w:tcBorders>
              <w:top w:val="nil"/>
              <w:left w:val="single" w:sz="4" w:space="0" w:color="auto"/>
              <w:bottom w:val="single" w:sz="4" w:space="0" w:color="auto"/>
              <w:right w:val="single" w:sz="4" w:space="0" w:color="auto"/>
            </w:tcBorders>
            <w:vAlign w:val="center"/>
          </w:tcPr>
          <w:p w:rsidR="006D6ACA" w:rsidRPr="001366D4" w:rsidRDefault="006D6ACA" w:rsidP="006D6ACA">
            <w:pPr>
              <w:rPr>
                <w:color w:val="000000"/>
                <w:sz w:val="22"/>
              </w:rPr>
            </w:pPr>
            <w:r w:rsidRPr="001366D4">
              <w:rPr>
                <w:color w:val="000000"/>
                <w:sz w:val="22"/>
              </w:rPr>
              <w:t>Суммарная присоединенная нагрузка всех потребителей</w:t>
            </w:r>
          </w:p>
        </w:tc>
        <w:tc>
          <w:tcPr>
            <w:tcW w:w="906" w:type="pct"/>
            <w:tcBorders>
              <w:top w:val="nil"/>
              <w:left w:val="nil"/>
              <w:bottom w:val="single" w:sz="4" w:space="0" w:color="auto"/>
              <w:right w:val="single" w:sz="4" w:space="0" w:color="auto"/>
            </w:tcBorders>
            <w:vAlign w:val="center"/>
          </w:tcPr>
          <w:p w:rsidR="006D6ACA" w:rsidRPr="001366D4" w:rsidRDefault="006D6ACA" w:rsidP="006D6ACA">
            <w:pPr>
              <w:jc w:val="center"/>
              <w:rPr>
                <w:color w:val="000000"/>
                <w:sz w:val="22"/>
              </w:rPr>
            </w:pPr>
            <w:r w:rsidRPr="001366D4">
              <w:rPr>
                <w:color w:val="000000"/>
                <w:sz w:val="22"/>
              </w:rPr>
              <w:t>Гкал/ч</w:t>
            </w:r>
          </w:p>
        </w:tc>
        <w:tc>
          <w:tcPr>
            <w:tcW w:w="1361" w:type="pct"/>
            <w:tcBorders>
              <w:top w:val="nil"/>
              <w:left w:val="nil"/>
              <w:bottom w:val="single" w:sz="4" w:space="0" w:color="auto"/>
              <w:right w:val="single" w:sz="4" w:space="0" w:color="auto"/>
            </w:tcBorders>
            <w:vAlign w:val="center"/>
          </w:tcPr>
          <w:p w:rsidR="006D6ACA" w:rsidRPr="001366D4" w:rsidRDefault="006D6ACA" w:rsidP="006D6ACA">
            <w:pPr>
              <w:jc w:val="center"/>
              <w:rPr>
                <w:color w:val="000000"/>
                <w:sz w:val="22"/>
              </w:rPr>
            </w:pPr>
            <w:r>
              <w:rPr>
                <w:color w:val="000000"/>
                <w:sz w:val="22"/>
              </w:rPr>
              <w:t>0,491</w:t>
            </w:r>
          </w:p>
        </w:tc>
      </w:tr>
      <w:tr w:rsidR="006D6ACA" w:rsidRPr="001366D4" w:rsidTr="006D6ACA">
        <w:trPr>
          <w:trHeight w:val="600"/>
          <w:jc w:val="center"/>
        </w:trPr>
        <w:tc>
          <w:tcPr>
            <w:tcW w:w="2733" w:type="pct"/>
            <w:tcBorders>
              <w:top w:val="nil"/>
              <w:left w:val="single" w:sz="4" w:space="0" w:color="auto"/>
              <w:bottom w:val="single" w:sz="4" w:space="0" w:color="auto"/>
              <w:right w:val="single" w:sz="4" w:space="0" w:color="auto"/>
            </w:tcBorders>
            <w:vAlign w:val="center"/>
          </w:tcPr>
          <w:p w:rsidR="006D6ACA" w:rsidRPr="001366D4" w:rsidRDefault="006D6ACA" w:rsidP="006D6ACA">
            <w:pPr>
              <w:rPr>
                <w:color w:val="000000"/>
                <w:sz w:val="22"/>
              </w:rPr>
            </w:pPr>
            <w:r w:rsidRPr="001366D4">
              <w:rPr>
                <w:color w:val="000000"/>
                <w:sz w:val="22"/>
              </w:rPr>
              <w:t>Расстояние от источника тепла до наиболее удаленного потребителя</w:t>
            </w:r>
          </w:p>
        </w:tc>
        <w:tc>
          <w:tcPr>
            <w:tcW w:w="906" w:type="pct"/>
            <w:tcBorders>
              <w:top w:val="nil"/>
              <w:left w:val="nil"/>
              <w:bottom w:val="single" w:sz="4" w:space="0" w:color="auto"/>
              <w:right w:val="single" w:sz="4" w:space="0" w:color="auto"/>
            </w:tcBorders>
            <w:vAlign w:val="center"/>
          </w:tcPr>
          <w:p w:rsidR="006D6ACA" w:rsidRPr="001366D4" w:rsidRDefault="006D6ACA" w:rsidP="006D6ACA">
            <w:pPr>
              <w:jc w:val="center"/>
              <w:rPr>
                <w:color w:val="000000"/>
                <w:sz w:val="22"/>
              </w:rPr>
            </w:pPr>
            <w:r>
              <w:rPr>
                <w:color w:val="000000"/>
                <w:sz w:val="22"/>
              </w:rPr>
              <w:t>к</w:t>
            </w:r>
            <w:r w:rsidRPr="001366D4">
              <w:rPr>
                <w:color w:val="000000"/>
                <w:sz w:val="22"/>
              </w:rPr>
              <w:t>м</w:t>
            </w:r>
          </w:p>
        </w:tc>
        <w:tc>
          <w:tcPr>
            <w:tcW w:w="1361" w:type="pct"/>
            <w:tcBorders>
              <w:top w:val="nil"/>
              <w:left w:val="nil"/>
              <w:bottom w:val="single" w:sz="4" w:space="0" w:color="auto"/>
              <w:right w:val="single" w:sz="4" w:space="0" w:color="auto"/>
            </w:tcBorders>
            <w:vAlign w:val="center"/>
          </w:tcPr>
          <w:p w:rsidR="006D6ACA" w:rsidRPr="001366D4" w:rsidRDefault="006D6ACA" w:rsidP="006D6ACA">
            <w:pPr>
              <w:jc w:val="center"/>
              <w:rPr>
                <w:color w:val="000000"/>
                <w:sz w:val="22"/>
              </w:rPr>
            </w:pPr>
            <w:r>
              <w:rPr>
                <w:color w:val="000000"/>
                <w:sz w:val="22"/>
              </w:rPr>
              <w:t>0,3</w:t>
            </w:r>
          </w:p>
        </w:tc>
      </w:tr>
      <w:tr w:rsidR="006D6ACA" w:rsidRPr="001366D4" w:rsidTr="006D6ACA">
        <w:trPr>
          <w:trHeight w:val="228"/>
          <w:jc w:val="center"/>
        </w:trPr>
        <w:tc>
          <w:tcPr>
            <w:tcW w:w="2733" w:type="pct"/>
            <w:tcBorders>
              <w:top w:val="nil"/>
              <w:left w:val="single" w:sz="4" w:space="0" w:color="auto"/>
              <w:bottom w:val="single" w:sz="4" w:space="0" w:color="auto"/>
              <w:right w:val="single" w:sz="4" w:space="0" w:color="auto"/>
            </w:tcBorders>
            <w:vAlign w:val="center"/>
          </w:tcPr>
          <w:p w:rsidR="006D6ACA" w:rsidRPr="001366D4" w:rsidRDefault="006D6ACA" w:rsidP="006D6ACA">
            <w:pPr>
              <w:rPr>
                <w:color w:val="000000"/>
                <w:sz w:val="22"/>
              </w:rPr>
            </w:pPr>
            <w:r w:rsidRPr="001366D4">
              <w:rPr>
                <w:color w:val="000000"/>
                <w:sz w:val="22"/>
              </w:rPr>
              <w:t>Расчетная температура в подающем трубопроводе</w:t>
            </w:r>
          </w:p>
        </w:tc>
        <w:tc>
          <w:tcPr>
            <w:tcW w:w="906" w:type="pct"/>
            <w:tcBorders>
              <w:top w:val="nil"/>
              <w:left w:val="nil"/>
              <w:bottom w:val="single" w:sz="4" w:space="0" w:color="auto"/>
              <w:right w:val="single" w:sz="4" w:space="0" w:color="auto"/>
            </w:tcBorders>
            <w:vAlign w:val="center"/>
          </w:tcPr>
          <w:p w:rsidR="006D6ACA" w:rsidRPr="001366D4" w:rsidRDefault="006D6ACA" w:rsidP="006D6ACA">
            <w:pPr>
              <w:jc w:val="center"/>
              <w:rPr>
                <w:color w:val="000000"/>
                <w:sz w:val="22"/>
              </w:rPr>
            </w:pPr>
            <w:r w:rsidRPr="001366D4">
              <w:rPr>
                <w:color w:val="000000"/>
                <w:sz w:val="22"/>
              </w:rPr>
              <w:t>°С</w:t>
            </w:r>
          </w:p>
        </w:tc>
        <w:tc>
          <w:tcPr>
            <w:tcW w:w="1361" w:type="pct"/>
            <w:tcBorders>
              <w:top w:val="nil"/>
              <w:left w:val="nil"/>
              <w:bottom w:val="single" w:sz="4" w:space="0" w:color="auto"/>
              <w:right w:val="single" w:sz="4" w:space="0" w:color="auto"/>
            </w:tcBorders>
            <w:vAlign w:val="center"/>
          </w:tcPr>
          <w:p w:rsidR="006D6ACA" w:rsidRPr="001366D4" w:rsidRDefault="006D6ACA" w:rsidP="006D6ACA">
            <w:pPr>
              <w:jc w:val="center"/>
              <w:rPr>
                <w:color w:val="000000"/>
                <w:sz w:val="22"/>
              </w:rPr>
            </w:pPr>
            <w:r w:rsidRPr="001366D4">
              <w:rPr>
                <w:color w:val="000000"/>
                <w:sz w:val="22"/>
              </w:rPr>
              <w:t>95</w:t>
            </w:r>
          </w:p>
        </w:tc>
      </w:tr>
      <w:tr w:rsidR="006D6ACA" w:rsidRPr="001366D4" w:rsidTr="006D6ACA">
        <w:trPr>
          <w:trHeight w:val="336"/>
          <w:jc w:val="center"/>
        </w:trPr>
        <w:tc>
          <w:tcPr>
            <w:tcW w:w="2733" w:type="pct"/>
            <w:tcBorders>
              <w:top w:val="nil"/>
              <w:left w:val="single" w:sz="4" w:space="0" w:color="auto"/>
              <w:bottom w:val="single" w:sz="4" w:space="0" w:color="auto"/>
              <w:right w:val="single" w:sz="4" w:space="0" w:color="auto"/>
            </w:tcBorders>
            <w:vAlign w:val="center"/>
          </w:tcPr>
          <w:p w:rsidR="006D6ACA" w:rsidRPr="001366D4" w:rsidRDefault="006D6ACA" w:rsidP="006D6ACA">
            <w:pPr>
              <w:rPr>
                <w:color w:val="000000"/>
                <w:sz w:val="22"/>
              </w:rPr>
            </w:pPr>
            <w:r w:rsidRPr="001366D4">
              <w:rPr>
                <w:color w:val="000000"/>
                <w:sz w:val="22"/>
              </w:rPr>
              <w:t>Расчетная температура в обратном трубопроводе</w:t>
            </w:r>
          </w:p>
        </w:tc>
        <w:tc>
          <w:tcPr>
            <w:tcW w:w="906" w:type="pct"/>
            <w:tcBorders>
              <w:top w:val="nil"/>
              <w:left w:val="nil"/>
              <w:bottom w:val="single" w:sz="4" w:space="0" w:color="auto"/>
              <w:right w:val="single" w:sz="4" w:space="0" w:color="auto"/>
            </w:tcBorders>
            <w:vAlign w:val="center"/>
          </w:tcPr>
          <w:p w:rsidR="006D6ACA" w:rsidRPr="001366D4" w:rsidRDefault="006D6ACA" w:rsidP="006D6ACA">
            <w:pPr>
              <w:jc w:val="center"/>
              <w:rPr>
                <w:color w:val="000000"/>
                <w:sz w:val="22"/>
              </w:rPr>
            </w:pPr>
            <w:r w:rsidRPr="001366D4">
              <w:rPr>
                <w:color w:val="000000"/>
                <w:sz w:val="22"/>
              </w:rPr>
              <w:t>°С</w:t>
            </w:r>
          </w:p>
        </w:tc>
        <w:tc>
          <w:tcPr>
            <w:tcW w:w="1361" w:type="pct"/>
            <w:tcBorders>
              <w:top w:val="nil"/>
              <w:left w:val="nil"/>
              <w:bottom w:val="single" w:sz="4" w:space="0" w:color="auto"/>
              <w:right w:val="single" w:sz="4" w:space="0" w:color="auto"/>
            </w:tcBorders>
            <w:vAlign w:val="center"/>
          </w:tcPr>
          <w:p w:rsidR="006D6ACA" w:rsidRPr="001366D4" w:rsidRDefault="006D6ACA" w:rsidP="006D6ACA">
            <w:pPr>
              <w:jc w:val="center"/>
              <w:rPr>
                <w:color w:val="000000"/>
                <w:sz w:val="22"/>
              </w:rPr>
            </w:pPr>
            <w:r w:rsidRPr="001366D4">
              <w:rPr>
                <w:color w:val="000000"/>
                <w:sz w:val="22"/>
              </w:rPr>
              <w:t>70</w:t>
            </w:r>
          </w:p>
        </w:tc>
      </w:tr>
      <w:tr w:rsidR="006D6ACA" w:rsidRPr="001366D4" w:rsidTr="006D6ACA">
        <w:trPr>
          <w:trHeight w:val="284"/>
          <w:jc w:val="center"/>
        </w:trPr>
        <w:tc>
          <w:tcPr>
            <w:tcW w:w="2733" w:type="pct"/>
            <w:tcBorders>
              <w:top w:val="nil"/>
              <w:left w:val="single" w:sz="4" w:space="0" w:color="auto"/>
              <w:bottom w:val="single" w:sz="4" w:space="0" w:color="auto"/>
              <w:right w:val="single" w:sz="4" w:space="0" w:color="auto"/>
            </w:tcBorders>
            <w:vAlign w:val="center"/>
          </w:tcPr>
          <w:p w:rsidR="006D6ACA" w:rsidRPr="001366D4" w:rsidRDefault="006D6ACA" w:rsidP="006D6ACA">
            <w:pPr>
              <w:rPr>
                <w:color w:val="000000"/>
                <w:sz w:val="22"/>
              </w:rPr>
            </w:pPr>
            <w:r w:rsidRPr="001366D4">
              <w:rPr>
                <w:color w:val="000000"/>
                <w:sz w:val="22"/>
              </w:rPr>
              <w:t>Среднее число абонентов на 1 км²</w:t>
            </w:r>
          </w:p>
        </w:tc>
        <w:tc>
          <w:tcPr>
            <w:tcW w:w="906" w:type="pct"/>
            <w:tcBorders>
              <w:top w:val="nil"/>
              <w:left w:val="nil"/>
              <w:bottom w:val="single" w:sz="4" w:space="0" w:color="auto"/>
              <w:right w:val="single" w:sz="4" w:space="0" w:color="auto"/>
            </w:tcBorders>
            <w:vAlign w:val="center"/>
          </w:tcPr>
          <w:p w:rsidR="006D6ACA" w:rsidRPr="001366D4" w:rsidRDefault="006D6ACA" w:rsidP="006D6ACA">
            <w:pPr>
              <w:rPr>
                <w:rFonts w:ascii="Calibri" w:hAnsi="Calibri" w:cs="Calibri"/>
                <w:color w:val="000000"/>
                <w:sz w:val="22"/>
              </w:rPr>
            </w:pPr>
            <w:r w:rsidRPr="001366D4">
              <w:rPr>
                <w:rFonts w:ascii="Calibri" w:hAnsi="Calibri" w:cs="Calibri"/>
                <w:color w:val="000000"/>
                <w:sz w:val="22"/>
              </w:rPr>
              <w:t> </w:t>
            </w:r>
          </w:p>
        </w:tc>
        <w:tc>
          <w:tcPr>
            <w:tcW w:w="1361" w:type="pct"/>
            <w:tcBorders>
              <w:top w:val="nil"/>
              <w:left w:val="nil"/>
              <w:bottom w:val="single" w:sz="4" w:space="0" w:color="auto"/>
              <w:right w:val="single" w:sz="4" w:space="0" w:color="auto"/>
            </w:tcBorders>
            <w:vAlign w:val="center"/>
          </w:tcPr>
          <w:p w:rsidR="006D6ACA" w:rsidRPr="00730149" w:rsidRDefault="006D6ACA" w:rsidP="006D6ACA">
            <w:pPr>
              <w:jc w:val="center"/>
              <w:rPr>
                <w:color w:val="000000"/>
                <w:sz w:val="22"/>
                <w:highlight w:val="yellow"/>
              </w:rPr>
            </w:pPr>
            <w:r w:rsidRPr="00637BF5">
              <w:rPr>
                <w:color w:val="000000"/>
                <w:sz w:val="22"/>
              </w:rPr>
              <w:t>0,</w:t>
            </w:r>
            <w:r>
              <w:rPr>
                <w:color w:val="000000"/>
                <w:sz w:val="22"/>
              </w:rPr>
              <w:t>073</w:t>
            </w:r>
          </w:p>
        </w:tc>
      </w:tr>
      <w:tr w:rsidR="006D6ACA" w:rsidRPr="001366D4" w:rsidTr="006D6ACA">
        <w:trPr>
          <w:trHeight w:val="300"/>
          <w:jc w:val="center"/>
        </w:trPr>
        <w:tc>
          <w:tcPr>
            <w:tcW w:w="2733" w:type="pct"/>
            <w:tcBorders>
              <w:top w:val="nil"/>
              <w:left w:val="single" w:sz="4" w:space="0" w:color="auto"/>
              <w:bottom w:val="single" w:sz="4" w:space="0" w:color="auto"/>
              <w:right w:val="single" w:sz="4" w:space="0" w:color="auto"/>
            </w:tcBorders>
            <w:vAlign w:val="center"/>
          </w:tcPr>
          <w:p w:rsidR="006D6ACA" w:rsidRPr="001366D4" w:rsidRDefault="006D6ACA" w:rsidP="006D6ACA">
            <w:pPr>
              <w:rPr>
                <w:color w:val="000000"/>
                <w:sz w:val="22"/>
              </w:rPr>
            </w:pPr>
            <w:r w:rsidRPr="001366D4">
              <w:rPr>
                <w:color w:val="000000"/>
                <w:sz w:val="22"/>
              </w:rPr>
              <w:t xml:space="preserve">Теплоплотность района </w:t>
            </w:r>
          </w:p>
        </w:tc>
        <w:tc>
          <w:tcPr>
            <w:tcW w:w="906" w:type="pct"/>
            <w:tcBorders>
              <w:top w:val="nil"/>
              <w:left w:val="nil"/>
              <w:bottom w:val="single" w:sz="4" w:space="0" w:color="auto"/>
              <w:right w:val="single" w:sz="4" w:space="0" w:color="auto"/>
            </w:tcBorders>
            <w:vAlign w:val="center"/>
          </w:tcPr>
          <w:p w:rsidR="006D6ACA" w:rsidRPr="001366D4" w:rsidRDefault="006D6ACA" w:rsidP="006D6ACA">
            <w:pPr>
              <w:jc w:val="center"/>
              <w:rPr>
                <w:color w:val="000000"/>
                <w:sz w:val="22"/>
              </w:rPr>
            </w:pPr>
            <w:r w:rsidRPr="001366D4">
              <w:rPr>
                <w:color w:val="000000"/>
                <w:sz w:val="22"/>
              </w:rPr>
              <w:t>Гкал/ч·км²</w:t>
            </w:r>
          </w:p>
        </w:tc>
        <w:tc>
          <w:tcPr>
            <w:tcW w:w="1361" w:type="pct"/>
            <w:tcBorders>
              <w:top w:val="nil"/>
              <w:left w:val="nil"/>
              <w:bottom w:val="single" w:sz="4" w:space="0" w:color="auto"/>
              <w:right w:val="single" w:sz="4" w:space="0" w:color="auto"/>
            </w:tcBorders>
            <w:vAlign w:val="center"/>
          </w:tcPr>
          <w:p w:rsidR="006D6ACA" w:rsidRPr="00730149" w:rsidRDefault="006D6ACA" w:rsidP="006D6ACA">
            <w:pPr>
              <w:jc w:val="center"/>
              <w:rPr>
                <w:color w:val="000000"/>
                <w:sz w:val="22"/>
                <w:highlight w:val="yellow"/>
              </w:rPr>
            </w:pPr>
            <w:r w:rsidRPr="00637BF5">
              <w:rPr>
                <w:color w:val="000000"/>
                <w:sz w:val="22"/>
              </w:rPr>
              <w:t>0,76</w:t>
            </w:r>
          </w:p>
        </w:tc>
      </w:tr>
      <w:tr w:rsidR="006D6ACA" w:rsidRPr="001366D4" w:rsidTr="006D6ACA">
        <w:trPr>
          <w:trHeight w:val="300"/>
          <w:jc w:val="center"/>
        </w:trPr>
        <w:tc>
          <w:tcPr>
            <w:tcW w:w="2733" w:type="pct"/>
            <w:tcBorders>
              <w:top w:val="nil"/>
              <w:left w:val="single" w:sz="4" w:space="0" w:color="auto"/>
              <w:bottom w:val="single" w:sz="4" w:space="0" w:color="auto"/>
              <w:right w:val="single" w:sz="4" w:space="0" w:color="auto"/>
            </w:tcBorders>
            <w:vAlign w:val="center"/>
          </w:tcPr>
          <w:p w:rsidR="006D6ACA" w:rsidRPr="001366D4" w:rsidRDefault="006D6ACA" w:rsidP="006D6ACA">
            <w:pPr>
              <w:rPr>
                <w:color w:val="000000"/>
                <w:sz w:val="22"/>
              </w:rPr>
            </w:pPr>
            <w:r w:rsidRPr="001366D4">
              <w:rPr>
                <w:color w:val="000000"/>
                <w:sz w:val="22"/>
              </w:rPr>
              <w:t>Эффективный радиус</w:t>
            </w:r>
          </w:p>
        </w:tc>
        <w:tc>
          <w:tcPr>
            <w:tcW w:w="906" w:type="pct"/>
            <w:tcBorders>
              <w:top w:val="nil"/>
              <w:left w:val="nil"/>
              <w:bottom w:val="single" w:sz="4" w:space="0" w:color="auto"/>
              <w:right w:val="single" w:sz="4" w:space="0" w:color="auto"/>
            </w:tcBorders>
            <w:vAlign w:val="center"/>
          </w:tcPr>
          <w:p w:rsidR="006D6ACA" w:rsidRPr="001366D4" w:rsidRDefault="006D6ACA" w:rsidP="006D6ACA">
            <w:pPr>
              <w:jc w:val="center"/>
              <w:rPr>
                <w:color w:val="000000"/>
                <w:sz w:val="22"/>
              </w:rPr>
            </w:pPr>
            <w:r w:rsidRPr="001366D4">
              <w:rPr>
                <w:color w:val="000000"/>
                <w:sz w:val="22"/>
              </w:rPr>
              <w:t>Км</w:t>
            </w:r>
          </w:p>
        </w:tc>
        <w:tc>
          <w:tcPr>
            <w:tcW w:w="1361" w:type="pct"/>
            <w:tcBorders>
              <w:top w:val="nil"/>
              <w:left w:val="nil"/>
              <w:bottom w:val="single" w:sz="4" w:space="0" w:color="auto"/>
              <w:right w:val="single" w:sz="4" w:space="0" w:color="auto"/>
            </w:tcBorders>
            <w:vAlign w:val="center"/>
          </w:tcPr>
          <w:p w:rsidR="006D6ACA" w:rsidRPr="00730149" w:rsidRDefault="006D6ACA" w:rsidP="006D6ACA">
            <w:pPr>
              <w:jc w:val="center"/>
              <w:rPr>
                <w:color w:val="000000"/>
                <w:sz w:val="22"/>
                <w:highlight w:val="yellow"/>
              </w:rPr>
            </w:pPr>
            <w:r w:rsidRPr="00660A6E">
              <w:rPr>
                <w:color w:val="000000"/>
                <w:sz w:val="22"/>
              </w:rPr>
              <w:t>1</w:t>
            </w:r>
          </w:p>
        </w:tc>
      </w:tr>
    </w:tbl>
    <w:p w:rsidR="006D6ACA" w:rsidRPr="001366D4" w:rsidRDefault="006D6ACA" w:rsidP="006D6ACA">
      <w:pPr>
        <w:ind w:firstLine="709"/>
      </w:pPr>
    </w:p>
    <w:p w:rsidR="006D6ACA" w:rsidRPr="001366D4" w:rsidRDefault="006D6ACA" w:rsidP="006D6ACA">
      <w:pPr>
        <w:ind w:firstLine="709"/>
        <w:jc w:val="both"/>
        <w:rPr>
          <w:rFonts w:eastAsia="PragmaticaC"/>
        </w:rPr>
      </w:pPr>
      <w:r w:rsidRPr="001366D4">
        <w:rPr>
          <w:rFonts w:eastAsia="PragmaticaC"/>
        </w:rPr>
        <w:t>Из выше представленной таблицы видно, что котельная работает эффективно.</w:t>
      </w:r>
    </w:p>
    <w:p w:rsidR="006D6ACA" w:rsidRDefault="006D6ACA" w:rsidP="006D6ACA">
      <w:pPr>
        <w:ind w:firstLine="709"/>
        <w:jc w:val="both"/>
      </w:pPr>
    </w:p>
    <w:p w:rsidR="006D6ACA" w:rsidRPr="00DE46C6" w:rsidRDefault="006D6ACA" w:rsidP="006D6ACA">
      <w:pPr>
        <w:ind w:firstLine="709"/>
        <w:jc w:val="both"/>
      </w:pPr>
      <w:r w:rsidRPr="00DE46C6">
        <w:t>Источники тепловой энергии, функционирующие в режиме комбинированной выработки электрической и тепловой энергии в селе отсутствуют.</w:t>
      </w:r>
    </w:p>
    <w:p w:rsidR="006D6ACA" w:rsidRPr="00DE46C6" w:rsidRDefault="006D6ACA" w:rsidP="006D6ACA">
      <w:pPr>
        <w:ind w:firstLine="709"/>
        <w:jc w:val="both"/>
      </w:pPr>
      <w:r w:rsidRPr="00DE46C6">
        <w:t>Для возможности переоборудования и строительства источников с комбинированной выработкой эклектической и тепловой энергии необходим следующий перечень документов:</w:t>
      </w:r>
    </w:p>
    <w:p w:rsidR="006D6ACA" w:rsidRPr="00DE46C6" w:rsidRDefault="006D6ACA" w:rsidP="006D6ACA">
      <w:pPr>
        <w:numPr>
          <w:ilvl w:val="0"/>
          <w:numId w:val="26"/>
        </w:numPr>
        <w:tabs>
          <w:tab w:val="clear" w:pos="1440"/>
          <w:tab w:val="num" w:pos="1080"/>
        </w:tabs>
        <w:ind w:left="0" w:firstLine="709"/>
        <w:jc w:val="both"/>
      </w:pPr>
      <w:r w:rsidRPr="00DE46C6">
        <w:t>решения по строительству генерирующих мощностей с комбинированной выработкой тепловой и электрической энергии, утвержденные в региональных схемах и программах перспективного развития электроэнергетики, разработанные в соответствии с Постановлением Российской Федерации от 17 октября № 823 «О схемах и программах перспективного развития электроэнергетики»;</w:t>
      </w:r>
    </w:p>
    <w:p w:rsidR="006D6ACA" w:rsidRPr="00DE46C6" w:rsidRDefault="006D6ACA" w:rsidP="006D6ACA">
      <w:pPr>
        <w:numPr>
          <w:ilvl w:val="0"/>
          <w:numId w:val="26"/>
        </w:numPr>
        <w:tabs>
          <w:tab w:val="clear" w:pos="1440"/>
          <w:tab w:val="num" w:pos="1080"/>
        </w:tabs>
        <w:ind w:left="0" w:firstLine="709"/>
        <w:jc w:val="both"/>
      </w:pPr>
      <w:r w:rsidRPr="00DE46C6">
        <w:t>решения по строительству объектов с комбинированной выработкой тепловой и электрической энергии, утвержденных в соответствии с договорами поставки  мощности;</w:t>
      </w:r>
    </w:p>
    <w:p w:rsidR="006D6ACA" w:rsidRPr="00DE46C6" w:rsidRDefault="006D6ACA" w:rsidP="006D6ACA">
      <w:pPr>
        <w:numPr>
          <w:ilvl w:val="0"/>
          <w:numId w:val="26"/>
        </w:numPr>
        <w:tabs>
          <w:tab w:val="clear" w:pos="1440"/>
          <w:tab w:val="num" w:pos="1080"/>
        </w:tabs>
        <w:ind w:left="0" w:firstLine="709"/>
        <w:jc w:val="both"/>
      </w:pPr>
      <w:r w:rsidRPr="00DE46C6">
        <w:t>решения по строительству объектов генерации тепловой мощности, утвержденных  в программах газификации поселения, городских округов;</w:t>
      </w:r>
    </w:p>
    <w:p w:rsidR="006D6ACA" w:rsidRPr="00DE46C6" w:rsidRDefault="006D6ACA" w:rsidP="006D6ACA">
      <w:pPr>
        <w:numPr>
          <w:ilvl w:val="0"/>
          <w:numId w:val="26"/>
        </w:numPr>
        <w:tabs>
          <w:tab w:val="clear" w:pos="1440"/>
          <w:tab w:val="num" w:pos="1080"/>
        </w:tabs>
        <w:ind w:left="0" w:firstLine="709"/>
        <w:jc w:val="both"/>
      </w:pPr>
      <w:r w:rsidRPr="00DE46C6">
        <w:t>решения связанные с отказом подключения потребителей к существующим электрическим сетям.</w:t>
      </w:r>
    </w:p>
    <w:p w:rsidR="006D6ACA" w:rsidRPr="00637BF5" w:rsidRDefault="006D6ACA" w:rsidP="006D6ACA">
      <w:pPr>
        <w:ind w:firstLine="709"/>
        <w:jc w:val="both"/>
      </w:pPr>
      <w:r>
        <w:t>В связи с отсутствием в селе</w:t>
      </w:r>
      <w:r w:rsidRPr="00DE46C6">
        <w:t xml:space="preserve"> </w:t>
      </w:r>
      <w:r>
        <w:t>Шайдурово</w:t>
      </w:r>
      <w:r w:rsidRPr="00DE46C6">
        <w:t xml:space="preserve"> вышеуказанных решений переоборудование котельных в источники комбинированной выработки электрической и тепловой энергии не планируется.</w:t>
      </w:r>
    </w:p>
    <w:p w:rsidR="006D6ACA" w:rsidRDefault="006D6ACA" w:rsidP="006D6ACA">
      <w:pPr>
        <w:autoSpaceDE w:val="0"/>
        <w:autoSpaceDN w:val="0"/>
        <w:adjustRightInd w:val="0"/>
        <w:ind w:firstLine="709"/>
        <w:jc w:val="center"/>
        <w:rPr>
          <w:b/>
          <w:sz w:val="28"/>
          <w:szCs w:val="28"/>
        </w:rPr>
      </w:pPr>
    </w:p>
    <w:p w:rsidR="006D6ACA" w:rsidRDefault="006D6ACA" w:rsidP="006D6ACA">
      <w:pPr>
        <w:autoSpaceDE w:val="0"/>
        <w:autoSpaceDN w:val="0"/>
        <w:adjustRightInd w:val="0"/>
        <w:ind w:firstLine="709"/>
        <w:jc w:val="center"/>
        <w:rPr>
          <w:b/>
          <w:sz w:val="28"/>
          <w:szCs w:val="28"/>
        </w:rPr>
      </w:pPr>
      <w:r>
        <w:rPr>
          <w:b/>
          <w:sz w:val="28"/>
          <w:szCs w:val="28"/>
        </w:rPr>
        <w:t>4.</w:t>
      </w:r>
      <w:r w:rsidRPr="00A647FD">
        <w:rPr>
          <w:b/>
          <w:sz w:val="28"/>
          <w:szCs w:val="28"/>
        </w:rPr>
        <w:t xml:space="preserve"> Предложения по строительству и реконструкции </w:t>
      </w:r>
    </w:p>
    <w:p w:rsidR="006D6ACA" w:rsidRDefault="006D6ACA" w:rsidP="006D6ACA">
      <w:pPr>
        <w:autoSpaceDE w:val="0"/>
        <w:autoSpaceDN w:val="0"/>
        <w:adjustRightInd w:val="0"/>
        <w:ind w:firstLine="709"/>
        <w:jc w:val="center"/>
        <w:rPr>
          <w:b/>
          <w:sz w:val="28"/>
          <w:szCs w:val="28"/>
        </w:rPr>
      </w:pPr>
      <w:r w:rsidRPr="00A647FD">
        <w:rPr>
          <w:b/>
          <w:sz w:val="28"/>
          <w:szCs w:val="28"/>
        </w:rPr>
        <w:t>тепловых сетей и сооружений на них</w:t>
      </w:r>
    </w:p>
    <w:p w:rsidR="006D6ACA" w:rsidRPr="00FA210B" w:rsidRDefault="006D6ACA" w:rsidP="006D6ACA">
      <w:pPr>
        <w:ind w:firstLine="709"/>
        <w:jc w:val="both"/>
      </w:pPr>
      <w:r>
        <w:t>В связи с тем, что в 2011 году произведена полная замена тепловой сети в с.Шайдурово, строительство и реконструкция тепловой сети в сроки действия схемы не предусматривается.</w:t>
      </w:r>
    </w:p>
    <w:p w:rsidR="006D6ACA" w:rsidRDefault="006D6ACA" w:rsidP="006D6ACA">
      <w:pPr>
        <w:ind w:firstLine="709"/>
        <w:jc w:val="center"/>
        <w:rPr>
          <w:b/>
          <w:sz w:val="28"/>
          <w:szCs w:val="28"/>
        </w:rPr>
      </w:pPr>
    </w:p>
    <w:p w:rsidR="006D6ACA" w:rsidRDefault="006D6ACA" w:rsidP="006D6ACA">
      <w:pPr>
        <w:ind w:firstLine="709"/>
        <w:jc w:val="center"/>
        <w:rPr>
          <w:b/>
          <w:sz w:val="28"/>
          <w:szCs w:val="28"/>
        </w:rPr>
      </w:pPr>
      <w:r>
        <w:rPr>
          <w:b/>
          <w:sz w:val="28"/>
          <w:szCs w:val="28"/>
        </w:rPr>
        <w:lastRenderedPageBreak/>
        <w:t>5</w:t>
      </w:r>
      <w:r w:rsidRPr="0014462B">
        <w:rPr>
          <w:b/>
          <w:sz w:val="28"/>
          <w:szCs w:val="28"/>
        </w:rPr>
        <w:t>. Перспективные топливные балансы</w:t>
      </w:r>
    </w:p>
    <w:p w:rsidR="006D6ACA" w:rsidRDefault="006D6ACA" w:rsidP="006D6ACA">
      <w:pPr>
        <w:ind w:firstLine="709"/>
        <w:jc w:val="both"/>
      </w:pPr>
      <w:r>
        <w:t>Согласно техническому заданию требуется определить перспективные максимальные часовые и годовые расходы топлива.</w:t>
      </w:r>
    </w:p>
    <w:p w:rsidR="006D6ACA" w:rsidRDefault="006D6ACA" w:rsidP="006D6ACA">
      <w:pPr>
        <w:ind w:firstLine="680"/>
        <w:jc w:val="both"/>
      </w:pPr>
      <w:r>
        <w:t xml:space="preserve">В качестве топлива для котельных будет использоваться уголь. </w:t>
      </w:r>
    </w:p>
    <w:p w:rsidR="006D6ACA" w:rsidRDefault="006D6ACA" w:rsidP="006D6ACA">
      <w:pPr>
        <w:ind w:firstLine="680"/>
        <w:jc w:val="both"/>
      </w:pPr>
      <w:r>
        <w:t>Расходы угля определялись по формуле:</w:t>
      </w:r>
    </w:p>
    <w:p w:rsidR="006D6ACA" w:rsidRPr="00E2056E" w:rsidRDefault="006D6ACA" w:rsidP="006D6ACA">
      <w:pPr>
        <w:ind w:firstLine="680"/>
        <w:jc w:val="center"/>
        <w:rPr>
          <w:szCs w:val="28"/>
          <w:vertAlign w:val="superscript"/>
        </w:rPr>
      </w:pPr>
      <m:oMath>
        <m:r>
          <w:rPr>
            <w:rFonts w:ascii="Cambria Math" w:hAnsi="Cambria Math"/>
            <w:sz w:val="28"/>
            <w:szCs w:val="28"/>
          </w:rPr>
          <m:t>В=Q*</m:t>
        </m:r>
        <m:f>
          <m:fPr>
            <m:ctrlPr>
              <w:rPr>
                <w:rFonts w:ascii="Cambria Math" w:hAnsi="Cambria Math"/>
                <w:i/>
                <w:sz w:val="28"/>
                <w:szCs w:val="28"/>
              </w:rPr>
            </m:ctrlPr>
          </m:fPr>
          <m:num>
            <m:r>
              <w:rPr>
                <w:rFonts w:ascii="Cambria Math" w:hAnsi="Cambria Math"/>
                <w:sz w:val="28"/>
                <w:szCs w:val="28"/>
              </w:rPr>
              <m:t>1000</m:t>
            </m:r>
          </m:num>
          <m:den>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ка</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р.низ</m:t>
                </m:r>
              </m:sub>
            </m:sSub>
          </m:den>
        </m:f>
      </m:oMath>
      <w:r w:rsidRPr="00E2056E">
        <w:rPr>
          <w:szCs w:val="28"/>
        </w:rPr>
        <w:t>, тыс. кг</w:t>
      </w:r>
    </w:p>
    <w:p w:rsidR="006D6ACA" w:rsidRDefault="006D6ACA" w:rsidP="006D6ACA">
      <w:pPr>
        <w:ind w:firstLine="680"/>
        <w:jc w:val="both"/>
      </w:pPr>
      <w:r>
        <w:t>Где В - соответственно максимальной расчетный часовой расход тепла Гкал/ч, годовой расход тепла с учетом потерь в тепловых сетях и расход тепла на собственные нужды котельной, Гкал.</w:t>
      </w:r>
    </w:p>
    <w:p w:rsidR="006D6ACA" w:rsidRDefault="006D6ACA" w:rsidP="006D6ACA">
      <w:pPr>
        <w:ind w:firstLine="680"/>
        <w:jc w:val="both"/>
      </w:pPr>
      <w:r>
        <w:t>Расход тепла на собственные нужды определен 5% от расчетной тепловой нагрузки согласно МДК-4-05-2004г.</w:t>
      </w:r>
    </w:p>
    <w:p w:rsidR="006D6ACA" w:rsidRDefault="006D6ACA" w:rsidP="006D6ACA">
      <w:pPr>
        <w:ind w:firstLine="680"/>
        <w:jc w:val="both"/>
      </w:pPr>
      <w:r>
        <w:rPr>
          <w:lang w:val="en-US"/>
        </w:rPr>
        <w:t>h</w:t>
      </w:r>
      <w:r w:rsidRPr="00F33EBB">
        <w:rPr>
          <w:vertAlign w:val="subscript"/>
        </w:rPr>
        <w:t>ка</w:t>
      </w:r>
      <w:r>
        <w:t>-</w:t>
      </w:r>
      <w:r w:rsidRPr="00F33EBB">
        <w:t xml:space="preserve"> </w:t>
      </w:r>
      <w:r>
        <w:t>коэффициент полезного действия теплоагрегатов (принят 0,9)</w:t>
      </w:r>
    </w:p>
    <w:p w:rsidR="006D6ACA" w:rsidRDefault="00601833" w:rsidP="006D6ACA">
      <w:pPr>
        <w:ind w:firstLine="680"/>
        <w:jc w:val="both"/>
      </w:pPr>
      <m:oMath>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р.низ</m:t>
            </m:r>
          </m:sub>
        </m:sSub>
        <m:r>
          <w:rPr>
            <w:rFonts w:ascii="Cambria Math" w:hAnsi="Cambria Math"/>
            <w:sz w:val="28"/>
            <w:szCs w:val="28"/>
          </w:rPr>
          <m:t xml:space="preserve"> </m:t>
        </m:r>
      </m:oMath>
      <w:r w:rsidR="006D6ACA">
        <w:rPr>
          <w:i/>
        </w:rPr>
        <w:t xml:space="preserve">  - </w:t>
      </w:r>
      <w:r w:rsidR="006D6ACA">
        <w:t>теплотворная способность угля низшая, ккал/кг ( принята по данным Генплана, 5000 ккал/кг)</w:t>
      </w:r>
    </w:p>
    <w:p w:rsidR="006D6ACA" w:rsidRDefault="006D6ACA" w:rsidP="006D6ACA">
      <w:pPr>
        <w:ind w:firstLine="680"/>
        <w:jc w:val="both"/>
      </w:pPr>
      <w:r>
        <w:t>Для определения расчетных расходов тепла использовались данные расчетных тепловых и гидравлических режимов. Годовые расходы тепла определялись при ожидаемых среднемесячных температурах наружного воздуха и приведены в прилагаемой таблице.</w:t>
      </w:r>
    </w:p>
    <w:p w:rsidR="006D6ACA" w:rsidRDefault="006D6ACA" w:rsidP="006D6ACA">
      <w:pPr>
        <w:pStyle w:val="affc"/>
        <w:keepNext/>
        <w:spacing w:after="0"/>
        <w:ind w:firstLine="680"/>
        <w:jc w:val="both"/>
      </w:pPr>
    </w:p>
    <w:p w:rsidR="006D6ACA" w:rsidRPr="009C55B4" w:rsidRDefault="006D6ACA" w:rsidP="006D6ACA">
      <w:pPr>
        <w:pStyle w:val="ac"/>
      </w:pPr>
    </w:p>
    <w:p w:rsidR="006D6ACA" w:rsidRDefault="006D6ACA" w:rsidP="006D6ACA">
      <w:pPr>
        <w:pStyle w:val="affc"/>
        <w:keepNext/>
        <w:spacing w:after="0"/>
        <w:ind w:firstLine="680"/>
        <w:jc w:val="right"/>
      </w:pPr>
      <w:r>
        <w:t>Таблица 4. Расчетные максимальные часовые расходы топлива.</w:t>
      </w:r>
    </w:p>
    <w:tbl>
      <w:tblPr>
        <w:tblW w:w="5000" w:type="pct"/>
        <w:jc w:val="center"/>
        <w:tblLook w:val="04A0"/>
      </w:tblPr>
      <w:tblGrid>
        <w:gridCol w:w="2547"/>
        <w:gridCol w:w="4030"/>
        <w:gridCol w:w="3843"/>
      </w:tblGrid>
      <w:tr w:rsidR="006D6ACA" w:rsidRPr="00660A6E" w:rsidTr="006D6ACA">
        <w:trPr>
          <w:trHeight w:val="945"/>
          <w:jc w:val="center"/>
        </w:trPr>
        <w:tc>
          <w:tcPr>
            <w:tcW w:w="1222" w:type="pct"/>
            <w:tcBorders>
              <w:top w:val="single" w:sz="4" w:space="0" w:color="auto"/>
              <w:left w:val="single" w:sz="4" w:space="0" w:color="auto"/>
              <w:bottom w:val="single" w:sz="4" w:space="0" w:color="auto"/>
              <w:right w:val="single" w:sz="4" w:space="0" w:color="auto"/>
            </w:tcBorders>
            <w:shd w:val="clear" w:color="auto" w:fill="auto"/>
            <w:vAlign w:val="center"/>
          </w:tcPr>
          <w:p w:rsidR="006D6ACA" w:rsidRPr="00660A6E" w:rsidRDefault="006D6ACA" w:rsidP="006D6ACA">
            <w:pPr>
              <w:jc w:val="center"/>
              <w:rPr>
                <w:color w:val="000000"/>
              </w:rPr>
            </w:pPr>
            <w:r w:rsidRPr="00660A6E">
              <w:rPr>
                <w:color w:val="000000"/>
              </w:rPr>
              <w:t>Источник теплоснабжения</w:t>
            </w:r>
          </w:p>
        </w:tc>
        <w:tc>
          <w:tcPr>
            <w:tcW w:w="1934" w:type="pct"/>
            <w:tcBorders>
              <w:top w:val="single" w:sz="4" w:space="0" w:color="auto"/>
              <w:left w:val="nil"/>
              <w:bottom w:val="single" w:sz="4" w:space="0" w:color="auto"/>
              <w:right w:val="single" w:sz="4" w:space="0" w:color="auto"/>
            </w:tcBorders>
            <w:shd w:val="clear" w:color="auto" w:fill="auto"/>
            <w:vAlign w:val="center"/>
          </w:tcPr>
          <w:p w:rsidR="006D6ACA" w:rsidRPr="00660A6E" w:rsidRDefault="006D6ACA" w:rsidP="006D6ACA">
            <w:pPr>
              <w:jc w:val="center"/>
              <w:rPr>
                <w:color w:val="000000"/>
              </w:rPr>
            </w:pPr>
            <w:r w:rsidRPr="00660A6E">
              <w:rPr>
                <w:color w:val="000000"/>
              </w:rPr>
              <w:t>Макс.тепловая мощность, Гкал/ч</w:t>
            </w:r>
          </w:p>
        </w:tc>
        <w:tc>
          <w:tcPr>
            <w:tcW w:w="1844" w:type="pct"/>
            <w:tcBorders>
              <w:top w:val="single" w:sz="4" w:space="0" w:color="auto"/>
              <w:left w:val="nil"/>
              <w:bottom w:val="single" w:sz="4" w:space="0" w:color="auto"/>
              <w:right w:val="single" w:sz="4" w:space="0" w:color="auto"/>
            </w:tcBorders>
            <w:shd w:val="clear" w:color="auto" w:fill="auto"/>
            <w:vAlign w:val="center"/>
          </w:tcPr>
          <w:p w:rsidR="006D6ACA" w:rsidRPr="00660A6E" w:rsidRDefault="006D6ACA" w:rsidP="006D6ACA">
            <w:pPr>
              <w:jc w:val="center"/>
              <w:rPr>
                <w:color w:val="000000"/>
              </w:rPr>
            </w:pPr>
            <w:r w:rsidRPr="00660A6E">
              <w:rPr>
                <w:color w:val="000000"/>
              </w:rPr>
              <w:t>Макс.часовой расход топ</w:t>
            </w:r>
            <w:r>
              <w:rPr>
                <w:color w:val="000000"/>
              </w:rPr>
              <w:t xml:space="preserve">лива, </w:t>
            </w:r>
            <w:r w:rsidRPr="00660A6E">
              <w:rPr>
                <w:color w:val="000000"/>
              </w:rPr>
              <w:t>кг</w:t>
            </w:r>
            <w:r>
              <w:rPr>
                <w:color w:val="000000"/>
              </w:rPr>
              <w:t>/час</w:t>
            </w:r>
          </w:p>
        </w:tc>
      </w:tr>
      <w:tr w:rsidR="006D6ACA" w:rsidRPr="00660A6E" w:rsidTr="006D6ACA">
        <w:trPr>
          <w:trHeight w:val="315"/>
          <w:jc w:val="center"/>
        </w:trPr>
        <w:tc>
          <w:tcPr>
            <w:tcW w:w="1222" w:type="pct"/>
            <w:tcBorders>
              <w:top w:val="nil"/>
              <w:left w:val="single" w:sz="4" w:space="0" w:color="auto"/>
              <w:bottom w:val="single" w:sz="4" w:space="0" w:color="auto"/>
              <w:right w:val="single" w:sz="4" w:space="0" w:color="auto"/>
            </w:tcBorders>
            <w:shd w:val="clear" w:color="auto" w:fill="auto"/>
            <w:vAlign w:val="center"/>
          </w:tcPr>
          <w:p w:rsidR="006D6ACA" w:rsidRPr="00660A6E" w:rsidRDefault="006D6ACA" w:rsidP="006D6ACA">
            <w:pPr>
              <w:jc w:val="center"/>
              <w:rPr>
                <w:color w:val="000000"/>
              </w:rPr>
            </w:pPr>
            <w:r w:rsidRPr="00660A6E">
              <w:rPr>
                <w:color w:val="000000"/>
              </w:rPr>
              <w:t>1</w:t>
            </w:r>
          </w:p>
        </w:tc>
        <w:tc>
          <w:tcPr>
            <w:tcW w:w="1934" w:type="pct"/>
            <w:tcBorders>
              <w:top w:val="nil"/>
              <w:left w:val="nil"/>
              <w:bottom w:val="single" w:sz="4" w:space="0" w:color="auto"/>
              <w:right w:val="single" w:sz="4" w:space="0" w:color="auto"/>
            </w:tcBorders>
            <w:shd w:val="clear" w:color="auto" w:fill="auto"/>
            <w:vAlign w:val="center"/>
          </w:tcPr>
          <w:p w:rsidR="006D6ACA" w:rsidRPr="00660A6E" w:rsidRDefault="006D6ACA" w:rsidP="006D6ACA">
            <w:pPr>
              <w:jc w:val="center"/>
              <w:rPr>
                <w:color w:val="000000"/>
              </w:rPr>
            </w:pPr>
            <w:r>
              <w:rPr>
                <w:color w:val="000000"/>
              </w:rPr>
              <w:t>0,491</w:t>
            </w:r>
          </w:p>
        </w:tc>
        <w:tc>
          <w:tcPr>
            <w:tcW w:w="1844" w:type="pct"/>
            <w:tcBorders>
              <w:top w:val="nil"/>
              <w:left w:val="nil"/>
              <w:bottom w:val="single" w:sz="4" w:space="0" w:color="auto"/>
              <w:right w:val="single" w:sz="4" w:space="0" w:color="auto"/>
            </w:tcBorders>
            <w:shd w:val="clear" w:color="auto" w:fill="auto"/>
            <w:vAlign w:val="center"/>
          </w:tcPr>
          <w:p w:rsidR="006D6ACA" w:rsidRPr="00660A6E" w:rsidRDefault="006D6ACA" w:rsidP="006D6ACA">
            <w:pPr>
              <w:jc w:val="center"/>
              <w:rPr>
                <w:color w:val="000000"/>
              </w:rPr>
            </w:pPr>
            <w:r>
              <w:rPr>
                <w:color w:val="000000"/>
              </w:rPr>
              <w:t>109,11</w:t>
            </w:r>
          </w:p>
        </w:tc>
      </w:tr>
    </w:tbl>
    <w:p w:rsidR="006D6ACA" w:rsidRDefault="006D6ACA" w:rsidP="006D6ACA">
      <w:pPr>
        <w:autoSpaceDE w:val="0"/>
        <w:autoSpaceDN w:val="0"/>
        <w:adjustRightInd w:val="0"/>
        <w:ind w:left="360"/>
        <w:jc w:val="center"/>
        <w:rPr>
          <w:b/>
          <w:sz w:val="28"/>
          <w:szCs w:val="28"/>
        </w:rPr>
      </w:pPr>
    </w:p>
    <w:p w:rsidR="006D6ACA" w:rsidRPr="006A58CA" w:rsidRDefault="006D6ACA" w:rsidP="006D6ACA">
      <w:pPr>
        <w:autoSpaceDE w:val="0"/>
        <w:autoSpaceDN w:val="0"/>
        <w:adjustRightInd w:val="0"/>
        <w:ind w:firstLine="709"/>
        <w:jc w:val="center"/>
        <w:rPr>
          <w:b/>
          <w:sz w:val="28"/>
          <w:szCs w:val="28"/>
        </w:rPr>
      </w:pPr>
      <w:r w:rsidRPr="006A58CA">
        <w:rPr>
          <w:b/>
          <w:sz w:val="28"/>
          <w:szCs w:val="28"/>
        </w:rPr>
        <w:t>6. Инвестиции в строительство, реконструкцию и</w:t>
      </w:r>
    </w:p>
    <w:p w:rsidR="006D6ACA" w:rsidRPr="006A58CA" w:rsidRDefault="006D6ACA" w:rsidP="006D6ACA">
      <w:pPr>
        <w:autoSpaceDE w:val="0"/>
        <w:autoSpaceDN w:val="0"/>
        <w:adjustRightInd w:val="0"/>
        <w:ind w:firstLine="709"/>
        <w:jc w:val="center"/>
        <w:rPr>
          <w:b/>
          <w:sz w:val="28"/>
          <w:szCs w:val="28"/>
        </w:rPr>
      </w:pPr>
      <w:r w:rsidRPr="006A58CA">
        <w:rPr>
          <w:b/>
          <w:sz w:val="28"/>
          <w:szCs w:val="28"/>
        </w:rPr>
        <w:t>техническое перевооружение</w:t>
      </w:r>
    </w:p>
    <w:p w:rsidR="006D6ACA" w:rsidRDefault="006D6ACA" w:rsidP="006D6ACA">
      <w:pPr>
        <w:ind w:firstLine="709"/>
        <w:jc w:val="both"/>
        <w:rPr>
          <w:bCs/>
        </w:rPr>
      </w:pPr>
      <w:r>
        <w:rPr>
          <w:bCs/>
        </w:rPr>
        <w:t>В разрабатываемом и</w:t>
      </w:r>
      <w:r w:rsidRPr="006A58CA">
        <w:rPr>
          <w:bCs/>
        </w:rPr>
        <w:t>нвестиционн</w:t>
      </w:r>
      <w:r>
        <w:rPr>
          <w:bCs/>
        </w:rPr>
        <w:t>ом</w:t>
      </w:r>
      <w:r w:rsidRPr="006A58CA">
        <w:rPr>
          <w:bCs/>
        </w:rPr>
        <w:t xml:space="preserve"> проект</w:t>
      </w:r>
      <w:r>
        <w:rPr>
          <w:bCs/>
        </w:rPr>
        <w:t>е</w:t>
      </w:r>
      <w:r w:rsidRPr="006A58CA">
        <w:rPr>
          <w:bCs/>
        </w:rPr>
        <w:t xml:space="preserve"> с. </w:t>
      </w:r>
      <w:r>
        <w:t>Шайдурово</w:t>
      </w:r>
      <w:r w:rsidRPr="006A58CA">
        <w:rPr>
          <w:bCs/>
        </w:rPr>
        <w:t xml:space="preserve"> </w:t>
      </w:r>
      <w:r>
        <w:rPr>
          <w:bCs/>
        </w:rPr>
        <w:t>необходимо предусмо</w:t>
      </w:r>
      <w:r w:rsidRPr="006A58CA">
        <w:rPr>
          <w:bCs/>
        </w:rPr>
        <w:t>тр</w:t>
      </w:r>
      <w:r>
        <w:rPr>
          <w:bCs/>
        </w:rPr>
        <w:t>е</w:t>
      </w:r>
      <w:r w:rsidRPr="006A58CA">
        <w:rPr>
          <w:bCs/>
        </w:rPr>
        <w:t>т</w:t>
      </w:r>
      <w:r>
        <w:rPr>
          <w:bCs/>
        </w:rPr>
        <w:t>ь приобретение резервного дизельного генератора мощностью не менее 40 кВт, установку узла учёта вырабатываемого тепла на источнике и строительство крытого угольного склада</w:t>
      </w:r>
    </w:p>
    <w:p w:rsidR="006D6ACA" w:rsidRPr="006A58CA" w:rsidRDefault="006D6ACA" w:rsidP="006D6ACA">
      <w:pPr>
        <w:ind w:firstLine="709"/>
        <w:jc w:val="both"/>
        <w:rPr>
          <w:bCs/>
        </w:rPr>
      </w:pPr>
      <w:r w:rsidRPr="006A58CA">
        <w:rPr>
          <w:bCs/>
        </w:rPr>
        <w:t xml:space="preserve">Реализация данного проекта выполняется в </w:t>
      </w:r>
      <w:r>
        <w:rPr>
          <w:bCs/>
        </w:rPr>
        <w:t>3</w:t>
      </w:r>
      <w:r w:rsidRPr="006A58CA">
        <w:rPr>
          <w:bCs/>
        </w:rPr>
        <w:t xml:space="preserve"> этапа.</w:t>
      </w:r>
    </w:p>
    <w:p w:rsidR="006D6ACA" w:rsidRPr="006A58CA" w:rsidRDefault="006D6ACA" w:rsidP="006D6ACA">
      <w:pPr>
        <w:tabs>
          <w:tab w:val="left" w:pos="540"/>
          <w:tab w:val="left" w:pos="6300"/>
        </w:tabs>
        <w:ind w:firstLine="709"/>
        <w:jc w:val="both"/>
        <w:rPr>
          <w:b/>
        </w:rPr>
      </w:pPr>
      <w:r>
        <w:rPr>
          <w:b/>
        </w:rPr>
        <w:t>1</w:t>
      </w:r>
      <w:r w:rsidRPr="006A58CA">
        <w:rPr>
          <w:b/>
        </w:rPr>
        <w:t xml:space="preserve"> Этап – 201</w:t>
      </w:r>
      <w:r>
        <w:rPr>
          <w:b/>
        </w:rPr>
        <w:t>6</w:t>
      </w:r>
      <w:r w:rsidRPr="006A58CA">
        <w:rPr>
          <w:b/>
        </w:rPr>
        <w:t xml:space="preserve"> г</w:t>
      </w:r>
      <w:r>
        <w:rPr>
          <w:b/>
        </w:rPr>
        <w:t>г</w:t>
      </w:r>
      <w:r w:rsidRPr="006A58CA">
        <w:rPr>
          <w:b/>
        </w:rPr>
        <w:t>.</w:t>
      </w:r>
    </w:p>
    <w:p w:rsidR="006D6ACA" w:rsidRDefault="006D6ACA" w:rsidP="006D6ACA">
      <w:pPr>
        <w:tabs>
          <w:tab w:val="left" w:pos="540"/>
          <w:tab w:val="left" w:pos="6300"/>
        </w:tabs>
        <w:ind w:firstLine="709"/>
        <w:jc w:val="both"/>
        <w:rPr>
          <w:b/>
        </w:rPr>
      </w:pPr>
      <w:r>
        <w:rPr>
          <w:bCs/>
        </w:rPr>
        <w:t>Установка резервного дизельного генератора на источнике</w:t>
      </w:r>
    </w:p>
    <w:p w:rsidR="006D6ACA" w:rsidRDefault="006D6ACA" w:rsidP="006D6ACA">
      <w:pPr>
        <w:tabs>
          <w:tab w:val="left" w:pos="540"/>
          <w:tab w:val="left" w:pos="6300"/>
        </w:tabs>
        <w:ind w:firstLine="709"/>
        <w:jc w:val="both"/>
        <w:rPr>
          <w:b/>
        </w:rPr>
      </w:pPr>
      <w:r w:rsidRPr="006A58CA">
        <w:rPr>
          <w:bCs/>
        </w:rPr>
        <w:t xml:space="preserve">Общая стоимость:  </w:t>
      </w:r>
      <w:r>
        <w:rPr>
          <w:bCs/>
        </w:rPr>
        <w:t>при мощности не менее 40 кВт составит 0,15 млн.рублей.</w:t>
      </w:r>
    </w:p>
    <w:p w:rsidR="006D6ACA" w:rsidRPr="006A58CA" w:rsidRDefault="006D6ACA" w:rsidP="006D6ACA">
      <w:pPr>
        <w:tabs>
          <w:tab w:val="left" w:pos="540"/>
          <w:tab w:val="left" w:pos="6300"/>
        </w:tabs>
        <w:ind w:firstLine="709"/>
        <w:jc w:val="both"/>
        <w:rPr>
          <w:b/>
        </w:rPr>
      </w:pPr>
      <w:r>
        <w:rPr>
          <w:b/>
        </w:rPr>
        <w:t xml:space="preserve">2 Этап – </w:t>
      </w:r>
      <w:r w:rsidRPr="006A58CA">
        <w:rPr>
          <w:b/>
        </w:rPr>
        <w:t>20</w:t>
      </w:r>
      <w:r>
        <w:rPr>
          <w:b/>
        </w:rPr>
        <w:t>17</w:t>
      </w:r>
      <w:r w:rsidRPr="006A58CA">
        <w:rPr>
          <w:b/>
        </w:rPr>
        <w:t xml:space="preserve"> г</w:t>
      </w:r>
      <w:r>
        <w:rPr>
          <w:b/>
        </w:rPr>
        <w:t>г</w:t>
      </w:r>
      <w:r w:rsidRPr="006A58CA">
        <w:rPr>
          <w:b/>
        </w:rPr>
        <w:t>.</w:t>
      </w:r>
    </w:p>
    <w:p w:rsidR="006D6ACA" w:rsidRDefault="006D6ACA" w:rsidP="006D6ACA">
      <w:pPr>
        <w:ind w:firstLine="709"/>
        <w:jc w:val="both"/>
        <w:rPr>
          <w:bCs/>
        </w:rPr>
      </w:pPr>
      <w:r>
        <w:rPr>
          <w:bCs/>
        </w:rPr>
        <w:t>Установка узла учёта вырабатываемого тепла на источнике.</w:t>
      </w:r>
    </w:p>
    <w:p w:rsidR="006D6ACA" w:rsidRPr="006A58CA" w:rsidRDefault="006D6ACA" w:rsidP="006D6ACA">
      <w:pPr>
        <w:ind w:firstLine="709"/>
        <w:jc w:val="both"/>
        <w:rPr>
          <w:bCs/>
        </w:rPr>
      </w:pPr>
      <w:r w:rsidRPr="006A58CA">
        <w:rPr>
          <w:bCs/>
        </w:rPr>
        <w:t xml:space="preserve">Общая стоимость:  </w:t>
      </w:r>
      <w:r>
        <w:rPr>
          <w:bCs/>
        </w:rPr>
        <w:t>при мощности не менее 0,491 Гкал/час составит 0,15 млн.рублей.</w:t>
      </w:r>
      <w:r w:rsidRPr="006A58CA">
        <w:rPr>
          <w:bCs/>
        </w:rPr>
        <w:t xml:space="preserve"> </w:t>
      </w:r>
    </w:p>
    <w:p w:rsidR="006D6ACA" w:rsidRPr="006A58CA" w:rsidRDefault="006D6ACA" w:rsidP="006D6ACA">
      <w:pPr>
        <w:tabs>
          <w:tab w:val="left" w:pos="540"/>
          <w:tab w:val="left" w:pos="6300"/>
        </w:tabs>
        <w:ind w:firstLine="709"/>
        <w:jc w:val="both"/>
        <w:rPr>
          <w:b/>
        </w:rPr>
      </w:pPr>
      <w:r>
        <w:rPr>
          <w:b/>
        </w:rPr>
        <w:t>3 Этап – 2017</w:t>
      </w:r>
      <w:r w:rsidRPr="006A58CA">
        <w:rPr>
          <w:b/>
        </w:rPr>
        <w:t>-20</w:t>
      </w:r>
      <w:r>
        <w:rPr>
          <w:b/>
        </w:rPr>
        <w:t>29</w:t>
      </w:r>
      <w:r w:rsidRPr="006A58CA">
        <w:rPr>
          <w:b/>
        </w:rPr>
        <w:t xml:space="preserve"> г</w:t>
      </w:r>
      <w:r>
        <w:rPr>
          <w:b/>
        </w:rPr>
        <w:t>г</w:t>
      </w:r>
      <w:r w:rsidRPr="006A58CA">
        <w:rPr>
          <w:b/>
        </w:rPr>
        <w:t>.</w:t>
      </w:r>
    </w:p>
    <w:p w:rsidR="006D6ACA" w:rsidRDefault="006D6ACA" w:rsidP="006D6ACA">
      <w:pPr>
        <w:ind w:firstLine="709"/>
        <w:jc w:val="both"/>
        <w:rPr>
          <w:bCs/>
        </w:rPr>
      </w:pPr>
      <w:r>
        <w:rPr>
          <w:bCs/>
        </w:rPr>
        <w:t>Строительство крытого угольного склада</w:t>
      </w:r>
    </w:p>
    <w:p w:rsidR="006D6ACA" w:rsidRDefault="006D6ACA" w:rsidP="006D6ACA">
      <w:pPr>
        <w:ind w:firstLine="709"/>
        <w:jc w:val="both"/>
        <w:rPr>
          <w:bCs/>
        </w:rPr>
      </w:pPr>
      <w:r w:rsidRPr="006A58CA">
        <w:rPr>
          <w:bCs/>
        </w:rPr>
        <w:t xml:space="preserve">Общая стоимость:  </w:t>
      </w:r>
      <w:r>
        <w:rPr>
          <w:bCs/>
        </w:rPr>
        <w:t>при вместимости не менее 70 т составит 0,3 млн.рублей</w:t>
      </w:r>
    </w:p>
    <w:p w:rsidR="006D6ACA" w:rsidRPr="006A58CA" w:rsidRDefault="006D6ACA" w:rsidP="006D6ACA">
      <w:pPr>
        <w:ind w:firstLine="709"/>
        <w:jc w:val="both"/>
      </w:pPr>
      <w:r w:rsidRPr="006A58CA">
        <w:t>Финансирование мероприятий программы предполагается осуществлять в соответствии с Федеральной подпрограммой «Реформирование и модернизация жилищно-коммунального комплекса Российской Федерации», а также областными целевыми программами Новосибирской области по мероприятиям модернизации систем теплоснабжения, которыми предусматривается консолидация как средств бюджетов всех уровней, средств Фонда модернизации и развития жилищно-коммунального хозяйства муниципальных образований Новосибирской области, средств предприятий ЖКХ.</w:t>
      </w:r>
    </w:p>
    <w:p w:rsidR="006D6ACA" w:rsidRPr="00166D5B" w:rsidRDefault="006D6ACA" w:rsidP="006D6ACA">
      <w:pPr>
        <w:pStyle w:val="ConsPlusNormal"/>
        <w:ind w:left="142" w:firstLine="709"/>
        <w:jc w:val="both"/>
        <w:rPr>
          <w:rFonts w:ascii="Times New Roman" w:hAnsi="Times New Roman" w:cs="Times New Roman"/>
          <w:sz w:val="28"/>
          <w:szCs w:val="28"/>
        </w:rPr>
      </w:pPr>
    </w:p>
    <w:p w:rsidR="006D6ACA" w:rsidRPr="00166D5B" w:rsidRDefault="006D6ACA" w:rsidP="006D6ACA">
      <w:pPr>
        <w:pStyle w:val="afff2"/>
        <w:jc w:val="center"/>
        <w:rPr>
          <w:b/>
          <w:sz w:val="28"/>
          <w:szCs w:val="28"/>
        </w:rPr>
      </w:pPr>
      <w:r w:rsidRPr="00166D5B">
        <w:rPr>
          <w:b/>
          <w:sz w:val="28"/>
          <w:szCs w:val="28"/>
        </w:rPr>
        <w:t>7. Решение об определении единой теплоснабжающей организации</w:t>
      </w:r>
    </w:p>
    <w:p w:rsidR="006D6ACA" w:rsidRPr="006A58CA" w:rsidRDefault="006D6ACA" w:rsidP="006D6ACA">
      <w:pPr>
        <w:ind w:firstLine="720"/>
        <w:jc w:val="both"/>
      </w:pPr>
      <w:r w:rsidRPr="006A58CA">
        <w:lastRenderedPageBreak/>
        <w:t>Энергоснабжающая (теплоснабжающая)</w:t>
      </w:r>
      <w:r w:rsidRPr="006A58CA">
        <w:tab/>
        <w:t>организация – коммерческая организация независимо от организационно-правовой формы, осуществляющая продажу абонентам (потребителям) по присоединенной тепловой сети произведенной или (и) купленной тепловой энергии и теплоносителей (МДС 41- 3.2000 Организационно-методические рекомендации по пользованию системами коммунального теплоснабжения в городах и других населенных пунктах Российской Федерации).</w:t>
      </w:r>
    </w:p>
    <w:p w:rsidR="006D6ACA" w:rsidRPr="006A58CA" w:rsidRDefault="006D6ACA" w:rsidP="006D6ACA">
      <w:pPr>
        <w:ind w:firstLine="720"/>
        <w:jc w:val="both"/>
      </w:pPr>
      <w:r w:rsidRPr="006A58CA">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Постановлением РФ от 08.08.2012 № 808 "Об организации теплоснабжения в Российской Федерации и о внесении изменений в некоторые акты Правительства Российской Федерации".</w:t>
      </w:r>
    </w:p>
    <w:p w:rsidR="006D6ACA" w:rsidRPr="006A58CA" w:rsidRDefault="006D6ACA" w:rsidP="006D6ACA">
      <w:pPr>
        <w:ind w:firstLine="720"/>
        <w:jc w:val="both"/>
      </w:pPr>
      <w:r w:rsidRPr="006A58CA">
        <w:t>В соответствии со статьей 2 пунктом 28 Федерального закона 190 «О теплоснабжении» «…единая теплоснабжающая организация в системе теплоснабжения (далее - ЕТО)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rsidR="006D6ACA" w:rsidRPr="006A58CA" w:rsidRDefault="006D6ACA" w:rsidP="006D6ACA">
      <w:pPr>
        <w:ind w:firstLine="720"/>
        <w:jc w:val="both"/>
      </w:pPr>
      <w:r w:rsidRPr="006A58CA">
        <w:t>В соответствии со статьей 6  пунктом 6  Федерального закона 190  «О теплоснабжении» «… к полномочиям</w:t>
      </w:r>
      <w:r w:rsidRPr="006A58CA">
        <w:tab/>
        <w:t>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rsidR="006D6ACA" w:rsidRPr="006A58CA" w:rsidRDefault="006D6ACA" w:rsidP="006D6ACA">
      <w:pPr>
        <w:ind w:firstLine="720"/>
        <w:jc w:val="both"/>
      </w:pPr>
      <w:r w:rsidRPr="006A58CA">
        <w:t>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Постановлением РФ от 08.08.2012 № 808 "Об организации теплоснабжения в Российской Федерации и о внесении изменений в некоторые акты Правительства Российской Федерации".</w:t>
      </w:r>
    </w:p>
    <w:p w:rsidR="006D6ACA" w:rsidRPr="006A58CA" w:rsidRDefault="006D6ACA" w:rsidP="006D6ACA">
      <w:pPr>
        <w:ind w:firstLine="720"/>
        <w:jc w:val="both"/>
      </w:pPr>
      <w:r w:rsidRPr="006A58CA">
        <w:t>Для присвоения организации статуса единой теплоснабжающей организации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а также с даты опубликования (размещения) сообщения, указанного в пункте 17 настоящих Правил, заявку на присвоение организации статуса единой теплоснабжающей организации с указанием зоны ее деятельности.</w:t>
      </w:r>
    </w:p>
    <w:p w:rsidR="006D6ACA" w:rsidRPr="006A58CA" w:rsidRDefault="006D6ACA" w:rsidP="006D6ACA">
      <w:pPr>
        <w:ind w:firstLine="720"/>
        <w:jc w:val="both"/>
      </w:pPr>
      <w:r w:rsidRPr="006A58CA">
        <w:t>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rsidR="006D6ACA" w:rsidRPr="006A58CA" w:rsidRDefault="006D6ACA" w:rsidP="006D6ACA">
      <w:pPr>
        <w:ind w:firstLine="720"/>
        <w:jc w:val="both"/>
      </w:pPr>
      <w:r w:rsidRPr="006A58CA">
        <w:t>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городского округа, на сайте соответствующего субъекта Российской Федерации в информационно-телекоммуникационной сети «Интернет» (далее – официальный сайт).</w:t>
      </w:r>
    </w:p>
    <w:p w:rsidR="006D6ACA" w:rsidRPr="006A58CA" w:rsidRDefault="006D6ACA" w:rsidP="006D6ACA">
      <w:pPr>
        <w:ind w:firstLine="720"/>
        <w:jc w:val="both"/>
      </w:pPr>
      <w:r w:rsidRPr="006A58CA">
        <w:t>В случае если органы местного самоуправления не имеют возможности размещать соответствующую информацию на своих официальных сайтах, необходимая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Поселения, входящие в муниципальный район, могут размещать необходимую информацию на официальном сайте этого муниципального района.</w:t>
      </w:r>
    </w:p>
    <w:p w:rsidR="006D6ACA" w:rsidRPr="006A58CA" w:rsidRDefault="006D6ACA" w:rsidP="006D6ACA">
      <w:pPr>
        <w:ind w:firstLine="720"/>
        <w:jc w:val="both"/>
      </w:pPr>
      <w:r w:rsidRPr="006A58CA">
        <w:t xml:space="preserve">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w:t>
      </w:r>
      <w:r w:rsidRPr="006A58CA">
        <w:lastRenderedPageBreak/>
        <w:t>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нижеуказанными критериями.</w:t>
      </w:r>
    </w:p>
    <w:p w:rsidR="006D6ACA" w:rsidRPr="006A58CA" w:rsidRDefault="006D6ACA" w:rsidP="006D6ACA">
      <w:pPr>
        <w:ind w:firstLine="720"/>
        <w:jc w:val="center"/>
        <w:rPr>
          <w:b/>
        </w:rPr>
      </w:pPr>
    </w:p>
    <w:p w:rsidR="006D6ACA" w:rsidRPr="006A58CA" w:rsidRDefault="006D6ACA" w:rsidP="006D6ACA">
      <w:pPr>
        <w:ind w:firstLine="720"/>
        <w:jc w:val="center"/>
        <w:rPr>
          <w:b/>
        </w:rPr>
      </w:pPr>
      <w:r w:rsidRPr="006A58CA">
        <w:rPr>
          <w:b/>
        </w:rPr>
        <w:t>Критерии и порядок определения единой теплоснабжающей организации</w:t>
      </w:r>
    </w:p>
    <w:p w:rsidR="006D6ACA" w:rsidRPr="006A58CA" w:rsidRDefault="006D6ACA" w:rsidP="006D6ACA">
      <w:pPr>
        <w:ind w:firstLine="720"/>
        <w:jc w:val="both"/>
      </w:pPr>
      <w:r w:rsidRPr="006A58CA">
        <w:t>1 критерий:</w:t>
      </w:r>
    </w:p>
    <w:p w:rsidR="006D6ACA" w:rsidRPr="006A58CA" w:rsidRDefault="006D6ACA" w:rsidP="006D6ACA">
      <w:pPr>
        <w:ind w:firstLine="720"/>
        <w:jc w:val="both"/>
      </w:pPr>
      <w:r w:rsidRPr="006A58CA">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6D6ACA" w:rsidRPr="006A58CA" w:rsidRDefault="006D6ACA" w:rsidP="006D6ACA">
      <w:pPr>
        <w:ind w:firstLine="720"/>
        <w:jc w:val="both"/>
      </w:pPr>
      <w:r w:rsidRPr="006A58CA">
        <w:t>2 критерий:</w:t>
      </w:r>
    </w:p>
    <w:p w:rsidR="006D6ACA" w:rsidRPr="006A58CA" w:rsidRDefault="006D6ACA" w:rsidP="006D6ACA">
      <w:pPr>
        <w:ind w:firstLine="720"/>
        <w:jc w:val="both"/>
      </w:pPr>
      <w:r w:rsidRPr="006A58CA">
        <w:t>размер собственного капитала;</w:t>
      </w:r>
    </w:p>
    <w:p w:rsidR="006D6ACA" w:rsidRPr="006A58CA" w:rsidRDefault="006D6ACA" w:rsidP="006D6ACA">
      <w:pPr>
        <w:ind w:firstLine="720"/>
        <w:jc w:val="both"/>
      </w:pPr>
      <w:r w:rsidRPr="006A58CA">
        <w:t>3 критерий:</w:t>
      </w:r>
    </w:p>
    <w:p w:rsidR="006D6ACA" w:rsidRPr="006A58CA" w:rsidRDefault="006D6ACA" w:rsidP="006D6ACA">
      <w:pPr>
        <w:pStyle w:val="afff2"/>
        <w:ind w:firstLine="720"/>
        <w:rPr>
          <w:sz w:val="24"/>
          <w:szCs w:val="24"/>
        </w:rPr>
      </w:pPr>
      <w:r w:rsidRPr="006A58CA">
        <w:rPr>
          <w:sz w:val="24"/>
          <w:szCs w:val="24"/>
        </w:rPr>
        <w:t>способность в лучшей мере обеспечить надежность теплоснабжения в соответствующей системе теплоснабжения.</w:t>
      </w:r>
    </w:p>
    <w:p w:rsidR="006D6ACA" w:rsidRPr="006A58CA" w:rsidRDefault="006D6ACA" w:rsidP="006D6ACA">
      <w:pPr>
        <w:ind w:firstLine="567"/>
        <w:jc w:val="both"/>
      </w:pPr>
      <w:r w:rsidRPr="006A58CA">
        <w:t>1 критерий:</w:t>
      </w:r>
    </w:p>
    <w:p w:rsidR="006D6ACA" w:rsidRPr="006A58CA" w:rsidRDefault="006D6ACA" w:rsidP="006D6ACA">
      <w:pPr>
        <w:ind w:firstLine="567"/>
        <w:jc w:val="both"/>
      </w:pPr>
      <w:r w:rsidRPr="006A58CA">
        <w:t>В случае если заявка на присвоение статуса единой теплоснабжающей организации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w:t>
      </w:r>
    </w:p>
    <w:p w:rsidR="006D6ACA" w:rsidRPr="006A58CA" w:rsidRDefault="006D6ACA" w:rsidP="006D6ACA">
      <w:pPr>
        <w:ind w:firstLine="567"/>
        <w:jc w:val="both"/>
      </w:pPr>
      <w:r w:rsidRPr="006A58CA">
        <w:t>В случае если заявки на присвоение статуса единой теплоснабжающей организации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6D6ACA" w:rsidRPr="006A58CA" w:rsidRDefault="006D6ACA" w:rsidP="006D6ACA">
      <w:pPr>
        <w:ind w:firstLine="567"/>
        <w:jc w:val="both"/>
      </w:pPr>
      <w:r w:rsidRPr="006A58CA">
        <w:t>2 критерий:</w:t>
      </w:r>
    </w:p>
    <w:p w:rsidR="006D6ACA" w:rsidRPr="006A58CA" w:rsidRDefault="006D6ACA" w:rsidP="006D6ACA">
      <w:pPr>
        <w:ind w:firstLine="567"/>
        <w:jc w:val="both"/>
      </w:pPr>
      <w:r w:rsidRPr="006A58CA">
        <w:t>Размер собственного капитала определяется по данным бухгалтерской отчетности,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w:t>
      </w:r>
    </w:p>
    <w:p w:rsidR="006D6ACA" w:rsidRPr="006A58CA" w:rsidRDefault="006D6ACA" w:rsidP="006D6ACA">
      <w:pPr>
        <w:ind w:firstLine="567"/>
        <w:jc w:val="both"/>
      </w:pPr>
      <w:r w:rsidRPr="006A58CA">
        <w:t>3 критерий:</w:t>
      </w:r>
    </w:p>
    <w:p w:rsidR="006D6ACA" w:rsidRPr="006A58CA" w:rsidRDefault="006D6ACA" w:rsidP="006D6ACA">
      <w:pPr>
        <w:ind w:firstLine="567"/>
        <w:jc w:val="both"/>
      </w:pPr>
      <w:r w:rsidRPr="006A58CA">
        <w:t>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и температурными режимами системы теплоснабжения и обосновывается в схеме теплоснабжения.</w:t>
      </w:r>
    </w:p>
    <w:p w:rsidR="006D6ACA" w:rsidRPr="006D6ACA" w:rsidRDefault="006D6ACA" w:rsidP="006D6ACA">
      <w:pPr>
        <w:ind w:firstLine="567"/>
        <w:jc w:val="both"/>
      </w:pPr>
      <w:r w:rsidRPr="006A58CA">
        <w:t>В случае если организациями не подано ни одной заявки на присвоение статуса единой теплоснабжающей организации,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 емкостью.</w:t>
      </w:r>
    </w:p>
    <w:p w:rsidR="006D6ACA" w:rsidRPr="006D6ACA" w:rsidRDefault="006D6ACA" w:rsidP="006D6ACA">
      <w:pPr>
        <w:ind w:firstLine="567"/>
        <w:jc w:val="both"/>
      </w:pPr>
    </w:p>
    <w:p w:rsidR="006D6ACA" w:rsidRPr="006A58CA" w:rsidRDefault="006D6ACA" w:rsidP="006D6ACA">
      <w:pPr>
        <w:ind w:firstLine="567"/>
        <w:jc w:val="center"/>
        <w:rPr>
          <w:b/>
        </w:rPr>
      </w:pPr>
      <w:r w:rsidRPr="006A58CA">
        <w:rPr>
          <w:b/>
        </w:rPr>
        <w:t xml:space="preserve">Единая теплоснабжающая организация при осуществлении </w:t>
      </w:r>
    </w:p>
    <w:p w:rsidR="006D6ACA" w:rsidRPr="006A58CA" w:rsidRDefault="006D6ACA" w:rsidP="006D6ACA">
      <w:pPr>
        <w:ind w:firstLine="567"/>
        <w:jc w:val="center"/>
        <w:rPr>
          <w:b/>
        </w:rPr>
      </w:pPr>
      <w:r w:rsidRPr="006A58CA">
        <w:rPr>
          <w:b/>
        </w:rPr>
        <w:t>своей деятельности обязана</w:t>
      </w:r>
    </w:p>
    <w:p w:rsidR="006D6ACA" w:rsidRPr="006A58CA" w:rsidRDefault="006D6ACA" w:rsidP="006D6ACA">
      <w:pPr>
        <w:ind w:firstLine="567"/>
        <w:jc w:val="both"/>
      </w:pPr>
      <w:r w:rsidRPr="006A58CA">
        <w:t xml:space="preserve">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w:t>
      </w:r>
      <w:r w:rsidRPr="006A58CA">
        <w:lastRenderedPageBreak/>
        <w:t>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w:t>
      </w:r>
    </w:p>
    <w:p w:rsidR="006D6ACA" w:rsidRPr="006A58CA" w:rsidRDefault="006D6ACA" w:rsidP="006D6ACA">
      <w:pPr>
        <w:ind w:firstLine="567"/>
        <w:jc w:val="both"/>
      </w:pPr>
      <w:r w:rsidRPr="006A58CA">
        <w:t>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w:t>
      </w:r>
    </w:p>
    <w:p w:rsidR="006D6ACA" w:rsidRPr="006A58CA" w:rsidRDefault="006D6ACA" w:rsidP="006D6ACA">
      <w:pPr>
        <w:ind w:firstLine="567"/>
        <w:jc w:val="both"/>
      </w:pPr>
      <w:r w:rsidRPr="006A58CA">
        <w:t>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w:t>
      </w:r>
    </w:p>
    <w:p w:rsidR="006D6ACA" w:rsidRPr="006A58CA" w:rsidRDefault="006D6ACA" w:rsidP="006D6ACA">
      <w:pPr>
        <w:ind w:firstLine="567"/>
        <w:jc w:val="center"/>
        <w:rPr>
          <w:b/>
        </w:rPr>
      </w:pPr>
    </w:p>
    <w:p w:rsidR="006D6ACA" w:rsidRPr="006A58CA" w:rsidRDefault="006D6ACA" w:rsidP="006D6ACA">
      <w:pPr>
        <w:ind w:firstLine="567"/>
        <w:jc w:val="center"/>
        <w:rPr>
          <w:b/>
        </w:rPr>
      </w:pPr>
      <w:r w:rsidRPr="006A58CA">
        <w:rPr>
          <w:b/>
        </w:rPr>
        <w:t>Организация может утратить статус единой теплоснабжающей организации в следующих случаях</w:t>
      </w:r>
    </w:p>
    <w:p w:rsidR="006D6ACA" w:rsidRPr="006A58CA" w:rsidRDefault="006D6ACA" w:rsidP="006D6ACA">
      <w:pPr>
        <w:ind w:firstLine="567"/>
        <w:jc w:val="both"/>
      </w:pPr>
      <w:r w:rsidRPr="006A58CA">
        <w:t>Систематическое (3 и более раза в течение 12 месяцев) неисполнение или ненадлежащее исполнение обязательств, предусмотренных условиями договоров. Факт неисполнения или ненадлежащего исполнения обязательств должен быть подтвержден вступившими в законную силу решениями федерального антимонопольного органа, и (или) его территориальных органов, и (или) судов;</w:t>
      </w:r>
    </w:p>
    <w:p w:rsidR="006D6ACA" w:rsidRPr="006A58CA" w:rsidRDefault="006D6ACA" w:rsidP="006D6ACA">
      <w:pPr>
        <w:ind w:firstLine="567"/>
        <w:jc w:val="both"/>
      </w:pPr>
      <w:r w:rsidRPr="006A58CA">
        <w:t>Принятие в установленном порядке решения о реорганизации (за исключением реорганизации в форме присоединения,  когда к организации, имеющей статус единой теплоснабжающей организации,   присоединяются другие реорганизованные организации, а также реорганизации в форме преобразования)  или ликвидации организации,  имеющей статус единой теплоснабжающей  организации;</w:t>
      </w:r>
    </w:p>
    <w:p w:rsidR="006D6ACA" w:rsidRPr="006A58CA" w:rsidRDefault="006D6ACA" w:rsidP="006D6ACA">
      <w:pPr>
        <w:ind w:firstLine="567"/>
        <w:jc w:val="both"/>
      </w:pPr>
      <w:r w:rsidRPr="006A58CA">
        <w:t>Принятие арбитражным судом решения о признании организации, имеющей статус единой теплоснабжающей организации, банкротом;</w:t>
      </w:r>
    </w:p>
    <w:p w:rsidR="006D6ACA" w:rsidRPr="006A58CA" w:rsidRDefault="006D6ACA" w:rsidP="006D6ACA">
      <w:pPr>
        <w:ind w:firstLine="567"/>
        <w:jc w:val="both"/>
      </w:pPr>
      <w:r w:rsidRPr="006A58CA">
        <w:t>Прекращение права собственности или владения имуществом, по основаниям, предусмотренным законодательством Российской Федерации;</w:t>
      </w:r>
    </w:p>
    <w:p w:rsidR="006D6ACA" w:rsidRPr="006A58CA" w:rsidRDefault="006D6ACA" w:rsidP="006D6ACA">
      <w:pPr>
        <w:ind w:firstLine="567"/>
        <w:jc w:val="both"/>
      </w:pPr>
      <w:r w:rsidRPr="006A58CA">
        <w:t>Несоответствие организации, имеющей статус единой теплоснабжающей организации, критериям, связанным с размером собственного капитала, а также способностью в лучшей мере обеспечить надежность теплоснабжения в соответствующей системе теплоснабжения;</w:t>
      </w:r>
    </w:p>
    <w:p w:rsidR="006D6ACA" w:rsidRPr="006A58CA" w:rsidRDefault="006D6ACA" w:rsidP="006D6ACA">
      <w:pPr>
        <w:ind w:firstLine="567"/>
        <w:jc w:val="both"/>
      </w:pPr>
      <w:r w:rsidRPr="006A58CA">
        <w:t>Подача организацией заявления о прекращении осуществления функций единой теплоснабжающей организации.</w:t>
      </w:r>
    </w:p>
    <w:p w:rsidR="006D6ACA" w:rsidRPr="006A58CA" w:rsidRDefault="006D6ACA" w:rsidP="006D6ACA">
      <w:pPr>
        <w:ind w:firstLine="567"/>
        <w:jc w:val="both"/>
      </w:pPr>
      <w:r w:rsidRPr="006A58CA">
        <w:t>Лица, права и законные интересы которых нарушены по основаниям, (подраздел 8.3), незамедлительно информируют об этом уполномоченные органы для принятия ими решения об утрате организацией статуса единой теплоснабжающей организации. К указанной информации должны быть приложены вступившие в законную силу решения федерального антимонопольного органа, и (или) его территориальных органов, и (или) судов.</w:t>
      </w:r>
    </w:p>
    <w:p w:rsidR="006D6ACA" w:rsidRPr="006A58CA" w:rsidRDefault="006D6ACA" w:rsidP="006D6ACA">
      <w:pPr>
        <w:ind w:firstLine="567"/>
        <w:jc w:val="both"/>
      </w:pPr>
      <w:r w:rsidRPr="006A58CA">
        <w:t>Уполномоченное должностное лицо организации, имеющей статус единой теплоснабжающей организации, обязано уведомить уполномоченный орган о возникновении фактов (подраздел 8.4), являющихся основанием для утраты организацией статуса единой теплоснабжающей организации, в течение 3 рабочих дней со дня принятия уполномоченным органом решения о реорганизации, ликвидации, признания организации банкротом, прекращения права собственности или владения имуществом организации.</w:t>
      </w:r>
    </w:p>
    <w:p w:rsidR="006D6ACA" w:rsidRPr="006A58CA" w:rsidRDefault="006D6ACA" w:rsidP="006D6ACA">
      <w:pPr>
        <w:ind w:firstLine="567"/>
        <w:jc w:val="both"/>
      </w:pPr>
      <w:r w:rsidRPr="006A58CA">
        <w:t>Организация, имеющая статус единой теплоснабжающей организации, вправе подать в уполномоченный орган заявление о прекращении осуществления функций единой теплоснабжающей организации, за исключением случаев, если статус единой теплоснабжающей организации присвоен в соответствии с подразделом 8.4 настоящего отчета. Заявление о прекращении функций единой теплоснабжающей организации может быть подано до 1 августа текущего года.</w:t>
      </w:r>
    </w:p>
    <w:p w:rsidR="006D6ACA" w:rsidRPr="006A58CA" w:rsidRDefault="006D6ACA" w:rsidP="006D6ACA">
      <w:pPr>
        <w:ind w:firstLine="567"/>
        <w:jc w:val="both"/>
      </w:pPr>
      <w:r w:rsidRPr="006A58CA">
        <w:t xml:space="preserve">Уполномоченный орган обязан принять решение об утрате организацией статуса единой теплоснабжающей организации в течение 5 рабочих дней со дня получения от лиц, права и законные интересы которых нарушены по основаниям, изложенным в подразделе 8.3 настоящего отчета, вступивших в законную силу решений федерального антимонопольного органа, и (или) его </w:t>
      </w:r>
      <w:r w:rsidRPr="006A58CA">
        <w:lastRenderedPageBreak/>
        <w:t>территориальных органов, и (или) судов, а также получения уведомления (заявления) от организации, имеющей статус единой теплоснабжающей организации, в случаях, указанных в подразделе 8.4.</w:t>
      </w:r>
    </w:p>
    <w:p w:rsidR="006D6ACA" w:rsidRPr="006A58CA" w:rsidRDefault="006D6ACA" w:rsidP="006D6ACA">
      <w:pPr>
        <w:ind w:firstLine="567"/>
        <w:jc w:val="both"/>
      </w:pPr>
      <w:r w:rsidRPr="006A58CA">
        <w:t>Уполномоченный орган обязан в течение 3 рабочих дней со дня принятия решения об утрате организацией статуса единой теплоснабжающей организации разместить на официальном сайте сообщение об этом, а также предложить теплоснабжающим и (или) теплосетевыми организациям подать заявку о присвоении им статуса единой теплоснабжающей организации.</w:t>
      </w:r>
    </w:p>
    <w:p w:rsidR="006D6ACA" w:rsidRPr="006A58CA" w:rsidRDefault="006D6ACA" w:rsidP="006D6ACA">
      <w:pPr>
        <w:ind w:firstLine="567"/>
        <w:jc w:val="both"/>
      </w:pPr>
      <w:r w:rsidRPr="006A58CA">
        <w:t>Организация, утратившая статус единой теплоснабжающей организации по основаниям, приведенным в подразделе 8.4, обязана исполнять функции единой теплоснабжающей организации до присвоения другой организации статуса единой теплоснабжающей организации, а также передать организации, которой присвоен статус единой теплоснабжающей организации, информацию о потребителях тепловой энергии, в том числе имя (наименование) потребителя, место жительства (место нахождения), банковские реквизиты, а также информацию о состоянии расчетов с потребителем.</w:t>
      </w:r>
    </w:p>
    <w:p w:rsidR="006D6ACA" w:rsidRPr="006A58CA" w:rsidRDefault="006D6ACA" w:rsidP="006D6ACA">
      <w:pPr>
        <w:ind w:firstLine="567"/>
        <w:jc w:val="both"/>
      </w:pPr>
      <w:r w:rsidRPr="006A58CA">
        <w:t>Границы зоны деятельности единой теплоснабжающей организации могут быть изменены в следующих случаях:</w:t>
      </w:r>
    </w:p>
    <w:p w:rsidR="006D6ACA" w:rsidRPr="006A58CA" w:rsidRDefault="006D6ACA" w:rsidP="006D6ACA">
      <w:pPr>
        <w:numPr>
          <w:ilvl w:val="0"/>
          <w:numId w:val="27"/>
        </w:numPr>
        <w:tabs>
          <w:tab w:val="clear" w:pos="1440"/>
          <w:tab w:val="num" w:pos="1080"/>
        </w:tabs>
        <w:ind w:left="0" w:firstLine="567"/>
        <w:jc w:val="both"/>
      </w:pPr>
      <w:r w:rsidRPr="006A58CA">
        <w:t>подключение к системе теплоснабжения новых теплопотребляющих установок, источников тепловой энергии или тепловых сетей, или их отключение от системы теплоснабжения;</w:t>
      </w:r>
    </w:p>
    <w:p w:rsidR="006D6ACA" w:rsidRPr="006A58CA" w:rsidRDefault="006D6ACA" w:rsidP="006D6ACA">
      <w:pPr>
        <w:numPr>
          <w:ilvl w:val="0"/>
          <w:numId w:val="27"/>
        </w:numPr>
        <w:tabs>
          <w:tab w:val="clear" w:pos="1440"/>
          <w:tab w:val="num" w:pos="1080"/>
        </w:tabs>
        <w:ind w:left="0" w:firstLine="567"/>
        <w:jc w:val="both"/>
      </w:pPr>
      <w:r w:rsidRPr="006A58CA">
        <w:t>технологическое объединение или разделение систем теплоснабжения.</w:t>
      </w:r>
    </w:p>
    <w:p w:rsidR="006D6ACA" w:rsidRPr="006A58CA" w:rsidRDefault="006D6ACA" w:rsidP="006D6ACA">
      <w:pPr>
        <w:ind w:firstLine="567"/>
        <w:jc w:val="both"/>
      </w:pPr>
      <w:r w:rsidRPr="006A58CA">
        <w:t>Таким образом, на основании критериев определения единой теплоснабжающей организации, установленных Постановлением РФ от 08.08.2012 № 808 "Об организации теплоснабжения в Российской Федерации», предлагается определить в селе Битки одну единую теплоснабжающую организацию: МУП «</w:t>
      </w:r>
      <w:r>
        <w:t>Шайдуровское</w:t>
      </w:r>
      <w:r w:rsidRPr="006A58CA">
        <w:t xml:space="preserve">  ЖКХ».</w:t>
      </w:r>
    </w:p>
    <w:p w:rsidR="006D6ACA" w:rsidRDefault="006D6ACA" w:rsidP="006D6ACA">
      <w:pPr>
        <w:autoSpaceDE w:val="0"/>
        <w:autoSpaceDN w:val="0"/>
        <w:adjustRightInd w:val="0"/>
        <w:jc w:val="center"/>
        <w:rPr>
          <w:b/>
          <w:sz w:val="28"/>
          <w:szCs w:val="28"/>
        </w:rPr>
      </w:pPr>
    </w:p>
    <w:p w:rsidR="006D6ACA" w:rsidRDefault="006D6ACA" w:rsidP="006D6ACA">
      <w:pPr>
        <w:jc w:val="center"/>
        <w:rPr>
          <w:b/>
          <w:sz w:val="28"/>
          <w:szCs w:val="28"/>
        </w:rPr>
      </w:pPr>
      <w:r>
        <w:rPr>
          <w:b/>
          <w:sz w:val="28"/>
          <w:szCs w:val="28"/>
        </w:rPr>
        <w:t xml:space="preserve">8. </w:t>
      </w:r>
      <w:r w:rsidRPr="00983D84">
        <w:rPr>
          <w:b/>
          <w:sz w:val="28"/>
          <w:szCs w:val="28"/>
        </w:rPr>
        <w:t>Решения о распределении тепловой нагрузки между источниками тепловой энергии</w:t>
      </w:r>
      <w:r>
        <w:rPr>
          <w:b/>
          <w:sz w:val="28"/>
          <w:szCs w:val="28"/>
        </w:rPr>
        <w:t>.</w:t>
      </w:r>
    </w:p>
    <w:p w:rsidR="006D6ACA" w:rsidRDefault="006D6ACA" w:rsidP="006D6ACA">
      <w:pPr>
        <w:ind w:firstLine="680"/>
        <w:jc w:val="both"/>
      </w:pPr>
      <w:r>
        <w:t>Источник теплоснабжения один – центральная котельная с.Шайдурово.</w:t>
      </w:r>
    </w:p>
    <w:p w:rsidR="006D6ACA" w:rsidRDefault="006D6ACA" w:rsidP="006D6ACA">
      <w:pPr>
        <w:ind w:firstLine="680"/>
        <w:jc w:val="both"/>
      </w:pPr>
    </w:p>
    <w:p w:rsidR="006D6ACA" w:rsidRPr="00CF364A" w:rsidRDefault="006D6ACA" w:rsidP="006D6ACA">
      <w:pPr>
        <w:jc w:val="center"/>
        <w:rPr>
          <w:b/>
          <w:sz w:val="28"/>
          <w:szCs w:val="28"/>
        </w:rPr>
      </w:pPr>
      <w:r>
        <w:rPr>
          <w:b/>
          <w:sz w:val="28"/>
          <w:szCs w:val="28"/>
        </w:rPr>
        <w:t xml:space="preserve">9. </w:t>
      </w:r>
      <w:r w:rsidRPr="00CF364A">
        <w:rPr>
          <w:b/>
          <w:sz w:val="28"/>
          <w:szCs w:val="28"/>
        </w:rPr>
        <w:t>Решения по бесхозяйным тепловым сетям</w:t>
      </w:r>
    </w:p>
    <w:p w:rsidR="006D6ACA" w:rsidRDefault="006D6ACA" w:rsidP="006D6ACA">
      <w:pPr>
        <w:ind w:firstLine="680"/>
        <w:jc w:val="both"/>
      </w:pPr>
      <w:r>
        <w:t>В ходе выполнения работ, бесхозяйственных тепловых сетей не обнаружено.</w:t>
      </w:r>
    </w:p>
    <w:p w:rsidR="006D6ACA" w:rsidRDefault="006D6ACA" w:rsidP="006D6ACA">
      <w:pPr>
        <w:autoSpaceDE w:val="0"/>
        <w:autoSpaceDN w:val="0"/>
        <w:adjustRightInd w:val="0"/>
        <w:jc w:val="center"/>
        <w:rPr>
          <w:b/>
          <w:sz w:val="28"/>
          <w:szCs w:val="28"/>
        </w:rPr>
      </w:pPr>
    </w:p>
    <w:p w:rsidR="006D6ACA" w:rsidRDefault="006D6ACA" w:rsidP="006D6ACA">
      <w:pPr>
        <w:autoSpaceDE w:val="0"/>
        <w:autoSpaceDN w:val="0"/>
        <w:adjustRightInd w:val="0"/>
        <w:jc w:val="center"/>
        <w:rPr>
          <w:b/>
          <w:sz w:val="28"/>
          <w:szCs w:val="28"/>
        </w:rPr>
      </w:pP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pPr>
        <w:autoSpaceDE w:val="0"/>
        <w:autoSpaceDN w:val="0"/>
        <w:adjustRightInd w:val="0"/>
        <w:jc w:val="right"/>
        <w:rPr>
          <w:rFonts w:ascii="Calibri" w:hAnsi="Calibri" w:cs="Calibri"/>
          <w:color w:val="000000"/>
          <w:sz w:val="22"/>
          <w:szCs w:val="22"/>
        </w:rPr>
        <w:sectPr w:rsidR="006D6ACA" w:rsidSect="00545A89">
          <w:pgSz w:w="11905" w:h="16837"/>
          <w:pgMar w:top="1134" w:right="567" w:bottom="1134" w:left="1134" w:header="720" w:footer="720" w:gutter="0"/>
          <w:cols w:space="720"/>
        </w:sectPr>
      </w:pPr>
    </w:p>
    <w:tbl>
      <w:tblPr>
        <w:tblW w:w="0" w:type="auto"/>
        <w:tblLayout w:type="fixed"/>
        <w:tblCellMar>
          <w:left w:w="30" w:type="dxa"/>
          <w:right w:w="30" w:type="dxa"/>
        </w:tblCellMar>
        <w:tblLook w:val="0000"/>
      </w:tblPr>
      <w:tblGrid>
        <w:gridCol w:w="773"/>
        <w:gridCol w:w="3077"/>
        <w:gridCol w:w="80"/>
        <w:gridCol w:w="648"/>
        <w:gridCol w:w="724"/>
        <w:gridCol w:w="708"/>
        <w:gridCol w:w="629"/>
        <w:gridCol w:w="564"/>
        <w:gridCol w:w="725"/>
        <w:gridCol w:w="646"/>
        <w:gridCol w:w="612"/>
        <w:gridCol w:w="660"/>
        <w:gridCol w:w="724"/>
        <w:gridCol w:w="612"/>
        <w:gridCol w:w="708"/>
        <w:gridCol w:w="612"/>
        <w:gridCol w:w="694"/>
        <w:gridCol w:w="660"/>
        <w:gridCol w:w="742"/>
      </w:tblGrid>
      <w:tr w:rsidR="006D6ACA" w:rsidTr="006D6ACA">
        <w:trPr>
          <w:trHeight w:val="305"/>
        </w:trPr>
        <w:tc>
          <w:tcPr>
            <w:tcW w:w="773"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307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648"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724"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708"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62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564"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725"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646"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612"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6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724"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612"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708"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612"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rPr>
            </w:pPr>
            <w:r>
              <w:rPr>
                <w:b/>
                <w:bCs/>
                <w:color w:val="000000"/>
              </w:rPr>
              <w:t>Таблица №3</w:t>
            </w:r>
          </w:p>
        </w:tc>
        <w:tc>
          <w:tcPr>
            <w:tcW w:w="694" w:type="dxa"/>
            <w:gridSpan w:val="2"/>
            <w:tcBorders>
              <w:top w:val="single" w:sz="2" w:space="0" w:color="000000"/>
              <w:left w:val="single" w:sz="2" w:space="0" w:color="000000"/>
              <w:bottom w:val="single" w:sz="2" w:space="0" w:color="000000"/>
              <w:right w:val="nil"/>
            </w:tcBorders>
          </w:tcPr>
          <w:p w:rsidR="006D6ACA" w:rsidRDefault="006D6ACA">
            <w:pPr>
              <w:autoSpaceDE w:val="0"/>
              <w:autoSpaceDN w:val="0"/>
              <w:adjustRightInd w:val="0"/>
              <w:jc w:val="center"/>
              <w:rPr>
                <w:b/>
                <w:bCs/>
                <w:color w:val="000000"/>
              </w:rPr>
            </w:pPr>
          </w:p>
        </w:tc>
        <w:tc>
          <w:tcPr>
            <w:tcW w:w="742" w:type="dxa"/>
            <w:tcBorders>
              <w:top w:val="single" w:sz="2" w:space="0" w:color="000000"/>
              <w:left w:val="nil"/>
              <w:bottom w:val="single" w:sz="2" w:space="0" w:color="000000"/>
              <w:right w:val="nil"/>
            </w:tcBorders>
          </w:tcPr>
          <w:p w:rsidR="006D6ACA" w:rsidRDefault="006D6ACA">
            <w:pPr>
              <w:autoSpaceDE w:val="0"/>
              <w:autoSpaceDN w:val="0"/>
              <w:adjustRightInd w:val="0"/>
              <w:jc w:val="center"/>
              <w:rPr>
                <w:b/>
                <w:bCs/>
                <w:color w:val="000000"/>
              </w:rPr>
            </w:pPr>
          </w:p>
        </w:tc>
      </w:tr>
      <w:tr w:rsidR="006D6ACA" w:rsidTr="006D6ACA">
        <w:trPr>
          <w:trHeight w:val="362"/>
        </w:trPr>
        <w:tc>
          <w:tcPr>
            <w:tcW w:w="773"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3077" w:type="dxa"/>
            <w:gridSpan w:val="10"/>
            <w:tcBorders>
              <w:top w:val="single" w:sz="2" w:space="0" w:color="000000"/>
              <w:left w:val="single" w:sz="2" w:space="0" w:color="000000"/>
              <w:bottom w:val="single" w:sz="2" w:space="0" w:color="000000"/>
              <w:right w:val="nil"/>
            </w:tcBorders>
          </w:tcPr>
          <w:p w:rsidR="006D6ACA" w:rsidRDefault="006D6ACA">
            <w:pPr>
              <w:autoSpaceDE w:val="0"/>
              <w:autoSpaceDN w:val="0"/>
              <w:adjustRightInd w:val="0"/>
              <w:jc w:val="center"/>
              <w:rPr>
                <w:b/>
                <w:bCs/>
                <w:color w:val="000000"/>
                <w:sz w:val="28"/>
                <w:szCs w:val="28"/>
              </w:rPr>
            </w:pPr>
            <w:r>
              <w:rPr>
                <w:b/>
                <w:bCs/>
                <w:color w:val="000000"/>
                <w:sz w:val="28"/>
                <w:szCs w:val="28"/>
              </w:rPr>
              <w:t>Расчетные данные по потребителям тепловой сети села Шайдурово</w:t>
            </w:r>
          </w:p>
        </w:tc>
        <w:tc>
          <w:tcPr>
            <w:tcW w:w="660" w:type="dxa"/>
            <w:tcBorders>
              <w:top w:val="single" w:sz="2" w:space="0" w:color="000000"/>
              <w:left w:val="nil"/>
              <w:bottom w:val="single" w:sz="2" w:space="0" w:color="000000"/>
              <w:right w:val="nil"/>
            </w:tcBorders>
          </w:tcPr>
          <w:p w:rsidR="006D6ACA" w:rsidRDefault="006D6ACA">
            <w:pPr>
              <w:autoSpaceDE w:val="0"/>
              <w:autoSpaceDN w:val="0"/>
              <w:adjustRightInd w:val="0"/>
              <w:jc w:val="center"/>
              <w:rPr>
                <w:b/>
                <w:bCs/>
                <w:color w:val="000000"/>
                <w:sz w:val="28"/>
                <w:szCs w:val="28"/>
              </w:rPr>
            </w:pPr>
          </w:p>
        </w:tc>
        <w:tc>
          <w:tcPr>
            <w:tcW w:w="724" w:type="dxa"/>
            <w:tcBorders>
              <w:top w:val="single" w:sz="2" w:space="0" w:color="000000"/>
              <w:left w:val="nil"/>
              <w:bottom w:val="single" w:sz="2" w:space="0" w:color="000000"/>
              <w:right w:val="nil"/>
            </w:tcBorders>
          </w:tcPr>
          <w:p w:rsidR="006D6ACA" w:rsidRDefault="006D6ACA">
            <w:pPr>
              <w:autoSpaceDE w:val="0"/>
              <w:autoSpaceDN w:val="0"/>
              <w:adjustRightInd w:val="0"/>
              <w:jc w:val="center"/>
              <w:rPr>
                <w:b/>
                <w:bCs/>
                <w:color w:val="000000"/>
                <w:sz w:val="28"/>
                <w:szCs w:val="28"/>
              </w:rPr>
            </w:pPr>
          </w:p>
        </w:tc>
        <w:tc>
          <w:tcPr>
            <w:tcW w:w="612" w:type="dxa"/>
            <w:tcBorders>
              <w:top w:val="single" w:sz="2" w:space="0" w:color="000000"/>
              <w:left w:val="nil"/>
              <w:bottom w:val="single" w:sz="2" w:space="0" w:color="000000"/>
              <w:right w:val="nil"/>
            </w:tcBorders>
          </w:tcPr>
          <w:p w:rsidR="006D6ACA" w:rsidRDefault="006D6ACA">
            <w:pPr>
              <w:autoSpaceDE w:val="0"/>
              <w:autoSpaceDN w:val="0"/>
              <w:adjustRightInd w:val="0"/>
              <w:jc w:val="center"/>
              <w:rPr>
                <w:b/>
                <w:bCs/>
                <w:color w:val="000000"/>
                <w:sz w:val="28"/>
                <w:szCs w:val="28"/>
              </w:rPr>
            </w:pPr>
          </w:p>
        </w:tc>
        <w:tc>
          <w:tcPr>
            <w:tcW w:w="708" w:type="dxa"/>
            <w:tcBorders>
              <w:top w:val="single" w:sz="2" w:space="0" w:color="000000"/>
              <w:left w:val="nil"/>
              <w:bottom w:val="single" w:sz="2" w:space="0" w:color="000000"/>
              <w:right w:val="nil"/>
            </w:tcBorders>
          </w:tcPr>
          <w:p w:rsidR="006D6ACA" w:rsidRDefault="006D6ACA">
            <w:pPr>
              <w:autoSpaceDE w:val="0"/>
              <w:autoSpaceDN w:val="0"/>
              <w:adjustRightInd w:val="0"/>
              <w:jc w:val="center"/>
              <w:rPr>
                <w:b/>
                <w:bCs/>
                <w:color w:val="000000"/>
                <w:sz w:val="28"/>
                <w:szCs w:val="28"/>
              </w:rPr>
            </w:pPr>
          </w:p>
        </w:tc>
        <w:tc>
          <w:tcPr>
            <w:tcW w:w="612" w:type="dxa"/>
            <w:tcBorders>
              <w:top w:val="single" w:sz="2" w:space="0" w:color="000000"/>
              <w:left w:val="nil"/>
              <w:bottom w:val="single" w:sz="2" w:space="0" w:color="000000"/>
              <w:right w:val="nil"/>
            </w:tcBorders>
          </w:tcPr>
          <w:p w:rsidR="006D6ACA" w:rsidRDefault="006D6ACA">
            <w:pPr>
              <w:autoSpaceDE w:val="0"/>
              <w:autoSpaceDN w:val="0"/>
              <w:adjustRightInd w:val="0"/>
              <w:jc w:val="center"/>
              <w:rPr>
                <w:b/>
                <w:bCs/>
                <w:color w:val="000000"/>
                <w:sz w:val="28"/>
                <w:szCs w:val="28"/>
              </w:rPr>
            </w:pPr>
          </w:p>
        </w:tc>
        <w:tc>
          <w:tcPr>
            <w:tcW w:w="694" w:type="dxa"/>
            <w:tcBorders>
              <w:top w:val="single" w:sz="2" w:space="0" w:color="000000"/>
              <w:left w:val="nil"/>
              <w:bottom w:val="single" w:sz="2" w:space="0" w:color="000000"/>
              <w:right w:val="nil"/>
            </w:tcBorders>
          </w:tcPr>
          <w:p w:rsidR="006D6ACA" w:rsidRDefault="006D6ACA">
            <w:pPr>
              <w:autoSpaceDE w:val="0"/>
              <w:autoSpaceDN w:val="0"/>
              <w:adjustRightInd w:val="0"/>
              <w:jc w:val="center"/>
              <w:rPr>
                <w:b/>
                <w:bCs/>
                <w:color w:val="000000"/>
                <w:sz w:val="28"/>
                <w:szCs w:val="28"/>
              </w:rPr>
            </w:pPr>
          </w:p>
        </w:tc>
        <w:tc>
          <w:tcPr>
            <w:tcW w:w="660" w:type="dxa"/>
            <w:tcBorders>
              <w:top w:val="single" w:sz="2" w:space="0" w:color="000000"/>
              <w:left w:val="nil"/>
              <w:bottom w:val="single" w:sz="2" w:space="0" w:color="000000"/>
              <w:right w:val="nil"/>
            </w:tcBorders>
          </w:tcPr>
          <w:p w:rsidR="006D6ACA" w:rsidRDefault="006D6ACA">
            <w:pPr>
              <w:autoSpaceDE w:val="0"/>
              <w:autoSpaceDN w:val="0"/>
              <w:adjustRightInd w:val="0"/>
              <w:jc w:val="center"/>
              <w:rPr>
                <w:b/>
                <w:bCs/>
                <w:color w:val="000000"/>
                <w:sz w:val="28"/>
                <w:szCs w:val="28"/>
              </w:rPr>
            </w:pPr>
          </w:p>
        </w:tc>
        <w:tc>
          <w:tcPr>
            <w:tcW w:w="742" w:type="dxa"/>
            <w:tcBorders>
              <w:top w:val="single" w:sz="2" w:space="0" w:color="000000"/>
              <w:left w:val="nil"/>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r>
      <w:tr w:rsidR="006D6ACA">
        <w:trPr>
          <w:trHeight w:val="3223"/>
        </w:trPr>
        <w:tc>
          <w:tcPr>
            <w:tcW w:w="773"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 п/п</w:t>
            </w:r>
          </w:p>
        </w:tc>
        <w:tc>
          <w:tcPr>
            <w:tcW w:w="307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Адрес узла ввода</w:t>
            </w:r>
          </w:p>
        </w:tc>
        <w:tc>
          <w:tcPr>
            <w:tcW w:w="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b/>
                <w:bCs/>
                <w:color w:val="000000"/>
                <w:sz w:val="20"/>
                <w:szCs w:val="20"/>
              </w:rPr>
            </w:pPr>
            <w:r>
              <w:rPr>
                <w:b/>
                <w:bCs/>
                <w:color w:val="000000"/>
                <w:sz w:val="20"/>
                <w:szCs w:val="20"/>
              </w:rPr>
              <w:t>Расчетная нагрузка на отопление, Гкал</w:t>
            </w:r>
            <w:r>
              <w:rPr>
                <w:b/>
                <w:bCs/>
                <w:color w:val="000000"/>
                <w:sz w:val="20"/>
                <w:szCs w:val="20"/>
              </w:rPr>
              <w:lastRenderedPageBreak/>
              <w:t>/ч</w:t>
            </w:r>
          </w:p>
        </w:tc>
        <w:tc>
          <w:tcPr>
            <w:tcW w:w="648"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b/>
                <w:bCs/>
                <w:color w:val="000000"/>
                <w:sz w:val="20"/>
                <w:szCs w:val="20"/>
              </w:rPr>
            </w:pPr>
            <w:r>
              <w:rPr>
                <w:b/>
                <w:bCs/>
                <w:color w:val="000000"/>
                <w:sz w:val="20"/>
                <w:szCs w:val="20"/>
              </w:rPr>
              <w:lastRenderedPageBreak/>
              <w:t>Температура сетевой воды в под. тр-де, °C</w:t>
            </w:r>
          </w:p>
        </w:tc>
        <w:tc>
          <w:tcPr>
            <w:tcW w:w="724"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b/>
                <w:bCs/>
                <w:color w:val="000000"/>
                <w:sz w:val="20"/>
                <w:szCs w:val="20"/>
              </w:rPr>
            </w:pPr>
            <w:r>
              <w:rPr>
                <w:b/>
                <w:bCs/>
                <w:color w:val="000000"/>
                <w:sz w:val="20"/>
                <w:szCs w:val="20"/>
              </w:rPr>
              <w:t>Температура сетевой воды в обр. тр-де, °C</w:t>
            </w:r>
          </w:p>
        </w:tc>
        <w:tc>
          <w:tcPr>
            <w:tcW w:w="708"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b/>
                <w:bCs/>
                <w:color w:val="000000"/>
                <w:sz w:val="20"/>
                <w:szCs w:val="20"/>
              </w:rPr>
            </w:pPr>
            <w:r>
              <w:rPr>
                <w:b/>
                <w:bCs/>
                <w:color w:val="000000"/>
                <w:sz w:val="20"/>
                <w:szCs w:val="20"/>
              </w:rPr>
              <w:t>Расход сетевой воды на СО, т/ч</w:t>
            </w:r>
          </w:p>
        </w:tc>
        <w:tc>
          <w:tcPr>
            <w:tcW w:w="62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b/>
                <w:bCs/>
                <w:color w:val="000000"/>
                <w:sz w:val="20"/>
                <w:szCs w:val="20"/>
              </w:rPr>
            </w:pPr>
            <w:r>
              <w:rPr>
                <w:b/>
                <w:bCs/>
                <w:color w:val="000000"/>
                <w:sz w:val="20"/>
                <w:szCs w:val="20"/>
              </w:rPr>
              <w:t>Диаметр шайбы на под. тр-де перед СО, мм</w:t>
            </w:r>
          </w:p>
        </w:tc>
        <w:tc>
          <w:tcPr>
            <w:tcW w:w="564"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b/>
                <w:bCs/>
                <w:color w:val="000000"/>
                <w:sz w:val="20"/>
                <w:szCs w:val="20"/>
              </w:rPr>
            </w:pPr>
            <w:r>
              <w:rPr>
                <w:b/>
                <w:bCs/>
                <w:color w:val="000000"/>
                <w:sz w:val="20"/>
                <w:szCs w:val="20"/>
              </w:rPr>
              <w:t>Количество шайб на под. тр-де перед СО, шт</w:t>
            </w:r>
          </w:p>
        </w:tc>
        <w:tc>
          <w:tcPr>
            <w:tcW w:w="725"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b/>
                <w:bCs/>
                <w:color w:val="000000"/>
                <w:sz w:val="20"/>
                <w:szCs w:val="20"/>
              </w:rPr>
            </w:pPr>
            <w:r>
              <w:rPr>
                <w:b/>
                <w:bCs/>
                <w:color w:val="000000"/>
                <w:sz w:val="20"/>
                <w:szCs w:val="20"/>
              </w:rPr>
              <w:t>Диаметр шайбы на обр. тр-де после СО, мм</w:t>
            </w:r>
          </w:p>
        </w:tc>
        <w:tc>
          <w:tcPr>
            <w:tcW w:w="646"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b/>
                <w:bCs/>
                <w:color w:val="000000"/>
                <w:sz w:val="20"/>
                <w:szCs w:val="20"/>
              </w:rPr>
            </w:pPr>
            <w:r>
              <w:rPr>
                <w:b/>
                <w:bCs/>
                <w:color w:val="000000"/>
                <w:sz w:val="20"/>
                <w:szCs w:val="20"/>
              </w:rPr>
              <w:t>Количество шайб на обр. тр-де после СО, шт</w:t>
            </w:r>
          </w:p>
        </w:tc>
        <w:tc>
          <w:tcPr>
            <w:tcW w:w="612"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b/>
                <w:bCs/>
                <w:color w:val="000000"/>
                <w:sz w:val="20"/>
                <w:szCs w:val="20"/>
              </w:rPr>
            </w:pPr>
            <w:r>
              <w:rPr>
                <w:b/>
                <w:bCs/>
                <w:color w:val="000000"/>
                <w:sz w:val="20"/>
                <w:szCs w:val="20"/>
              </w:rPr>
              <w:t>Потеpи напоpа на шайбе под.тp-да пеpед СО, м</w:t>
            </w:r>
          </w:p>
        </w:tc>
        <w:tc>
          <w:tcPr>
            <w:tcW w:w="6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b/>
                <w:bCs/>
                <w:color w:val="000000"/>
                <w:sz w:val="20"/>
                <w:szCs w:val="20"/>
              </w:rPr>
            </w:pPr>
            <w:r>
              <w:rPr>
                <w:b/>
                <w:bCs/>
                <w:color w:val="000000"/>
                <w:sz w:val="20"/>
                <w:szCs w:val="20"/>
              </w:rPr>
              <w:t>Потеpи напоpа на шайбе обp.тp-да после СО, м</w:t>
            </w:r>
          </w:p>
        </w:tc>
        <w:tc>
          <w:tcPr>
            <w:tcW w:w="724"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b/>
                <w:bCs/>
                <w:color w:val="000000"/>
                <w:sz w:val="20"/>
                <w:szCs w:val="20"/>
              </w:rPr>
            </w:pPr>
            <w:r>
              <w:rPr>
                <w:b/>
                <w:bCs/>
                <w:color w:val="000000"/>
                <w:sz w:val="20"/>
                <w:szCs w:val="20"/>
              </w:rPr>
              <w:t>Располагаемый напоp на вводе потpебителя, м</w:t>
            </w:r>
          </w:p>
        </w:tc>
        <w:tc>
          <w:tcPr>
            <w:tcW w:w="612"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b/>
                <w:bCs/>
                <w:color w:val="000000"/>
                <w:sz w:val="20"/>
                <w:szCs w:val="20"/>
              </w:rPr>
            </w:pPr>
            <w:r>
              <w:rPr>
                <w:b/>
                <w:bCs/>
                <w:color w:val="000000"/>
                <w:sz w:val="20"/>
                <w:szCs w:val="20"/>
              </w:rPr>
              <w:t>Напор в подающем трубопроводе, м</w:t>
            </w:r>
          </w:p>
        </w:tc>
        <w:tc>
          <w:tcPr>
            <w:tcW w:w="708"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b/>
                <w:bCs/>
                <w:color w:val="000000"/>
                <w:sz w:val="20"/>
                <w:szCs w:val="20"/>
              </w:rPr>
            </w:pPr>
            <w:r>
              <w:rPr>
                <w:b/>
                <w:bCs/>
                <w:color w:val="000000"/>
                <w:sz w:val="20"/>
                <w:szCs w:val="20"/>
              </w:rPr>
              <w:t>Напоp в обpатном тpубопроводе, м</w:t>
            </w:r>
          </w:p>
        </w:tc>
        <w:tc>
          <w:tcPr>
            <w:tcW w:w="612"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b/>
                <w:bCs/>
                <w:color w:val="000000"/>
                <w:sz w:val="20"/>
                <w:szCs w:val="20"/>
              </w:rPr>
            </w:pPr>
            <w:r>
              <w:rPr>
                <w:b/>
                <w:bCs/>
                <w:color w:val="000000"/>
                <w:sz w:val="20"/>
                <w:szCs w:val="20"/>
              </w:rPr>
              <w:t>Давление в подающем трубопроводе, м</w:t>
            </w:r>
          </w:p>
        </w:tc>
        <w:tc>
          <w:tcPr>
            <w:tcW w:w="694"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b/>
                <w:bCs/>
                <w:color w:val="000000"/>
                <w:sz w:val="20"/>
                <w:szCs w:val="20"/>
              </w:rPr>
            </w:pPr>
            <w:r>
              <w:rPr>
                <w:b/>
                <w:bCs/>
                <w:color w:val="000000"/>
                <w:sz w:val="20"/>
                <w:szCs w:val="20"/>
              </w:rPr>
              <w:t>Давление в обратном трубопроводе, м</w:t>
            </w:r>
          </w:p>
        </w:tc>
        <w:tc>
          <w:tcPr>
            <w:tcW w:w="6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b/>
                <w:bCs/>
                <w:color w:val="000000"/>
                <w:sz w:val="20"/>
                <w:szCs w:val="20"/>
              </w:rPr>
            </w:pPr>
            <w:r>
              <w:rPr>
                <w:b/>
                <w:bCs/>
                <w:color w:val="000000"/>
                <w:sz w:val="20"/>
                <w:szCs w:val="20"/>
              </w:rPr>
              <w:t>Время прохождения воды от источника, мин</w:t>
            </w:r>
          </w:p>
        </w:tc>
        <w:tc>
          <w:tcPr>
            <w:tcW w:w="742"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b/>
                <w:bCs/>
                <w:color w:val="000000"/>
                <w:sz w:val="20"/>
                <w:szCs w:val="20"/>
              </w:rPr>
            </w:pPr>
            <w:r>
              <w:rPr>
                <w:b/>
                <w:bCs/>
                <w:color w:val="000000"/>
                <w:sz w:val="20"/>
                <w:szCs w:val="20"/>
              </w:rPr>
              <w:t>Путь, пройденный от источника, м</w:t>
            </w:r>
          </w:p>
        </w:tc>
      </w:tr>
      <w:tr w:rsidR="006D6ACA">
        <w:trPr>
          <w:trHeight w:val="290"/>
        </w:trPr>
        <w:tc>
          <w:tcPr>
            <w:tcW w:w="773"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lastRenderedPageBreak/>
              <w:t>1</w:t>
            </w:r>
          </w:p>
        </w:tc>
        <w:tc>
          <w:tcPr>
            <w:tcW w:w="307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2</w:t>
            </w:r>
          </w:p>
        </w:tc>
        <w:tc>
          <w:tcPr>
            <w:tcW w:w="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4</w:t>
            </w:r>
          </w:p>
        </w:tc>
        <w:tc>
          <w:tcPr>
            <w:tcW w:w="648"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5</w:t>
            </w:r>
          </w:p>
        </w:tc>
        <w:tc>
          <w:tcPr>
            <w:tcW w:w="724"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6</w:t>
            </w:r>
          </w:p>
        </w:tc>
        <w:tc>
          <w:tcPr>
            <w:tcW w:w="708"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7</w:t>
            </w:r>
          </w:p>
        </w:tc>
        <w:tc>
          <w:tcPr>
            <w:tcW w:w="62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8</w:t>
            </w:r>
          </w:p>
        </w:tc>
        <w:tc>
          <w:tcPr>
            <w:tcW w:w="564"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9</w:t>
            </w:r>
          </w:p>
        </w:tc>
        <w:tc>
          <w:tcPr>
            <w:tcW w:w="725"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10</w:t>
            </w:r>
          </w:p>
        </w:tc>
        <w:tc>
          <w:tcPr>
            <w:tcW w:w="646"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11</w:t>
            </w:r>
          </w:p>
        </w:tc>
        <w:tc>
          <w:tcPr>
            <w:tcW w:w="612"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12</w:t>
            </w:r>
          </w:p>
        </w:tc>
        <w:tc>
          <w:tcPr>
            <w:tcW w:w="6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13</w:t>
            </w:r>
          </w:p>
        </w:tc>
        <w:tc>
          <w:tcPr>
            <w:tcW w:w="724"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14</w:t>
            </w:r>
          </w:p>
        </w:tc>
        <w:tc>
          <w:tcPr>
            <w:tcW w:w="612"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15</w:t>
            </w:r>
          </w:p>
        </w:tc>
        <w:tc>
          <w:tcPr>
            <w:tcW w:w="708"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16</w:t>
            </w:r>
          </w:p>
        </w:tc>
        <w:tc>
          <w:tcPr>
            <w:tcW w:w="612"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17</w:t>
            </w:r>
          </w:p>
        </w:tc>
        <w:tc>
          <w:tcPr>
            <w:tcW w:w="694"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18</w:t>
            </w:r>
          </w:p>
        </w:tc>
        <w:tc>
          <w:tcPr>
            <w:tcW w:w="6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19</w:t>
            </w:r>
          </w:p>
        </w:tc>
        <w:tc>
          <w:tcPr>
            <w:tcW w:w="742"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20</w:t>
            </w:r>
          </w:p>
        </w:tc>
      </w:tr>
      <w:tr w:rsidR="006D6ACA" w:rsidTr="006D6ACA">
        <w:trPr>
          <w:trHeight w:val="290"/>
        </w:trPr>
        <w:tc>
          <w:tcPr>
            <w:tcW w:w="773" w:type="dxa"/>
            <w:gridSpan w:val="2"/>
            <w:tcBorders>
              <w:top w:val="single" w:sz="2" w:space="0" w:color="000000"/>
              <w:left w:val="single" w:sz="2" w:space="0" w:color="000000"/>
              <w:bottom w:val="single" w:sz="2" w:space="0" w:color="000000"/>
              <w:right w:val="nil"/>
            </w:tcBorders>
          </w:tcPr>
          <w:p w:rsidR="006D6ACA" w:rsidRDefault="006D6ACA">
            <w:pPr>
              <w:autoSpaceDE w:val="0"/>
              <w:autoSpaceDN w:val="0"/>
              <w:adjustRightInd w:val="0"/>
              <w:jc w:val="center"/>
              <w:rPr>
                <w:b/>
                <w:bCs/>
                <w:color w:val="000000"/>
                <w:sz w:val="20"/>
                <w:szCs w:val="20"/>
              </w:rPr>
            </w:pPr>
            <w:r>
              <w:rPr>
                <w:b/>
                <w:bCs/>
                <w:color w:val="000000"/>
                <w:sz w:val="20"/>
                <w:szCs w:val="20"/>
              </w:rPr>
              <w:t>Котельная</w:t>
            </w:r>
          </w:p>
        </w:tc>
        <w:tc>
          <w:tcPr>
            <w:tcW w:w="60" w:type="dxa"/>
            <w:tcBorders>
              <w:top w:val="single" w:sz="2" w:space="0" w:color="000000"/>
              <w:left w:val="nil"/>
              <w:bottom w:val="single" w:sz="2" w:space="0" w:color="000000"/>
              <w:right w:val="nil"/>
            </w:tcBorders>
          </w:tcPr>
          <w:p w:rsidR="006D6ACA" w:rsidRDefault="006D6ACA">
            <w:pPr>
              <w:autoSpaceDE w:val="0"/>
              <w:autoSpaceDN w:val="0"/>
              <w:adjustRightInd w:val="0"/>
              <w:jc w:val="center"/>
              <w:rPr>
                <w:b/>
                <w:bCs/>
                <w:color w:val="000000"/>
                <w:sz w:val="20"/>
                <w:szCs w:val="20"/>
              </w:rPr>
            </w:pPr>
          </w:p>
        </w:tc>
        <w:tc>
          <w:tcPr>
            <w:tcW w:w="648" w:type="dxa"/>
            <w:tcBorders>
              <w:top w:val="single" w:sz="2" w:space="0" w:color="000000"/>
              <w:left w:val="nil"/>
              <w:bottom w:val="single" w:sz="2" w:space="0" w:color="000000"/>
              <w:right w:val="nil"/>
            </w:tcBorders>
          </w:tcPr>
          <w:p w:rsidR="006D6ACA" w:rsidRDefault="006D6ACA">
            <w:pPr>
              <w:autoSpaceDE w:val="0"/>
              <w:autoSpaceDN w:val="0"/>
              <w:adjustRightInd w:val="0"/>
              <w:jc w:val="center"/>
              <w:rPr>
                <w:b/>
                <w:bCs/>
                <w:color w:val="000000"/>
                <w:sz w:val="20"/>
                <w:szCs w:val="20"/>
              </w:rPr>
            </w:pPr>
          </w:p>
        </w:tc>
        <w:tc>
          <w:tcPr>
            <w:tcW w:w="724" w:type="dxa"/>
            <w:tcBorders>
              <w:top w:val="single" w:sz="2" w:space="0" w:color="000000"/>
              <w:left w:val="nil"/>
              <w:bottom w:val="single" w:sz="2" w:space="0" w:color="000000"/>
              <w:right w:val="nil"/>
            </w:tcBorders>
          </w:tcPr>
          <w:p w:rsidR="006D6ACA" w:rsidRDefault="006D6ACA">
            <w:pPr>
              <w:autoSpaceDE w:val="0"/>
              <w:autoSpaceDN w:val="0"/>
              <w:adjustRightInd w:val="0"/>
              <w:jc w:val="center"/>
              <w:rPr>
                <w:b/>
                <w:bCs/>
                <w:color w:val="000000"/>
                <w:sz w:val="20"/>
                <w:szCs w:val="20"/>
              </w:rPr>
            </w:pPr>
          </w:p>
        </w:tc>
        <w:tc>
          <w:tcPr>
            <w:tcW w:w="708" w:type="dxa"/>
            <w:tcBorders>
              <w:top w:val="single" w:sz="2" w:space="0" w:color="000000"/>
              <w:left w:val="nil"/>
              <w:bottom w:val="single" w:sz="2" w:space="0" w:color="000000"/>
              <w:right w:val="nil"/>
            </w:tcBorders>
          </w:tcPr>
          <w:p w:rsidR="006D6ACA" w:rsidRDefault="006D6ACA">
            <w:pPr>
              <w:autoSpaceDE w:val="0"/>
              <w:autoSpaceDN w:val="0"/>
              <w:adjustRightInd w:val="0"/>
              <w:jc w:val="center"/>
              <w:rPr>
                <w:b/>
                <w:bCs/>
                <w:color w:val="000000"/>
                <w:sz w:val="20"/>
                <w:szCs w:val="20"/>
              </w:rPr>
            </w:pPr>
          </w:p>
        </w:tc>
        <w:tc>
          <w:tcPr>
            <w:tcW w:w="629" w:type="dxa"/>
            <w:tcBorders>
              <w:top w:val="single" w:sz="2" w:space="0" w:color="000000"/>
              <w:left w:val="nil"/>
              <w:bottom w:val="single" w:sz="2" w:space="0" w:color="000000"/>
              <w:right w:val="nil"/>
            </w:tcBorders>
          </w:tcPr>
          <w:p w:rsidR="006D6ACA" w:rsidRDefault="006D6ACA">
            <w:pPr>
              <w:autoSpaceDE w:val="0"/>
              <w:autoSpaceDN w:val="0"/>
              <w:adjustRightInd w:val="0"/>
              <w:jc w:val="center"/>
              <w:rPr>
                <w:b/>
                <w:bCs/>
                <w:color w:val="000000"/>
                <w:sz w:val="20"/>
                <w:szCs w:val="20"/>
              </w:rPr>
            </w:pPr>
          </w:p>
        </w:tc>
        <w:tc>
          <w:tcPr>
            <w:tcW w:w="564" w:type="dxa"/>
            <w:tcBorders>
              <w:top w:val="single" w:sz="2" w:space="0" w:color="000000"/>
              <w:left w:val="nil"/>
              <w:bottom w:val="single" w:sz="2" w:space="0" w:color="000000"/>
              <w:right w:val="nil"/>
            </w:tcBorders>
          </w:tcPr>
          <w:p w:rsidR="006D6ACA" w:rsidRDefault="006D6ACA">
            <w:pPr>
              <w:autoSpaceDE w:val="0"/>
              <w:autoSpaceDN w:val="0"/>
              <w:adjustRightInd w:val="0"/>
              <w:jc w:val="center"/>
              <w:rPr>
                <w:b/>
                <w:bCs/>
                <w:color w:val="000000"/>
                <w:sz w:val="20"/>
                <w:szCs w:val="20"/>
              </w:rPr>
            </w:pPr>
          </w:p>
        </w:tc>
        <w:tc>
          <w:tcPr>
            <w:tcW w:w="725" w:type="dxa"/>
            <w:tcBorders>
              <w:top w:val="single" w:sz="2" w:space="0" w:color="000000"/>
              <w:left w:val="nil"/>
              <w:bottom w:val="single" w:sz="2" w:space="0" w:color="000000"/>
              <w:right w:val="nil"/>
            </w:tcBorders>
          </w:tcPr>
          <w:p w:rsidR="006D6ACA" w:rsidRDefault="006D6ACA">
            <w:pPr>
              <w:autoSpaceDE w:val="0"/>
              <w:autoSpaceDN w:val="0"/>
              <w:adjustRightInd w:val="0"/>
              <w:jc w:val="center"/>
              <w:rPr>
                <w:b/>
                <w:bCs/>
                <w:color w:val="000000"/>
                <w:sz w:val="20"/>
                <w:szCs w:val="20"/>
              </w:rPr>
            </w:pPr>
          </w:p>
        </w:tc>
        <w:tc>
          <w:tcPr>
            <w:tcW w:w="646" w:type="dxa"/>
            <w:tcBorders>
              <w:top w:val="single" w:sz="2" w:space="0" w:color="000000"/>
              <w:left w:val="nil"/>
              <w:bottom w:val="single" w:sz="2" w:space="0" w:color="000000"/>
              <w:right w:val="nil"/>
            </w:tcBorders>
          </w:tcPr>
          <w:p w:rsidR="006D6ACA" w:rsidRDefault="006D6ACA">
            <w:pPr>
              <w:autoSpaceDE w:val="0"/>
              <w:autoSpaceDN w:val="0"/>
              <w:adjustRightInd w:val="0"/>
              <w:jc w:val="center"/>
              <w:rPr>
                <w:b/>
                <w:bCs/>
                <w:color w:val="000000"/>
                <w:sz w:val="20"/>
                <w:szCs w:val="20"/>
              </w:rPr>
            </w:pPr>
          </w:p>
        </w:tc>
        <w:tc>
          <w:tcPr>
            <w:tcW w:w="612" w:type="dxa"/>
            <w:tcBorders>
              <w:top w:val="single" w:sz="2" w:space="0" w:color="000000"/>
              <w:left w:val="nil"/>
              <w:bottom w:val="single" w:sz="2" w:space="0" w:color="000000"/>
              <w:right w:val="nil"/>
            </w:tcBorders>
          </w:tcPr>
          <w:p w:rsidR="006D6ACA" w:rsidRDefault="006D6ACA">
            <w:pPr>
              <w:autoSpaceDE w:val="0"/>
              <w:autoSpaceDN w:val="0"/>
              <w:adjustRightInd w:val="0"/>
              <w:jc w:val="center"/>
              <w:rPr>
                <w:b/>
                <w:bCs/>
                <w:color w:val="000000"/>
                <w:sz w:val="20"/>
                <w:szCs w:val="20"/>
              </w:rPr>
            </w:pPr>
          </w:p>
        </w:tc>
        <w:tc>
          <w:tcPr>
            <w:tcW w:w="660" w:type="dxa"/>
            <w:tcBorders>
              <w:top w:val="single" w:sz="2" w:space="0" w:color="000000"/>
              <w:left w:val="nil"/>
              <w:bottom w:val="single" w:sz="2" w:space="0" w:color="000000"/>
              <w:right w:val="nil"/>
            </w:tcBorders>
          </w:tcPr>
          <w:p w:rsidR="006D6ACA" w:rsidRDefault="006D6ACA">
            <w:pPr>
              <w:autoSpaceDE w:val="0"/>
              <w:autoSpaceDN w:val="0"/>
              <w:adjustRightInd w:val="0"/>
              <w:jc w:val="center"/>
              <w:rPr>
                <w:b/>
                <w:bCs/>
                <w:color w:val="000000"/>
                <w:sz w:val="20"/>
                <w:szCs w:val="20"/>
              </w:rPr>
            </w:pPr>
          </w:p>
        </w:tc>
        <w:tc>
          <w:tcPr>
            <w:tcW w:w="724" w:type="dxa"/>
            <w:tcBorders>
              <w:top w:val="single" w:sz="2" w:space="0" w:color="000000"/>
              <w:left w:val="nil"/>
              <w:bottom w:val="single" w:sz="2" w:space="0" w:color="000000"/>
              <w:right w:val="nil"/>
            </w:tcBorders>
          </w:tcPr>
          <w:p w:rsidR="006D6ACA" w:rsidRDefault="006D6ACA">
            <w:pPr>
              <w:autoSpaceDE w:val="0"/>
              <w:autoSpaceDN w:val="0"/>
              <w:adjustRightInd w:val="0"/>
              <w:jc w:val="center"/>
              <w:rPr>
                <w:b/>
                <w:bCs/>
                <w:color w:val="000000"/>
                <w:sz w:val="20"/>
                <w:szCs w:val="20"/>
              </w:rPr>
            </w:pPr>
          </w:p>
        </w:tc>
        <w:tc>
          <w:tcPr>
            <w:tcW w:w="612" w:type="dxa"/>
            <w:tcBorders>
              <w:top w:val="single" w:sz="2" w:space="0" w:color="000000"/>
              <w:left w:val="nil"/>
              <w:bottom w:val="single" w:sz="2" w:space="0" w:color="000000"/>
              <w:right w:val="nil"/>
            </w:tcBorders>
          </w:tcPr>
          <w:p w:rsidR="006D6ACA" w:rsidRDefault="006D6ACA">
            <w:pPr>
              <w:autoSpaceDE w:val="0"/>
              <w:autoSpaceDN w:val="0"/>
              <w:adjustRightInd w:val="0"/>
              <w:jc w:val="center"/>
              <w:rPr>
                <w:b/>
                <w:bCs/>
                <w:color w:val="000000"/>
                <w:sz w:val="20"/>
                <w:szCs w:val="20"/>
              </w:rPr>
            </w:pPr>
          </w:p>
        </w:tc>
        <w:tc>
          <w:tcPr>
            <w:tcW w:w="708" w:type="dxa"/>
            <w:tcBorders>
              <w:top w:val="single" w:sz="2" w:space="0" w:color="000000"/>
              <w:left w:val="nil"/>
              <w:bottom w:val="single" w:sz="2" w:space="0" w:color="000000"/>
              <w:right w:val="nil"/>
            </w:tcBorders>
          </w:tcPr>
          <w:p w:rsidR="006D6ACA" w:rsidRDefault="006D6ACA">
            <w:pPr>
              <w:autoSpaceDE w:val="0"/>
              <w:autoSpaceDN w:val="0"/>
              <w:adjustRightInd w:val="0"/>
              <w:jc w:val="center"/>
              <w:rPr>
                <w:b/>
                <w:bCs/>
                <w:color w:val="000000"/>
                <w:sz w:val="20"/>
                <w:szCs w:val="20"/>
              </w:rPr>
            </w:pPr>
          </w:p>
        </w:tc>
        <w:tc>
          <w:tcPr>
            <w:tcW w:w="612" w:type="dxa"/>
            <w:tcBorders>
              <w:top w:val="single" w:sz="2" w:space="0" w:color="000000"/>
              <w:left w:val="nil"/>
              <w:bottom w:val="single" w:sz="2" w:space="0" w:color="000000"/>
              <w:right w:val="nil"/>
            </w:tcBorders>
          </w:tcPr>
          <w:p w:rsidR="006D6ACA" w:rsidRDefault="006D6ACA">
            <w:pPr>
              <w:autoSpaceDE w:val="0"/>
              <w:autoSpaceDN w:val="0"/>
              <w:adjustRightInd w:val="0"/>
              <w:jc w:val="center"/>
              <w:rPr>
                <w:b/>
                <w:bCs/>
                <w:color w:val="000000"/>
                <w:sz w:val="20"/>
                <w:szCs w:val="20"/>
              </w:rPr>
            </w:pPr>
          </w:p>
        </w:tc>
        <w:tc>
          <w:tcPr>
            <w:tcW w:w="694" w:type="dxa"/>
            <w:tcBorders>
              <w:top w:val="single" w:sz="2" w:space="0" w:color="000000"/>
              <w:left w:val="nil"/>
              <w:bottom w:val="single" w:sz="2" w:space="0" w:color="000000"/>
              <w:right w:val="nil"/>
            </w:tcBorders>
          </w:tcPr>
          <w:p w:rsidR="006D6ACA" w:rsidRDefault="006D6ACA">
            <w:pPr>
              <w:autoSpaceDE w:val="0"/>
              <w:autoSpaceDN w:val="0"/>
              <w:adjustRightInd w:val="0"/>
              <w:jc w:val="center"/>
              <w:rPr>
                <w:b/>
                <w:bCs/>
                <w:color w:val="000000"/>
                <w:sz w:val="20"/>
                <w:szCs w:val="20"/>
              </w:rPr>
            </w:pPr>
          </w:p>
        </w:tc>
        <w:tc>
          <w:tcPr>
            <w:tcW w:w="660" w:type="dxa"/>
            <w:tcBorders>
              <w:top w:val="single" w:sz="2" w:space="0" w:color="000000"/>
              <w:left w:val="nil"/>
              <w:bottom w:val="single" w:sz="2" w:space="0" w:color="000000"/>
              <w:right w:val="nil"/>
            </w:tcBorders>
          </w:tcPr>
          <w:p w:rsidR="006D6ACA" w:rsidRDefault="006D6ACA">
            <w:pPr>
              <w:autoSpaceDE w:val="0"/>
              <w:autoSpaceDN w:val="0"/>
              <w:adjustRightInd w:val="0"/>
              <w:jc w:val="center"/>
              <w:rPr>
                <w:b/>
                <w:bCs/>
                <w:color w:val="000000"/>
                <w:sz w:val="20"/>
                <w:szCs w:val="20"/>
              </w:rPr>
            </w:pPr>
          </w:p>
        </w:tc>
        <w:tc>
          <w:tcPr>
            <w:tcW w:w="742" w:type="dxa"/>
            <w:tcBorders>
              <w:top w:val="single" w:sz="2" w:space="0" w:color="000000"/>
              <w:left w:val="nil"/>
              <w:bottom w:val="single" w:sz="2" w:space="0" w:color="000000"/>
              <w:right w:val="nil"/>
            </w:tcBorders>
          </w:tcPr>
          <w:p w:rsidR="006D6ACA" w:rsidRDefault="006D6ACA">
            <w:pPr>
              <w:autoSpaceDE w:val="0"/>
              <w:autoSpaceDN w:val="0"/>
              <w:adjustRightInd w:val="0"/>
              <w:jc w:val="center"/>
              <w:rPr>
                <w:b/>
                <w:bCs/>
                <w:color w:val="000000"/>
                <w:sz w:val="20"/>
                <w:szCs w:val="20"/>
              </w:rPr>
            </w:pPr>
          </w:p>
        </w:tc>
      </w:tr>
      <w:tr w:rsidR="006D6ACA">
        <w:trPr>
          <w:trHeight w:val="305"/>
        </w:trPr>
        <w:tc>
          <w:tcPr>
            <w:tcW w:w="773"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r>
              <w:rPr>
                <w:color w:val="000000"/>
              </w:rPr>
              <w:t>1</w:t>
            </w:r>
          </w:p>
        </w:tc>
        <w:tc>
          <w:tcPr>
            <w:tcW w:w="307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rFonts w:ascii="Arial" w:hAnsi="Arial" w:cs="Arial"/>
                <w:color w:val="000000"/>
                <w:sz w:val="20"/>
                <w:szCs w:val="20"/>
              </w:rPr>
            </w:pPr>
            <w:r>
              <w:rPr>
                <w:rFonts w:ascii="Arial" w:hAnsi="Arial" w:cs="Arial"/>
                <w:color w:val="000000"/>
                <w:sz w:val="20"/>
                <w:szCs w:val="20"/>
              </w:rPr>
              <w:t xml:space="preserve">Школа </w:t>
            </w:r>
          </w:p>
        </w:tc>
        <w:tc>
          <w:tcPr>
            <w:tcW w:w="60"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0,125</w:t>
            </w:r>
          </w:p>
        </w:tc>
        <w:tc>
          <w:tcPr>
            <w:tcW w:w="648"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sz w:val="20"/>
                <w:szCs w:val="20"/>
              </w:rPr>
            </w:pPr>
            <w:r>
              <w:rPr>
                <w:color w:val="000000"/>
                <w:sz w:val="20"/>
                <w:szCs w:val="20"/>
              </w:rPr>
              <w:t>90</w:t>
            </w:r>
          </w:p>
        </w:tc>
        <w:tc>
          <w:tcPr>
            <w:tcW w:w="72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r>
              <w:rPr>
                <w:color w:val="000000"/>
                <w:sz w:val="20"/>
                <w:szCs w:val="20"/>
              </w:rPr>
              <w:t>65</w:t>
            </w:r>
          </w:p>
        </w:tc>
        <w:tc>
          <w:tcPr>
            <w:tcW w:w="708"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29"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56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25"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46"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12"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60"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2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12"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08"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12"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9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60"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42"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r>
      <w:tr w:rsidR="006D6ACA">
        <w:trPr>
          <w:trHeight w:val="305"/>
        </w:trPr>
        <w:tc>
          <w:tcPr>
            <w:tcW w:w="773"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r>
              <w:rPr>
                <w:color w:val="000000"/>
              </w:rPr>
              <w:t>2</w:t>
            </w:r>
          </w:p>
        </w:tc>
        <w:tc>
          <w:tcPr>
            <w:tcW w:w="307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rFonts w:ascii="Arial" w:hAnsi="Arial" w:cs="Arial"/>
                <w:color w:val="000000"/>
                <w:sz w:val="20"/>
                <w:szCs w:val="20"/>
              </w:rPr>
            </w:pPr>
            <w:r>
              <w:rPr>
                <w:rFonts w:ascii="Arial" w:hAnsi="Arial" w:cs="Arial"/>
                <w:color w:val="000000"/>
                <w:sz w:val="20"/>
                <w:szCs w:val="20"/>
              </w:rPr>
              <w:t>Интернат</w:t>
            </w:r>
          </w:p>
        </w:tc>
        <w:tc>
          <w:tcPr>
            <w:tcW w:w="60"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0,100</w:t>
            </w:r>
          </w:p>
        </w:tc>
        <w:tc>
          <w:tcPr>
            <w:tcW w:w="648"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sz w:val="20"/>
                <w:szCs w:val="20"/>
              </w:rPr>
            </w:pPr>
            <w:r>
              <w:rPr>
                <w:color w:val="000000"/>
                <w:sz w:val="20"/>
                <w:szCs w:val="20"/>
              </w:rPr>
              <w:t>90</w:t>
            </w:r>
          </w:p>
        </w:tc>
        <w:tc>
          <w:tcPr>
            <w:tcW w:w="72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r>
              <w:rPr>
                <w:color w:val="000000"/>
                <w:sz w:val="20"/>
                <w:szCs w:val="20"/>
              </w:rPr>
              <w:t>65</w:t>
            </w:r>
          </w:p>
        </w:tc>
        <w:tc>
          <w:tcPr>
            <w:tcW w:w="708"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29"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56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25"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46"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12"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60"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2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12"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08"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12"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9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60"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42"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r>
      <w:tr w:rsidR="006D6ACA">
        <w:trPr>
          <w:trHeight w:val="305"/>
        </w:trPr>
        <w:tc>
          <w:tcPr>
            <w:tcW w:w="773"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r>
              <w:rPr>
                <w:color w:val="000000"/>
              </w:rPr>
              <w:t>3</w:t>
            </w:r>
          </w:p>
        </w:tc>
        <w:tc>
          <w:tcPr>
            <w:tcW w:w="307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rFonts w:ascii="Arial" w:hAnsi="Arial" w:cs="Arial"/>
                <w:color w:val="000000"/>
                <w:sz w:val="20"/>
                <w:szCs w:val="20"/>
              </w:rPr>
            </w:pPr>
            <w:r>
              <w:rPr>
                <w:rFonts w:ascii="Arial" w:hAnsi="Arial" w:cs="Arial"/>
                <w:color w:val="000000"/>
                <w:sz w:val="20"/>
                <w:szCs w:val="20"/>
              </w:rPr>
              <w:t>Амбулатория</w:t>
            </w:r>
          </w:p>
        </w:tc>
        <w:tc>
          <w:tcPr>
            <w:tcW w:w="60"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0,020</w:t>
            </w:r>
          </w:p>
        </w:tc>
        <w:tc>
          <w:tcPr>
            <w:tcW w:w="648"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sz w:val="20"/>
                <w:szCs w:val="20"/>
              </w:rPr>
            </w:pPr>
            <w:r>
              <w:rPr>
                <w:color w:val="000000"/>
                <w:sz w:val="20"/>
                <w:szCs w:val="20"/>
              </w:rPr>
              <w:t>90</w:t>
            </w:r>
          </w:p>
        </w:tc>
        <w:tc>
          <w:tcPr>
            <w:tcW w:w="72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r>
              <w:rPr>
                <w:color w:val="000000"/>
                <w:sz w:val="20"/>
                <w:szCs w:val="20"/>
              </w:rPr>
              <w:t>65</w:t>
            </w:r>
          </w:p>
        </w:tc>
        <w:tc>
          <w:tcPr>
            <w:tcW w:w="708"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29"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56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25"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46"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12"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60"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2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12"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08"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12"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9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60"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42"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r>
      <w:tr w:rsidR="006D6ACA">
        <w:trPr>
          <w:trHeight w:val="305"/>
        </w:trPr>
        <w:tc>
          <w:tcPr>
            <w:tcW w:w="773"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r>
              <w:rPr>
                <w:color w:val="000000"/>
              </w:rPr>
              <w:t>4</w:t>
            </w:r>
          </w:p>
        </w:tc>
        <w:tc>
          <w:tcPr>
            <w:tcW w:w="307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rFonts w:ascii="Arial" w:hAnsi="Arial" w:cs="Arial"/>
                <w:color w:val="000000"/>
                <w:sz w:val="20"/>
                <w:szCs w:val="20"/>
              </w:rPr>
            </w:pPr>
            <w:r>
              <w:rPr>
                <w:rFonts w:ascii="Arial" w:hAnsi="Arial" w:cs="Arial"/>
                <w:color w:val="000000"/>
                <w:sz w:val="20"/>
                <w:szCs w:val="20"/>
              </w:rPr>
              <w:t>Контора ЗАО</w:t>
            </w:r>
          </w:p>
        </w:tc>
        <w:tc>
          <w:tcPr>
            <w:tcW w:w="60"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0,068</w:t>
            </w:r>
          </w:p>
        </w:tc>
        <w:tc>
          <w:tcPr>
            <w:tcW w:w="648"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sz w:val="20"/>
                <w:szCs w:val="20"/>
              </w:rPr>
            </w:pPr>
            <w:r>
              <w:rPr>
                <w:color w:val="000000"/>
                <w:sz w:val="20"/>
                <w:szCs w:val="20"/>
              </w:rPr>
              <w:t>90</w:t>
            </w:r>
          </w:p>
        </w:tc>
        <w:tc>
          <w:tcPr>
            <w:tcW w:w="72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r>
              <w:rPr>
                <w:color w:val="000000"/>
                <w:sz w:val="20"/>
                <w:szCs w:val="20"/>
              </w:rPr>
              <w:t>65</w:t>
            </w:r>
          </w:p>
        </w:tc>
        <w:tc>
          <w:tcPr>
            <w:tcW w:w="708"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29"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56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25"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46"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12"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60"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2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12"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08"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12"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9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60"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42"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r>
      <w:tr w:rsidR="006D6ACA">
        <w:trPr>
          <w:trHeight w:val="305"/>
        </w:trPr>
        <w:tc>
          <w:tcPr>
            <w:tcW w:w="773"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r>
              <w:rPr>
                <w:color w:val="000000"/>
              </w:rPr>
              <w:t>5</w:t>
            </w:r>
          </w:p>
        </w:tc>
        <w:tc>
          <w:tcPr>
            <w:tcW w:w="307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rFonts w:ascii="Arial" w:hAnsi="Arial" w:cs="Arial"/>
                <w:color w:val="000000"/>
                <w:sz w:val="20"/>
                <w:szCs w:val="20"/>
              </w:rPr>
            </w:pPr>
            <w:r>
              <w:rPr>
                <w:rFonts w:ascii="Arial" w:hAnsi="Arial" w:cs="Arial"/>
                <w:color w:val="000000"/>
                <w:sz w:val="20"/>
                <w:szCs w:val="20"/>
              </w:rPr>
              <w:t>Гараж ЗАО</w:t>
            </w:r>
          </w:p>
        </w:tc>
        <w:tc>
          <w:tcPr>
            <w:tcW w:w="60"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0,0</w:t>
            </w:r>
            <w:r>
              <w:rPr>
                <w:rFonts w:ascii="Calibri" w:hAnsi="Calibri" w:cs="Calibri"/>
                <w:color w:val="000000"/>
                <w:sz w:val="22"/>
                <w:szCs w:val="22"/>
              </w:rPr>
              <w:lastRenderedPageBreak/>
              <w:t>20</w:t>
            </w:r>
          </w:p>
        </w:tc>
        <w:tc>
          <w:tcPr>
            <w:tcW w:w="648"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sz w:val="20"/>
                <w:szCs w:val="20"/>
              </w:rPr>
            </w:pPr>
            <w:r>
              <w:rPr>
                <w:color w:val="000000"/>
                <w:sz w:val="20"/>
                <w:szCs w:val="20"/>
              </w:rPr>
              <w:lastRenderedPageBreak/>
              <w:t>90</w:t>
            </w:r>
          </w:p>
        </w:tc>
        <w:tc>
          <w:tcPr>
            <w:tcW w:w="72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r>
              <w:rPr>
                <w:color w:val="000000"/>
                <w:sz w:val="20"/>
                <w:szCs w:val="20"/>
              </w:rPr>
              <w:t>65</w:t>
            </w:r>
          </w:p>
        </w:tc>
        <w:tc>
          <w:tcPr>
            <w:tcW w:w="708"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29"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56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25"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46"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12"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60"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2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12"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08"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12"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9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60"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42"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r>
      <w:tr w:rsidR="006D6ACA">
        <w:trPr>
          <w:trHeight w:val="305"/>
        </w:trPr>
        <w:tc>
          <w:tcPr>
            <w:tcW w:w="773"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r>
              <w:rPr>
                <w:color w:val="000000"/>
              </w:rPr>
              <w:lastRenderedPageBreak/>
              <w:t>6</w:t>
            </w:r>
          </w:p>
        </w:tc>
        <w:tc>
          <w:tcPr>
            <w:tcW w:w="307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rFonts w:ascii="Arial" w:hAnsi="Arial" w:cs="Arial"/>
                <w:color w:val="000000"/>
                <w:sz w:val="20"/>
                <w:szCs w:val="20"/>
              </w:rPr>
            </w:pPr>
            <w:r>
              <w:rPr>
                <w:rFonts w:ascii="Arial" w:hAnsi="Arial" w:cs="Arial"/>
                <w:color w:val="000000"/>
                <w:sz w:val="20"/>
                <w:szCs w:val="20"/>
              </w:rPr>
              <w:t>Жилой дом, 18 кв.</w:t>
            </w:r>
          </w:p>
        </w:tc>
        <w:tc>
          <w:tcPr>
            <w:tcW w:w="60"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0,140</w:t>
            </w:r>
          </w:p>
        </w:tc>
        <w:tc>
          <w:tcPr>
            <w:tcW w:w="648"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sz w:val="20"/>
                <w:szCs w:val="20"/>
              </w:rPr>
            </w:pPr>
            <w:r>
              <w:rPr>
                <w:color w:val="000000"/>
                <w:sz w:val="20"/>
                <w:szCs w:val="20"/>
              </w:rPr>
              <w:t>90</w:t>
            </w:r>
          </w:p>
        </w:tc>
        <w:tc>
          <w:tcPr>
            <w:tcW w:w="72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r>
              <w:rPr>
                <w:color w:val="000000"/>
                <w:sz w:val="20"/>
                <w:szCs w:val="20"/>
              </w:rPr>
              <w:t>65</w:t>
            </w:r>
          </w:p>
        </w:tc>
        <w:tc>
          <w:tcPr>
            <w:tcW w:w="708"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29"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56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25"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46"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12"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60"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2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12"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08"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12"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9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60"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42"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r>
      <w:tr w:rsidR="006D6ACA">
        <w:trPr>
          <w:trHeight w:val="290"/>
        </w:trPr>
        <w:tc>
          <w:tcPr>
            <w:tcW w:w="773"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7</w:t>
            </w:r>
          </w:p>
        </w:tc>
        <w:tc>
          <w:tcPr>
            <w:tcW w:w="307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rFonts w:ascii="Arial" w:hAnsi="Arial" w:cs="Arial"/>
                <w:color w:val="000000"/>
                <w:sz w:val="20"/>
                <w:szCs w:val="20"/>
              </w:rPr>
            </w:pPr>
            <w:r>
              <w:rPr>
                <w:rFonts w:ascii="Arial" w:hAnsi="Arial" w:cs="Arial"/>
                <w:color w:val="000000"/>
                <w:sz w:val="20"/>
                <w:szCs w:val="20"/>
              </w:rPr>
              <w:t>Жилой дом, Юбилейная, 3</w:t>
            </w:r>
          </w:p>
        </w:tc>
        <w:tc>
          <w:tcPr>
            <w:tcW w:w="60"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0,018</w:t>
            </w:r>
          </w:p>
        </w:tc>
        <w:tc>
          <w:tcPr>
            <w:tcW w:w="648"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sz w:val="20"/>
                <w:szCs w:val="20"/>
              </w:rPr>
            </w:pPr>
            <w:r>
              <w:rPr>
                <w:color w:val="000000"/>
                <w:sz w:val="20"/>
                <w:szCs w:val="20"/>
              </w:rPr>
              <w:t>90</w:t>
            </w:r>
          </w:p>
        </w:tc>
        <w:tc>
          <w:tcPr>
            <w:tcW w:w="72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r>
              <w:rPr>
                <w:color w:val="000000"/>
                <w:sz w:val="20"/>
                <w:szCs w:val="20"/>
              </w:rPr>
              <w:t>65</w:t>
            </w:r>
          </w:p>
        </w:tc>
        <w:tc>
          <w:tcPr>
            <w:tcW w:w="708"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29"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56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25"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46"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12"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60"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2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12"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08"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12"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9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60"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42"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r>
    </w:tbl>
    <w:p w:rsidR="006D6ACA" w:rsidRDefault="006D6ACA" w:rsidP="00996E76">
      <w:pPr>
        <w:jc w:val="center"/>
        <w:rPr>
          <w:sz w:val="28"/>
          <w:szCs w:val="28"/>
        </w:rPr>
        <w:sectPr w:rsidR="006D6ACA" w:rsidSect="006D6ACA">
          <w:pgSz w:w="16837" w:h="11905" w:orient="landscape"/>
          <w:pgMar w:top="1134" w:right="1134" w:bottom="567" w:left="1134" w:header="720" w:footer="720" w:gutter="0"/>
          <w:cols w:space="720"/>
        </w:sectPr>
      </w:pPr>
    </w:p>
    <w:tbl>
      <w:tblPr>
        <w:tblW w:w="0" w:type="auto"/>
        <w:tblLayout w:type="fixed"/>
        <w:tblCellMar>
          <w:left w:w="30" w:type="dxa"/>
          <w:right w:w="30" w:type="dxa"/>
        </w:tblCellMar>
        <w:tblLook w:val="0000"/>
      </w:tblPr>
      <w:tblGrid>
        <w:gridCol w:w="806"/>
        <w:gridCol w:w="3029"/>
        <w:gridCol w:w="3175"/>
        <w:gridCol w:w="1337"/>
        <w:gridCol w:w="2160"/>
      </w:tblGrid>
      <w:tr w:rsidR="006D6ACA" w:rsidTr="006D6ACA">
        <w:trPr>
          <w:trHeight w:val="290"/>
        </w:trPr>
        <w:tc>
          <w:tcPr>
            <w:tcW w:w="806"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p>
        </w:tc>
        <w:tc>
          <w:tcPr>
            <w:tcW w:w="302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3175"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1337" w:type="dxa"/>
            <w:gridSpan w:val="2"/>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2"/>
                <w:szCs w:val="22"/>
              </w:rPr>
            </w:pPr>
            <w:r>
              <w:rPr>
                <w:b/>
                <w:bCs/>
                <w:color w:val="000000"/>
                <w:sz w:val="22"/>
                <w:szCs w:val="22"/>
              </w:rPr>
              <w:t>Таблица №1.</w:t>
            </w:r>
          </w:p>
        </w:tc>
      </w:tr>
      <w:tr w:rsidR="006D6ACA" w:rsidTr="006D6ACA">
        <w:trPr>
          <w:trHeight w:val="305"/>
        </w:trPr>
        <w:tc>
          <w:tcPr>
            <w:tcW w:w="806" w:type="dxa"/>
            <w:gridSpan w:val="3"/>
            <w:tcBorders>
              <w:top w:val="single" w:sz="2" w:space="0" w:color="000000"/>
              <w:left w:val="single" w:sz="2" w:space="0" w:color="000000"/>
              <w:bottom w:val="single" w:sz="2" w:space="0" w:color="000000"/>
              <w:right w:val="nil"/>
            </w:tcBorders>
          </w:tcPr>
          <w:p w:rsidR="006D6ACA" w:rsidRDefault="006D6ACA">
            <w:pPr>
              <w:autoSpaceDE w:val="0"/>
              <w:autoSpaceDN w:val="0"/>
              <w:adjustRightInd w:val="0"/>
              <w:jc w:val="center"/>
              <w:rPr>
                <w:b/>
                <w:bCs/>
                <w:color w:val="000000"/>
              </w:rPr>
            </w:pPr>
            <w:r>
              <w:rPr>
                <w:b/>
                <w:bCs/>
                <w:color w:val="000000"/>
              </w:rPr>
              <w:t>Расчетные тепловые нагрузки объектов села Шайдурово</w:t>
            </w:r>
          </w:p>
        </w:tc>
        <w:tc>
          <w:tcPr>
            <w:tcW w:w="1337" w:type="dxa"/>
            <w:tcBorders>
              <w:top w:val="single" w:sz="2" w:space="0" w:color="000000"/>
              <w:left w:val="nil"/>
              <w:bottom w:val="single" w:sz="2" w:space="0" w:color="000000"/>
              <w:right w:val="nil"/>
            </w:tcBorders>
          </w:tcPr>
          <w:p w:rsidR="006D6ACA" w:rsidRDefault="006D6ACA">
            <w:pPr>
              <w:autoSpaceDE w:val="0"/>
              <w:autoSpaceDN w:val="0"/>
              <w:adjustRightInd w:val="0"/>
              <w:jc w:val="center"/>
              <w:rPr>
                <w:b/>
                <w:bCs/>
                <w:color w:val="000000"/>
              </w:rPr>
            </w:pPr>
          </w:p>
        </w:tc>
        <w:tc>
          <w:tcPr>
            <w:tcW w:w="2160" w:type="dxa"/>
            <w:tcBorders>
              <w:top w:val="single" w:sz="2" w:space="0" w:color="000000"/>
              <w:left w:val="nil"/>
              <w:bottom w:val="single" w:sz="2" w:space="0" w:color="000000"/>
              <w:right w:val="single" w:sz="2" w:space="0" w:color="000000"/>
            </w:tcBorders>
          </w:tcPr>
          <w:p w:rsidR="006D6ACA" w:rsidRDefault="006D6ACA">
            <w:pPr>
              <w:autoSpaceDE w:val="0"/>
              <w:autoSpaceDN w:val="0"/>
              <w:adjustRightInd w:val="0"/>
              <w:jc w:val="center"/>
              <w:rPr>
                <w:b/>
                <w:bCs/>
                <w:color w:val="000000"/>
              </w:rPr>
            </w:pPr>
          </w:p>
        </w:tc>
      </w:tr>
      <w:tr w:rsidR="006D6ACA">
        <w:trPr>
          <w:trHeight w:val="1102"/>
        </w:trPr>
        <w:tc>
          <w:tcPr>
            <w:tcW w:w="806"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2"/>
                <w:szCs w:val="22"/>
              </w:rPr>
            </w:pPr>
            <w:r>
              <w:rPr>
                <w:b/>
                <w:bCs/>
                <w:color w:val="000000"/>
                <w:sz w:val="22"/>
                <w:szCs w:val="22"/>
              </w:rPr>
              <w:t>№ п/п</w:t>
            </w:r>
          </w:p>
        </w:tc>
        <w:tc>
          <w:tcPr>
            <w:tcW w:w="302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2"/>
                <w:szCs w:val="22"/>
              </w:rPr>
            </w:pPr>
            <w:r>
              <w:rPr>
                <w:b/>
                <w:bCs/>
                <w:color w:val="000000"/>
                <w:sz w:val="22"/>
                <w:szCs w:val="22"/>
              </w:rPr>
              <w:t>Адрес узла ввода</w:t>
            </w:r>
          </w:p>
        </w:tc>
        <w:tc>
          <w:tcPr>
            <w:tcW w:w="3175"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2"/>
                <w:szCs w:val="22"/>
              </w:rPr>
            </w:pPr>
            <w:r>
              <w:rPr>
                <w:b/>
                <w:bCs/>
                <w:color w:val="000000"/>
                <w:sz w:val="22"/>
                <w:szCs w:val="22"/>
              </w:rPr>
              <w:t>Наименование узла</w:t>
            </w:r>
          </w:p>
        </w:tc>
        <w:tc>
          <w:tcPr>
            <w:tcW w:w="133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2"/>
                <w:szCs w:val="22"/>
              </w:rPr>
            </w:pPr>
            <w:r>
              <w:rPr>
                <w:b/>
                <w:bCs/>
                <w:color w:val="000000"/>
                <w:sz w:val="22"/>
                <w:szCs w:val="22"/>
              </w:rPr>
              <w:t>Номер источни-ка</w:t>
            </w:r>
          </w:p>
        </w:tc>
        <w:tc>
          <w:tcPr>
            <w:tcW w:w="21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2"/>
                <w:szCs w:val="22"/>
              </w:rPr>
            </w:pPr>
            <w:r>
              <w:rPr>
                <w:b/>
                <w:bCs/>
                <w:color w:val="000000"/>
                <w:sz w:val="22"/>
                <w:szCs w:val="22"/>
              </w:rPr>
              <w:t>Расчетная нагрузка на отопление, Гкал/ч</w:t>
            </w:r>
          </w:p>
        </w:tc>
      </w:tr>
      <w:tr w:rsidR="006D6ACA">
        <w:trPr>
          <w:trHeight w:val="305"/>
        </w:trPr>
        <w:tc>
          <w:tcPr>
            <w:tcW w:w="806"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rPr>
            </w:pPr>
            <w:r>
              <w:rPr>
                <w:b/>
                <w:bCs/>
                <w:color w:val="000000"/>
              </w:rPr>
              <w:t>1</w:t>
            </w:r>
          </w:p>
        </w:tc>
        <w:tc>
          <w:tcPr>
            <w:tcW w:w="302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rPr>
            </w:pPr>
            <w:r>
              <w:rPr>
                <w:b/>
                <w:bCs/>
                <w:color w:val="000000"/>
              </w:rPr>
              <w:t>2</w:t>
            </w:r>
          </w:p>
        </w:tc>
        <w:tc>
          <w:tcPr>
            <w:tcW w:w="3175"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rPr>
            </w:pPr>
            <w:r>
              <w:rPr>
                <w:b/>
                <w:bCs/>
                <w:color w:val="000000"/>
              </w:rPr>
              <w:t>3</w:t>
            </w:r>
          </w:p>
        </w:tc>
        <w:tc>
          <w:tcPr>
            <w:tcW w:w="133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rPr>
            </w:pPr>
            <w:r>
              <w:rPr>
                <w:b/>
                <w:bCs/>
                <w:color w:val="000000"/>
              </w:rPr>
              <w:t>4</w:t>
            </w:r>
          </w:p>
        </w:tc>
        <w:tc>
          <w:tcPr>
            <w:tcW w:w="21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rPr>
            </w:pPr>
            <w:r>
              <w:rPr>
                <w:b/>
                <w:bCs/>
                <w:color w:val="000000"/>
              </w:rPr>
              <w:t>5</w:t>
            </w:r>
          </w:p>
        </w:tc>
      </w:tr>
      <w:tr w:rsidR="006D6ACA" w:rsidTr="006D6ACA">
        <w:trPr>
          <w:trHeight w:val="305"/>
        </w:trPr>
        <w:tc>
          <w:tcPr>
            <w:tcW w:w="806" w:type="dxa"/>
            <w:gridSpan w:val="2"/>
            <w:tcBorders>
              <w:top w:val="single" w:sz="2" w:space="0" w:color="000000"/>
              <w:left w:val="single" w:sz="2" w:space="0" w:color="000000"/>
              <w:bottom w:val="single" w:sz="2" w:space="0" w:color="000000"/>
              <w:right w:val="nil"/>
            </w:tcBorders>
          </w:tcPr>
          <w:p w:rsidR="006D6ACA" w:rsidRDefault="006D6ACA">
            <w:pPr>
              <w:autoSpaceDE w:val="0"/>
              <w:autoSpaceDN w:val="0"/>
              <w:adjustRightInd w:val="0"/>
              <w:jc w:val="center"/>
              <w:rPr>
                <w:b/>
                <w:bCs/>
                <w:color w:val="000000"/>
              </w:rPr>
            </w:pPr>
            <w:r>
              <w:rPr>
                <w:b/>
                <w:bCs/>
                <w:color w:val="000000"/>
              </w:rPr>
              <w:t>МУП "Шайдуровское ЖКХ"</w:t>
            </w:r>
          </w:p>
        </w:tc>
        <w:tc>
          <w:tcPr>
            <w:tcW w:w="3175" w:type="dxa"/>
            <w:tcBorders>
              <w:top w:val="single" w:sz="2" w:space="0" w:color="000000"/>
              <w:left w:val="nil"/>
              <w:bottom w:val="single" w:sz="2" w:space="0" w:color="000000"/>
              <w:right w:val="nil"/>
            </w:tcBorders>
          </w:tcPr>
          <w:p w:rsidR="006D6ACA" w:rsidRDefault="006D6ACA">
            <w:pPr>
              <w:autoSpaceDE w:val="0"/>
              <w:autoSpaceDN w:val="0"/>
              <w:adjustRightInd w:val="0"/>
              <w:jc w:val="center"/>
              <w:rPr>
                <w:b/>
                <w:bCs/>
                <w:color w:val="000000"/>
              </w:rPr>
            </w:pPr>
          </w:p>
        </w:tc>
        <w:tc>
          <w:tcPr>
            <w:tcW w:w="1337" w:type="dxa"/>
            <w:tcBorders>
              <w:top w:val="single" w:sz="2" w:space="0" w:color="000000"/>
              <w:left w:val="nil"/>
              <w:bottom w:val="single" w:sz="2" w:space="0" w:color="000000"/>
              <w:right w:val="nil"/>
            </w:tcBorders>
          </w:tcPr>
          <w:p w:rsidR="006D6ACA" w:rsidRDefault="006D6ACA">
            <w:pPr>
              <w:autoSpaceDE w:val="0"/>
              <w:autoSpaceDN w:val="0"/>
              <w:adjustRightInd w:val="0"/>
              <w:jc w:val="center"/>
              <w:rPr>
                <w:b/>
                <w:bCs/>
                <w:color w:val="000000"/>
              </w:rPr>
            </w:pPr>
          </w:p>
        </w:tc>
        <w:tc>
          <w:tcPr>
            <w:tcW w:w="2160" w:type="dxa"/>
            <w:tcBorders>
              <w:top w:val="single" w:sz="2" w:space="0" w:color="000000"/>
              <w:left w:val="nil"/>
              <w:bottom w:val="single" w:sz="2" w:space="0" w:color="000000"/>
              <w:right w:val="single" w:sz="2" w:space="0" w:color="000000"/>
            </w:tcBorders>
          </w:tcPr>
          <w:p w:rsidR="006D6ACA" w:rsidRDefault="006D6ACA">
            <w:pPr>
              <w:autoSpaceDE w:val="0"/>
              <w:autoSpaceDN w:val="0"/>
              <w:adjustRightInd w:val="0"/>
              <w:jc w:val="center"/>
              <w:rPr>
                <w:b/>
                <w:bCs/>
                <w:color w:val="000000"/>
              </w:rPr>
            </w:pPr>
          </w:p>
        </w:tc>
      </w:tr>
      <w:tr w:rsidR="006D6ACA" w:rsidTr="006D6ACA">
        <w:trPr>
          <w:trHeight w:val="305"/>
        </w:trPr>
        <w:tc>
          <w:tcPr>
            <w:tcW w:w="806" w:type="dxa"/>
            <w:gridSpan w:val="2"/>
            <w:tcBorders>
              <w:top w:val="single" w:sz="2" w:space="0" w:color="000000"/>
              <w:left w:val="single" w:sz="2" w:space="0" w:color="000000"/>
              <w:bottom w:val="single" w:sz="2" w:space="0" w:color="000000"/>
              <w:right w:val="nil"/>
            </w:tcBorders>
          </w:tcPr>
          <w:p w:rsidR="006D6ACA" w:rsidRDefault="006D6ACA">
            <w:pPr>
              <w:autoSpaceDE w:val="0"/>
              <w:autoSpaceDN w:val="0"/>
              <w:adjustRightInd w:val="0"/>
              <w:jc w:val="center"/>
              <w:rPr>
                <w:b/>
                <w:bCs/>
                <w:color w:val="000000"/>
              </w:rPr>
            </w:pPr>
            <w:r>
              <w:rPr>
                <w:b/>
                <w:bCs/>
                <w:color w:val="000000"/>
              </w:rPr>
              <w:t xml:space="preserve">Котельная </w:t>
            </w:r>
          </w:p>
        </w:tc>
        <w:tc>
          <w:tcPr>
            <w:tcW w:w="3175" w:type="dxa"/>
            <w:tcBorders>
              <w:top w:val="single" w:sz="2" w:space="0" w:color="000000"/>
              <w:left w:val="nil"/>
              <w:bottom w:val="single" w:sz="2" w:space="0" w:color="000000"/>
              <w:right w:val="nil"/>
            </w:tcBorders>
          </w:tcPr>
          <w:p w:rsidR="006D6ACA" w:rsidRDefault="006D6ACA">
            <w:pPr>
              <w:autoSpaceDE w:val="0"/>
              <w:autoSpaceDN w:val="0"/>
              <w:adjustRightInd w:val="0"/>
              <w:jc w:val="center"/>
              <w:rPr>
                <w:b/>
                <w:bCs/>
                <w:color w:val="000000"/>
              </w:rPr>
            </w:pPr>
          </w:p>
        </w:tc>
        <w:tc>
          <w:tcPr>
            <w:tcW w:w="1337" w:type="dxa"/>
            <w:tcBorders>
              <w:top w:val="single" w:sz="2" w:space="0" w:color="000000"/>
              <w:left w:val="nil"/>
              <w:bottom w:val="single" w:sz="2" w:space="0" w:color="000000"/>
              <w:right w:val="nil"/>
            </w:tcBorders>
          </w:tcPr>
          <w:p w:rsidR="006D6ACA" w:rsidRDefault="006D6ACA">
            <w:pPr>
              <w:autoSpaceDE w:val="0"/>
              <w:autoSpaceDN w:val="0"/>
              <w:adjustRightInd w:val="0"/>
              <w:jc w:val="center"/>
              <w:rPr>
                <w:b/>
                <w:bCs/>
                <w:color w:val="000000"/>
              </w:rPr>
            </w:pPr>
          </w:p>
        </w:tc>
        <w:tc>
          <w:tcPr>
            <w:tcW w:w="2160" w:type="dxa"/>
            <w:tcBorders>
              <w:top w:val="single" w:sz="2" w:space="0" w:color="000000"/>
              <w:left w:val="nil"/>
              <w:bottom w:val="single" w:sz="2" w:space="0" w:color="000000"/>
              <w:right w:val="single" w:sz="2" w:space="0" w:color="000000"/>
            </w:tcBorders>
          </w:tcPr>
          <w:p w:rsidR="006D6ACA" w:rsidRDefault="006D6ACA">
            <w:pPr>
              <w:autoSpaceDE w:val="0"/>
              <w:autoSpaceDN w:val="0"/>
              <w:adjustRightInd w:val="0"/>
              <w:jc w:val="center"/>
              <w:rPr>
                <w:b/>
                <w:bCs/>
                <w:color w:val="000000"/>
              </w:rPr>
            </w:pPr>
          </w:p>
        </w:tc>
      </w:tr>
      <w:tr w:rsidR="006D6ACA">
        <w:trPr>
          <w:trHeight w:val="305"/>
        </w:trPr>
        <w:tc>
          <w:tcPr>
            <w:tcW w:w="806"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r>
              <w:rPr>
                <w:color w:val="000000"/>
              </w:rPr>
              <w:t>1</w:t>
            </w:r>
          </w:p>
        </w:tc>
        <w:tc>
          <w:tcPr>
            <w:tcW w:w="302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rFonts w:ascii="Arial" w:hAnsi="Arial" w:cs="Arial"/>
                <w:color w:val="000000"/>
                <w:sz w:val="20"/>
                <w:szCs w:val="20"/>
              </w:rPr>
            </w:pPr>
            <w:r>
              <w:rPr>
                <w:rFonts w:ascii="Arial" w:hAnsi="Arial" w:cs="Arial"/>
                <w:color w:val="000000"/>
                <w:sz w:val="20"/>
                <w:szCs w:val="20"/>
              </w:rPr>
              <w:t xml:space="preserve">Школа </w:t>
            </w:r>
          </w:p>
        </w:tc>
        <w:tc>
          <w:tcPr>
            <w:tcW w:w="3175"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133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w:t>
            </w:r>
          </w:p>
        </w:tc>
        <w:tc>
          <w:tcPr>
            <w:tcW w:w="21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0,125</w:t>
            </w:r>
          </w:p>
        </w:tc>
      </w:tr>
      <w:tr w:rsidR="006D6ACA">
        <w:trPr>
          <w:trHeight w:val="305"/>
        </w:trPr>
        <w:tc>
          <w:tcPr>
            <w:tcW w:w="806"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r>
              <w:rPr>
                <w:color w:val="000000"/>
              </w:rPr>
              <w:t>2</w:t>
            </w:r>
          </w:p>
        </w:tc>
        <w:tc>
          <w:tcPr>
            <w:tcW w:w="302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rFonts w:ascii="Arial" w:hAnsi="Arial" w:cs="Arial"/>
                <w:color w:val="000000"/>
                <w:sz w:val="20"/>
                <w:szCs w:val="20"/>
              </w:rPr>
            </w:pPr>
            <w:r>
              <w:rPr>
                <w:rFonts w:ascii="Arial" w:hAnsi="Arial" w:cs="Arial"/>
                <w:color w:val="000000"/>
                <w:sz w:val="20"/>
                <w:szCs w:val="20"/>
              </w:rPr>
              <w:t>Интернат</w:t>
            </w:r>
          </w:p>
        </w:tc>
        <w:tc>
          <w:tcPr>
            <w:tcW w:w="3175"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133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w:t>
            </w:r>
          </w:p>
        </w:tc>
        <w:tc>
          <w:tcPr>
            <w:tcW w:w="21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0,100</w:t>
            </w:r>
          </w:p>
        </w:tc>
      </w:tr>
      <w:tr w:rsidR="006D6ACA">
        <w:trPr>
          <w:trHeight w:val="305"/>
        </w:trPr>
        <w:tc>
          <w:tcPr>
            <w:tcW w:w="806"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r>
              <w:rPr>
                <w:color w:val="000000"/>
              </w:rPr>
              <w:t>3</w:t>
            </w:r>
          </w:p>
        </w:tc>
        <w:tc>
          <w:tcPr>
            <w:tcW w:w="302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rFonts w:ascii="Arial" w:hAnsi="Arial" w:cs="Arial"/>
                <w:color w:val="000000"/>
                <w:sz w:val="20"/>
                <w:szCs w:val="20"/>
              </w:rPr>
            </w:pPr>
            <w:r>
              <w:rPr>
                <w:rFonts w:ascii="Arial" w:hAnsi="Arial" w:cs="Arial"/>
                <w:color w:val="000000"/>
                <w:sz w:val="20"/>
                <w:szCs w:val="20"/>
              </w:rPr>
              <w:t>Амбулатория</w:t>
            </w:r>
          </w:p>
        </w:tc>
        <w:tc>
          <w:tcPr>
            <w:tcW w:w="3175"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133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w:t>
            </w:r>
          </w:p>
        </w:tc>
        <w:tc>
          <w:tcPr>
            <w:tcW w:w="21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0,020</w:t>
            </w:r>
          </w:p>
        </w:tc>
      </w:tr>
      <w:tr w:rsidR="006D6ACA">
        <w:trPr>
          <w:trHeight w:val="305"/>
        </w:trPr>
        <w:tc>
          <w:tcPr>
            <w:tcW w:w="806"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r>
              <w:rPr>
                <w:color w:val="000000"/>
              </w:rPr>
              <w:t>4</w:t>
            </w:r>
          </w:p>
        </w:tc>
        <w:tc>
          <w:tcPr>
            <w:tcW w:w="302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rFonts w:ascii="Arial" w:hAnsi="Arial" w:cs="Arial"/>
                <w:color w:val="000000"/>
                <w:sz w:val="20"/>
                <w:szCs w:val="20"/>
              </w:rPr>
            </w:pPr>
            <w:r>
              <w:rPr>
                <w:rFonts w:ascii="Arial" w:hAnsi="Arial" w:cs="Arial"/>
                <w:color w:val="000000"/>
                <w:sz w:val="20"/>
                <w:szCs w:val="20"/>
              </w:rPr>
              <w:t>Контора ЗАО</w:t>
            </w:r>
          </w:p>
        </w:tc>
        <w:tc>
          <w:tcPr>
            <w:tcW w:w="3175"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133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w:t>
            </w:r>
          </w:p>
        </w:tc>
        <w:tc>
          <w:tcPr>
            <w:tcW w:w="21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0,068</w:t>
            </w:r>
          </w:p>
        </w:tc>
      </w:tr>
      <w:tr w:rsidR="006D6ACA">
        <w:trPr>
          <w:trHeight w:val="305"/>
        </w:trPr>
        <w:tc>
          <w:tcPr>
            <w:tcW w:w="806"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r>
              <w:rPr>
                <w:color w:val="000000"/>
              </w:rPr>
              <w:t>5</w:t>
            </w:r>
          </w:p>
        </w:tc>
        <w:tc>
          <w:tcPr>
            <w:tcW w:w="302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rFonts w:ascii="Arial" w:hAnsi="Arial" w:cs="Arial"/>
                <w:color w:val="000000"/>
                <w:sz w:val="20"/>
                <w:szCs w:val="20"/>
              </w:rPr>
            </w:pPr>
            <w:r>
              <w:rPr>
                <w:rFonts w:ascii="Arial" w:hAnsi="Arial" w:cs="Arial"/>
                <w:color w:val="000000"/>
                <w:sz w:val="20"/>
                <w:szCs w:val="20"/>
              </w:rPr>
              <w:t>Гараж ЗАО</w:t>
            </w:r>
          </w:p>
        </w:tc>
        <w:tc>
          <w:tcPr>
            <w:tcW w:w="3175"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133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w:t>
            </w:r>
          </w:p>
        </w:tc>
        <w:tc>
          <w:tcPr>
            <w:tcW w:w="21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0,020</w:t>
            </w:r>
          </w:p>
        </w:tc>
      </w:tr>
      <w:tr w:rsidR="006D6ACA">
        <w:trPr>
          <w:trHeight w:val="305"/>
        </w:trPr>
        <w:tc>
          <w:tcPr>
            <w:tcW w:w="806"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r>
              <w:rPr>
                <w:color w:val="000000"/>
              </w:rPr>
              <w:t>6</w:t>
            </w:r>
          </w:p>
        </w:tc>
        <w:tc>
          <w:tcPr>
            <w:tcW w:w="302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rFonts w:ascii="Arial" w:hAnsi="Arial" w:cs="Arial"/>
                <w:color w:val="000000"/>
                <w:sz w:val="20"/>
                <w:szCs w:val="20"/>
              </w:rPr>
            </w:pPr>
            <w:r>
              <w:rPr>
                <w:rFonts w:ascii="Arial" w:hAnsi="Arial" w:cs="Arial"/>
                <w:color w:val="000000"/>
                <w:sz w:val="20"/>
                <w:szCs w:val="20"/>
              </w:rPr>
              <w:t>Жилой дом, 18 кв.</w:t>
            </w:r>
          </w:p>
        </w:tc>
        <w:tc>
          <w:tcPr>
            <w:tcW w:w="3175"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133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w:t>
            </w:r>
          </w:p>
        </w:tc>
        <w:tc>
          <w:tcPr>
            <w:tcW w:w="21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0,140</w:t>
            </w:r>
          </w:p>
        </w:tc>
      </w:tr>
      <w:tr w:rsidR="006D6ACA">
        <w:trPr>
          <w:trHeight w:val="290"/>
        </w:trPr>
        <w:tc>
          <w:tcPr>
            <w:tcW w:w="806"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7</w:t>
            </w:r>
          </w:p>
        </w:tc>
        <w:tc>
          <w:tcPr>
            <w:tcW w:w="302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rFonts w:ascii="Arial" w:hAnsi="Arial" w:cs="Arial"/>
                <w:color w:val="000000"/>
                <w:sz w:val="20"/>
                <w:szCs w:val="20"/>
              </w:rPr>
            </w:pPr>
            <w:r>
              <w:rPr>
                <w:rFonts w:ascii="Arial" w:hAnsi="Arial" w:cs="Arial"/>
                <w:color w:val="000000"/>
                <w:sz w:val="20"/>
                <w:szCs w:val="20"/>
              </w:rPr>
              <w:t>Жилой дом, Юбилейная, 3</w:t>
            </w:r>
          </w:p>
        </w:tc>
        <w:tc>
          <w:tcPr>
            <w:tcW w:w="3175"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133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1</w:t>
            </w:r>
          </w:p>
        </w:tc>
        <w:tc>
          <w:tcPr>
            <w:tcW w:w="21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0,018</w:t>
            </w:r>
          </w:p>
        </w:tc>
      </w:tr>
      <w:tr w:rsidR="006D6ACA">
        <w:trPr>
          <w:trHeight w:val="305"/>
        </w:trPr>
        <w:tc>
          <w:tcPr>
            <w:tcW w:w="806"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p>
        </w:tc>
        <w:tc>
          <w:tcPr>
            <w:tcW w:w="302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Arial" w:hAnsi="Arial" w:cs="Arial"/>
                <w:color w:val="000000"/>
                <w:sz w:val="20"/>
                <w:szCs w:val="20"/>
              </w:rPr>
            </w:pPr>
          </w:p>
        </w:tc>
        <w:tc>
          <w:tcPr>
            <w:tcW w:w="3175"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133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p>
        </w:tc>
        <w:tc>
          <w:tcPr>
            <w:tcW w:w="21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p>
        </w:tc>
      </w:tr>
      <w:tr w:rsidR="006D6ACA">
        <w:trPr>
          <w:trHeight w:val="305"/>
        </w:trPr>
        <w:tc>
          <w:tcPr>
            <w:tcW w:w="806"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p>
        </w:tc>
        <w:tc>
          <w:tcPr>
            <w:tcW w:w="302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Arial" w:hAnsi="Arial" w:cs="Arial"/>
                <w:color w:val="000000"/>
                <w:sz w:val="20"/>
                <w:szCs w:val="20"/>
              </w:rPr>
            </w:pPr>
          </w:p>
        </w:tc>
        <w:tc>
          <w:tcPr>
            <w:tcW w:w="3175"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133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p>
        </w:tc>
        <w:tc>
          <w:tcPr>
            <w:tcW w:w="21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p>
        </w:tc>
      </w:tr>
      <w:tr w:rsidR="006D6ACA">
        <w:trPr>
          <w:trHeight w:val="305"/>
        </w:trPr>
        <w:tc>
          <w:tcPr>
            <w:tcW w:w="806"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p>
        </w:tc>
        <w:tc>
          <w:tcPr>
            <w:tcW w:w="302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Arial" w:hAnsi="Arial" w:cs="Arial"/>
                <w:color w:val="000000"/>
                <w:sz w:val="20"/>
                <w:szCs w:val="20"/>
              </w:rPr>
            </w:pPr>
          </w:p>
        </w:tc>
        <w:tc>
          <w:tcPr>
            <w:tcW w:w="3175"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133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p>
        </w:tc>
        <w:tc>
          <w:tcPr>
            <w:tcW w:w="21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p>
        </w:tc>
      </w:tr>
      <w:tr w:rsidR="006D6ACA">
        <w:trPr>
          <w:trHeight w:val="305"/>
        </w:trPr>
        <w:tc>
          <w:tcPr>
            <w:tcW w:w="806"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p>
        </w:tc>
        <w:tc>
          <w:tcPr>
            <w:tcW w:w="302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Arial" w:hAnsi="Arial" w:cs="Arial"/>
                <w:color w:val="000000"/>
                <w:sz w:val="20"/>
                <w:szCs w:val="20"/>
              </w:rPr>
            </w:pPr>
          </w:p>
        </w:tc>
        <w:tc>
          <w:tcPr>
            <w:tcW w:w="3175"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133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p>
        </w:tc>
        <w:tc>
          <w:tcPr>
            <w:tcW w:w="21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p>
        </w:tc>
      </w:tr>
      <w:tr w:rsidR="006D6ACA">
        <w:trPr>
          <w:trHeight w:val="305"/>
        </w:trPr>
        <w:tc>
          <w:tcPr>
            <w:tcW w:w="806"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p>
        </w:tc>
        <w:tc>
          <w:tcPr>
            <w:tcW w:w="302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Arial" w:hAnsi="Arial" w:cs="Arial"/>
                <w:color w:val="000000"/>
                <w:sz w:val="20"/>
                <w:szCs w:val="20"/>
              </w:rPr>
            </w:pPr>
          </w:p>
        </w:tc>
        <w:tc>
          <w:tcPr>
            <w:tcW w:w="3175"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133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p>
        </w:tc>
        <w:tc>
          <w:tcPr>
            <w:tcW w:w="21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p>
        </w:tc>
      </w:tr>
      <w:tr w:rsidR="006D6ACA">
        <w:trPr>
          <w:trHeight w:val="305"/>
        </w:trPr>
        <w:tc>
          <w:tcPr>
            <w:tcW w:w="806"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p>
        </w:tc>
        <w:tc>
          <w:tcPr>
            <w:tcW w:w="302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Arial" w:hAnsi="Arial" w:cs="Arial"/>
                <w:color w:val="000000"/>
                <w:sz w:val="20"/>
                <w:szCs w:val="20"/>
              </w:rPr>
            </w:pPr>
          </w:p>
        </w:tc>
        <w:tc>
          <w:tcPr>
            <w:tcW w:w="3175"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color w:val="000000"/>
              </w:rPr>
            </w:pPr>
          </w:p>
        </w:tc>
        <w:tc>
          <w:tcPr>
            <w:tcW w:w="133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p>
        </w:tc>
        <w:tc>
          <w:tcPr>
            <w:tcW w:w="21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p>
        </w:tc>
      </w:tr>
      <w:tr w:rsidR="006D6ACA">
        <w:trPr>
          <w:trHeight w:val="305"/>
        </w:trPr>
        <w:tc>
          <w:tcPr>
            <w:tcW w:w="806"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p>
        </w:tc>
        <w:tc>
          <w:tcPr>
            <w:tcW w:w="302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Arial" w:hAnsi="Arial" w:cs="Arial"/>
                <w:color w:val="000000"/>
                <w:sz w:val="20"/>
                <w:szCs w:val="20"/>
              </w:rPr>
            </w:pPr>
          </w:p>
        </w:tc>
        <w:tc>
          <w:tcPr>
            <w:tcW w:w="3175"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color w:val="000000"/>
              </w:rPr>
            </w:pPr>
          </w:p>
        </w:tc>
        <w:tc>
          <w:tcPr>
            <w:tcW w:w="133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p>
        </w:tc>
        <w:tc>
          <w:tcPr>
            <w:tcW w:w="21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p>
        </w:tc>
      </w:tr>
      <w:tr w:rsidR="006D6ACA">
        <w:trPr>
          <w:trHeight w:val="305"/>
        </w:trPr>
        <w:tc>
          <w:tcPr>
            <w:tcW w:w="806"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p>
        </w:tc>
        <w:tc>
          <w:tcPr>
            <w:tcW w:w="302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Arial" w:hAnsi="Arial" w:cs="Arial"/>
                <w:color w:val="000000"/>
                <w:sz w:val="20"/>
                <w:szCs w:val="20"/>
              </w:rPr>
            </w:pPr>
          </w:p>
        </w:tc>
        <w:tc>
          <w:tcPr>
            <w:tcW w:w="3175"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color w:val="000000"/>
              </w:rPr>
            </w:pPr>
          </w:p>
        </w:tc>
        <w:tc>
          <w:tcPr>
            <w:tcW w:w="133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p>
        </w:tc>
        <w:tc>
          <w:tcPr>
            <w:tcW w:w="21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p>
        </w:tc>
      </w:tr>
      <w:tr w:rsidR="006D6ACA">
        <w:trPr>
          <w:trHeight w:val="305"/>
        </w:trPr>
        <w:tc>
          <w:tcPr>
            <w:tcW w:w="806"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p>
        </w:tc>
        <w:tc>
          <w:tcPr>
            <w:tcW w:w="302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rFonts w:ascii="Arial" w:hAnsi="Arial" w:cs="Arial"/>
                <w:color w:val="000000"/>
                <w:sz w:val="20"/>
                <w:szCs w:val="20"/>
              </w:rPr>
            </w:pPr>
          </w:p>
        </w:tc>
        <w:tc>
          <w:tcPr>
            <w:tcW w:w="3175"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color w:val="000000"/>
              </w:rPr>
            </w:pPr>
          </w:p>
        </w:tc>
        <w:tc>
          <w:tcPr>
            <w:tcW w:w="133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p>
        </w:tc>
        <w:tc>
          <w:tcPr>
            <w:tcW w:w="21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p>
        </w:tc>
      </w:tr>
      <w:tr w:rsidR="006D6ACA">
        <w:trPr>
          <w:trHeight w:val="305"/>
        </w:trPr>
        <w:tc>
          <w:tcPr>
            <w:tcW w:w="806"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p>
        </w:tc>
        <w:tc>
          <w:tcPr>
            <w:tcW w:w="302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rFonts w:ascii="Arial" w:hAnsi="Arial" w:cs="Arial"/>
                <w:color w:val="000000"/>
                <w:sz w:val="20"/>
                <w:szCs w:val="20"/>
              </w:rPr>
            </w:pPr>
          </w:p>
        </w:tc>
        <w:tc>
          <w:tcPr>
            <w:tcW w:w="3175"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color w:val="000000"/>
              </w:rPr>
            </w:pPr>
          </w:p>
        </w:tc>
        <w:tc>
          <w:tcPr>
            <w:tcW w:w="133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p>
        </w:tc>
        <w:tc>
          <w:tcPr>
            <w:tcW w:w="21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p>
        </w:tc>
      </w:tr>
      <w:tr w:rsidR="006D6ACA">
        <w:trPr>
          <w:trHeight w:val="305"/>
        </w:trPr>
        <w:tc>
          <w:tcPr>
            <w:tcW w:w="806"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p>
        </w:tc>
        <w:tc>
          <w:tcPr>
            <w:tcW w:w="302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rFonts w:ascii="Arial" w:hAnsi="Arial" w:cs="Arial"/>
                <w:color w:val="000000"/>
                <w:sz w:val="20"/>
                <w:szCs w:val="20"/>
              </w:rPr>
            </w:pPr>
          </w:p>
        </w:tc>
        <w:tc>
          <w:tcPr>
            <w:tcW w:w="3175"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color w:val="000000"/>
              </w:rPr>
            </w:pPr>
          </w:p>
        </w:tc>
        <w:tc>
          <w:tcPr>
            <w:tcW w:w="133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p>
        </w:tc>
        <w:tc>
          <w:tcPr>
            <w:tcW w:w="21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p>
        </w:tc>
      </w:tr>
      <w:tr w:rsidR="006D6ACA">
        <w:trPr>
          <w:trHeight w:val="305"/>
        </w:trPr>
        <w:tc>
          <w:tcPr>
            <w:tcW w:w="806"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p>
        </w:tc>
        <w:tc>
          <w:tcPr>
            <w:tcW w:w="302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rFonts w:ascii="Arial" w:hAnsi="Arial" w:cs="Arial"/>
                <w:color w:val="000000"/>
                <w:sz w:val="20"/>
                <w:szCs w:val="20"/>
              </w:rPr>
            </w:pPr>
          </w:p>
        </w:tc>
        <w:tc>
          <w:tcPr>
            <w:tcW w:w="3175"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color w:val="000000"/>
              </w:rPr>
            </w:pPr>
          </w:p>
        </w:tc>
        <w:tc>
          <w:tcPr>
            <w:tcW w:w="133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p>
        </w:tc>
        <w:tc>
          <w:tcPr>
            <w:tcW w:w="21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rFonts w:ascii="Calibri" w:hAnsi="Calibri" w:cs="Calibri"/>
                <w:color w:val="000000"/>
                <w:sz w:val="22"/>
                <w:szCs w:val="22"/>
              </w:rPr>
            </w:pPr>
          </w:p>
        </w:tc>
      </w:tr>
      <w:tr w:rsidR="006D6ACA">
        <w:trPr>
          <w:trHeight w:val="305"/>
        </w:trPr>
        <w:tc>
          <w:tcPr>
            <w:tcW w:w="806"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p>
        </w:tc>
        <w:tc>
          <w:tcPr>
            <w:tcW w:w="302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color w:val="000000"/>
              </w:rPr>
            </w:pPr>
          </w:p>
        </w:tc>
        <w:tc>
          <w:tcPr>
            <w:tcW w:w="3175"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color w:val="000000"/>
              </w:rPr>
            </w:pPr>
          </w:p>
        </w:tc>
        <w:tc>
          <w:tcPr>
            <w:tcW w:w="133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p>
        </w:tc>
        <w:tc>
          <w:tcPr>
            <w:tcW w:w="21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color w:val="000000"/>
              </w:rPr>
            </w:pPr>
          </w:p>
        </w:tc>
      </w:tr>
      <w:tr w:rsidR="006D6ACA">
        <w:trPr>
          <w:trHeight w:val="305"/>
        </w:trPr>
        <w:tc>
          <w:tcPr>
            <w:tcW w:w="806"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rPr>
            </w:pPr>
          </w:p>
        </w:tc>
        <w:tc>
          <w:tcPr>
            <w:tcW w:w="302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rPr>
            </w:pPr>
          </w:p>
        </w:tc>
        <w:tc>
          <w:tcPr>
            <w:tcW w:w="3175" w:type="dxa"/>
            <w:tcBorders>
              <w:top w:val="single" w:sz="2" w:space="0" w:color="000000"/>
              <w:left w:val="single" w:sz="2" w:space="0" w:color="000000"/>
              <w:bottom w:val="single" w:sz="2" w:space="0" w:color="000000"/>
              <w:right w:val="nil"/>
            </w:tcBorders>
          </w:tcPr>
          <w:p w:rsidR="006D6ACA" w:rsidRDefault="006D6ACA">
            <w:pPr>
              <w:autoSpaceDE w:val="0"/>
              <w:autoSpaceDN w:val="0"/>
              <w:adjustRightInd w:val="0"/>
              <w:jc w:val="right"/>
              <w:rPr>
                <w:b/>
                <w:bCs/>
                <w:color w:val="000000"/>
                <w:sz w:val="22"/>
                <w:szCs w:val="22"/>
              </w:rPr>
            </w:pPr>
            <w:r>
              <w:rPr>
                <w:b/>
                <w:bCs/>
                <w:color w:val="000000"/>
                <w:sz w:val="22"/>
                <w:szCs w:val="22"/>
              </w:rPr>
              <w:t>Общая тепловая нагрузка:</w:t>
            </w:r>
          </w:p>
        </w:tc>
        <w:tc>
          <w:tcPr>
            <w:tcW w:w="1337" w:type="dxa"/>
            <w:tcBorders>
              <w:top w:val="single" w:sz="2" w:space="0" w:color="000000"/>
              <w:left w:val="nil"/>
              <w:bottom w:val="single" w:sz="2" w:space="0" w:color="000000"/>
              <w:right w:val="single" w:sz="2" w:space="0" w:color="000000"/>
            </w:tcBorders>
          </w:tcPr>
          <w:p w:rsidR="006D6ACA" w:rsidRDefault="006D6ACA">
            <w:pPr>
              <w:autoSpaceDE w:val="0"/>
              <w:autoSpaceDN w:val="0"/>
              <w:adjustRightInd w:val="0"/>
              <w:jc w:val="right"/>
              <w:rPr>
                <w:b/>
                <w:bCs/>
                <w:color w:val="000000"/>
                <w:sz w:val="22"/>
                <w:szCs w:val="22"/>
              </w:rPr>
            </w:pPr>
          </w:p>
        </w:tc>
        <w:tc>
          <w:tcPr>
            <w:tcW w:w="21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2"/>
                <w:szCs w:val="22"/>
              </w:rPr>
            </w:pPr>
            <w:r>
              <w:rPr>
                <w:b/>
                <w:bCs/>
                <w:color w:val="000000"/>
                <w:sz w:val="22"/>
                <w:szCs w:val="22"/>
              </w:rPr>
              <w:t>0,491</w:t>
            </w:r>
          </w:p>
        </w:tc>
      </w:tr>
    </w:tbl>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tbl>
      <w:tblPr>
        <w:tblW w:w="9744" w:type="dxa"/>
        <w:tblInd w:w="88" w:type="dxa"/>
        <w:tblLook w:val="04A0"/>
      </w:tblPr>
      <w:tblGrid>
        <w:gridCol w:w="721"/>
        <w:gridCol w:w="1990"/>
        <w:gridCol w:w="2338"/>
        <w:gridCol w:w="1020"/>
        <w:gridCol w:w="1169"/>
        <w:gridCol w:w="1169"/>
        <w:gridCol w:w="1337"/>
      </w:tblGrid>
      <w:tr w:rsidR="006D6ACA" w:rsidTr="006D6ACA">
        <w:trPr>
          <w:trHeight w:val="315"/>
        </w:trPr>
        <w:tc>
          <w:tcPr>
            <w:tcW w:w="721" w:type="dxa"/>
            <w:tcBorders>
              <w:top w:val="nil"/>
              <w:left w:val="nil"/>
              <w:bottom w:val="nil"/>
              <w:right w:val="nil"/>
            </w:tcBorders>
            <w:shd w:val="clear" w:color="auto" w:fill="auto"/>
            <w:noWrap/>
            <w:vAlign w:val="bottom"/>
            <w:hideMark/>
          </w:tcPr>
          <w:p w:rsidR="006D6ACA" w:rsidRDefault="006D6ACA">
            <w:pPr>
              <w:rPr>
                <w:rFonts w:ascii="Calibri" w:hAnsi="Calibri"/>
                <w:color w:val="000000"/>
                <w:sz w:val="22"/>
                <w:szCs w:val="22"/>
              </w:rPr>
            </w:pPr>
          </w:p>
        </w:tc>
        <w:tc>
          <w:tcPr>
            <w:tcW w:w="1990" w:type="dxa"/>
            <w:tcBorders>
              <w:top w:val="nil"/>
              <w:left w:val="nil"/>
              <w:bottom w:val="nil"/>
              <w:right w:val="nil"/>
            </w:tcBorders>
            <w:shd w:val="clear" w:color="auto" w:fill="auto"/>
            <w:noWrap/>
            <w:vAlign w:val="center"/>
            <w:hideMark/>
          </w:tcPr>
          <w:p w:rsidR="006D6ACA" w:rsidRDefault="006D6ACA">
            <w:pPr>
              <w:rPr>
                <w:rFonts w:ascii="Calibri" w:hAnsi="Calibri"/>
                <w:color w:val="000000"/>
                <w:sz w:val="22"/>
                <w:szCs w:val="22"/>
              </w:rPr>
            </w:pPr>
          </w:p>
        </w:tc>
        <w:tc>
          <w:tcPr>
            <w:tcW w:w="2338" w:type="dxa"/>
            <w:tcBorders>
              <w:top w:val="nil"/>
              <w:left w:val="nil"/>
              <w:bottom w:val="nil"/>
              <w:right w:val="nil"/>
            </w:tcBorders>
            <w:shd w:val="clear" w:color="auto" w:fill="auto"/>
            <w:noWrap/>
            <w:vAlign w:val="center"/>
            <w:hideMark/>
          </w:tcPr>
          <w:p w:rsidR="006D6ACA" w:rsidRDefault="006D6ACA">
            <w:pPr>
              <w:rPr>
                <w:rFonts w:ascii="Calibri" w:hAnsi="Calibri"/>
                <w:color w:val="000000"/>
                <w:sz w:val="22"/>
                <w:szCs w:val="22"/>
              </w:rPr>
            </w:pPr>
          </w:p>
        </w:tc>
        <w:tc>
          <w:tcPr>
            <w:tcW w:w="1020" w:type="dxa"/>
            <w:tcBorders>
              <w:top w:val="nil"/>
              <w:left w:val="nil"/>
              <w:bottom w:val="nil"/>
              <w:right w:val="nil"/>
            </w:tcBorders>
            <w:shd w:val="clear" w:color="auto" w:fill="auto"/>
            <w:noWrap/>
            <w:vAlign w:val="center"/>
            <w:hideMark/>
          </w:tcPr>
          <w:p w:rsidR="006D6ACA" w:rsidRDefault="006D6ACA">
            <w:pPr>
              <w:jc w:val="center"/>
              <w:rPr>
                <w:rFonts w:ascii="Calibri" w:hAnsi="Calibri"/>
                <w:color w:val="000000"/>
                <w:sz w:val="22"/>
                <w:szCs w:val="22"/>
              </w:rPr>
            </w:pPr>
          </w:p>
        </w:tc>
        <w:tc>
          <w:tcPr>
            <w:tcW w:w="1169" w:type="dxa"/>
            <w:tcBorders>
              <w:top w:val="nil"/>
              <w:left w:val="nil"/>
              <w:bottom w:val="nil"/>
              <w:right w:val="nil"/>
            </w:tcBorders>
            <w:shd w:val="clear" w:color="auto" w:fill="auto"/>
            <w:noWrap/>
            <w:vAlign w:val="center"/>
            <w:hideMark/>
          </w:tcPr>
          <w:p w:rsidR="006D6ACA" w:rsidRDefault="006D6ACA">
            <w:pPr>
              <w:jc w:val="center"/>
              <w:rPr>
                <w:rFonts w:ascii="Calibri" w:hAnsi="Calibri"/>
                <w:color w:val="000000"/>
                <w:sz w:val="22"/>
                <w:szCs w:val="22"/>
              </w:rPr>
            </w:pPr>
          </w:p>
        </w:tc>
        <w:tc>
          <w:tcPr>
            <w:tcW w:w="1169" w:type="dxa"/>
            <w:tcBorders>
              <w:top w:val="nil"/>
              <w:left w:val="nil"/>
              <w:bottom w:val="nil"/>
              <w:right w:val="nil"/>
            </w:tcBorders>
            <w:shd w:val="clear" w:color="auto" w:fill="auto"/>
            <w:noWrap/>
            <w:vAlign w:val="center"/>
            <w:hideMark/>
          </w:tcPr>
          <w:p w:rsidR="006D6ACA" w:rsidRDefault="006D6ACA">
            <w:pPr>
              <w:jc w:val="center"/>
              <w:rPr>
                <w:rFonts w:ascii="Calibri" w:hAnsi="Calibri"/>
                <w:color w:val="000000"/>
                <w:sz w:val="22"/>
                <w:szCs w:val="22"/>
              </w:rPr>
            </w:pPr>
          </w:p>
        </w:tc>
        <w:tc>
          <w:tcPr>
            <w:tcW w:w="1337" w:type="dxa"/>
            <w:tcBorders>
              <w:top w:val="nil"/>
              <w:left w:val="nil"/>
              <w:bottom w:val="nil"/>
              <w:right w:val="nil"/>
            </w:tcBorders>
            <w:shd w:val="clear" w:color="auto" w:fill="auto"/>
            <w:noWrap/>
            <w:vAlign w:val="center"/>
            <w:hideMark/>
          </w:tcPr>
          <w:p w:rsidR="006D6ACA" w:rsidRDefault="006D6ACA" w:rsidP="006D6ACA">
            <w:pPr>
              <w:rPr>
                <w:color w:val="000000"/>
              </w:rPr>
            </w:pPr>
            <w:r>
              <w:rPr>
                <w:color w:val="000000"/>
              </w:rPr>
              <w:t>Таблица №2.</w:t>
            </w:r>
          </w:p>
        </w:tc>
      </w:tr>
      <w:tr w:rsidR="006D6ACA" w:rsidTr="006D6ACA">
        <w:trPr>
          <w:trHeight w:val="315"/>
        </w:trPr>
        <w:tc>
          <w:tcPr>
            <w:tcW w:w="9743" w:type="dxa"/>
            <w:gridSpan w:val="7"/>
            <w:tcBorders>
              <w:top w:val="nil"/>
              <w:left w:val="nil"/>
              <w:bottom w:val="nil"/>
              <w:right w:val="nil"/>
            </w:tcBorders>
            <w:shd w:val="clear" w:color="auto" w:fill="auto"/>
            <w:noWrap/>
            <w:vAlign w:val="bottom"/>
            <w:hideMark/>
          </w:tcPr>
          <w:p w:rsidR="006D6ACA" w:rsidRDefault="006D6ACA">
            <w:pPr>
              <w:jc w:val="center"/>
              <w:rPr>
                <w:color w:val="000000"/>
              </w:rPr>
            </w:pPr>
            <w:r>
              <w:rPr>
                <w:color w:val="000000"/>
              </w:rPr>
              <w:t>Характеристика трубопроводов с. Битки</w:t>
            </w:r>
          </w:p>
        </w:tc>
      </w:tr>
      <w:tr w:rsidR="006D6ACA" w:rsidTr="006D6ACA">
        <w:trPr>
          <w:trHeight w:val="315"/>
        </w:trPr>
        <w:tc>
          <w:tcPr>
            <w:tcW w:w="721" w:type="dxa"/>
            <w:tcBorders>
              <w:top w:val="nil"/>
              <w:left w:val="nil"/>
              <w:bottom w:val="nil"/>
              <w:right w:val="nil"/>
            </w:tcBorders>
            <w:shd w:val="clear" w:color="auto" w:fill="auto"/>
            <w:vAlign w:val="bottom"/>
            <w:hideMark/>
          </w:tcPr>
          <w:p w:rsidR="006D6ACA" w:rsidRDefault="006D6ACA">
            <w:pPr>
              <w:rPr>
                <w:rFonts w:ascii="Calibri" w:hAnsi="Calibri"/>
                <w:color w:val="000000"/>
                <w:sz w:val="22"/>
                <w:szCs w:val="22"/>
              </w:rPr>
            </w:pPr>
          </w:p>
        </w:tc>
        <w:tc>
          <w:tcPr>
            <w:tcW w:w="1990" w:type="dxa"/>
            <w:tcBorders>
              <w:top w:val="nil"/>
              <w:left w:val="nil"/>
              <w:bottom w:val="single" w:sz="4" w:space="0" w:color="000000"/>
              <w:right w:val="nil"/>
            </w:tcBorders>
            <w:shd w:val="clear" w:color="auto" w:fill="auto"/>
            <w:noWrap/>
            <w:vAlign w:val="center"/>
            <w:hideMark/>
          </w:tcPr>
          <w:p w:rsidR="006D6ACA" w:rsidRDefault="006D6ACA">
            <w:pPr>
              <w:rPr>
                <w:b/>
                <w:bCs/>
                <w:color w:val="000000"/>
              </w:rPr>
            </w:pPr>
            <w:r>
              <w:rPr>
                <w:b/>
                <w:bCs/>
                <w:color w:val="000000"/>
              </w:rPr>
              <w:t> </w:t>
            </w:r>
          </w:p>
        </w:tc>
        <w:tc>
          <w:tcPr>
            <w:tcW w:w="2338" w:type="dxa"/>
            <w:tcBorders>
              <w:top w:val="nil"/>
              <w:left w:val="nil"/>
              <w:bottom w:val="single" w:sz="4" w:space="0" w:color="000000"/>
              <w:right w:val="nil"/>
            </w:tcBorders>
            <w:shd w:val="clear" w:color="auto" w:fill="auto"/>
            <w:noWrap/>
            <w:vAlign w:val="center"/>
            <w:hideMark/>
          </w:tcPr>
          <w:p w:rsidR="006D6ACA" w:rsidRDefault="006D6ACA">
            <w:pPr>
              <w:rPr>
                <w:b/>
                <w:bCs/>
                <w:color w:val="000000"/>
              </w:rPr>
            </w:pPr>
            <w:r>
              <w:rPr>
                <w:b/>
                <w:bCs/>
                <w:color w:val="000000"/>
              </w:rPr>
              <w:t> </w:t>
            </w:r>
          </w:p>
        </w:tc>
        <w:tc>
          <w:tcPr>
            <w:tcW w:w="1020" w:type="dxa"/>
            <w:tcBorders>
              <w:top w:val="nil"/>
              <w:left w:val="nil"/>
              <w:bottom w:val="single" w:sz="4" w:space="0" w:color="000000"/>
              <w:right w:val="nil"/>
            </w:tcBorders>
            <w:shd w:val="clear" w:color="auto" w:fill="auto"/>
            <w:noWrap/>
            <w:vAlign w:val="center"/>
            <w:hideMark/>
          </w:tcPr>
          <w:p w:rsidR="006D6ACA" w:rsidRDefault="006D6ACA">
            <w:pPr>
              <w:rPr>
                <w:b/>
                <w:bCs/>
                <w:color w:val="000000"/>
              </w:rPr>
            </w:pPr>
            <w:r>
              <w:rPr>
                <w:b/>
                <w:bCs/>
                <w:color w:val="000000"/>
              </w:rPr>
              <w:t> </w:t>
            </w:r>
          </w:p>
        </w:tc>
        <w:tc>
          <w:tcPr>
            <w:tcW w:w="1169" w:type="dxa"/>
            <w:tcBorders>
              <w:top w:val="nil"/>
              <w:left w:val="nil"/>
              <w:bottom w:val="single" w:sz="4" w:space="0" w:color="000000"/>
              <w:right w:val="nil"/>
            </w:tcBorders>
            <w:shd w:val="clear" w:color="auto" w:fill="auto"/>
            <w:noWrap/>
            <w:vAlign w:val="center"/>
            <w:hideMark/>
          </w:tcPr>
          <w:p w:rsidR="006D6ACA" w:rsidRDefault="006D6ACA">
            <w:pPr>
              <w:rPr>
                <w:b/>
                <w:bCs/>
                <w:color w:val="000000"/>
              </w:rPr>
            </w:pPr>
            <w:r>
              <w:rPr>
                <w:b/>
                <w:bCs/>
                <w:color w:val="000000"/>
              </w:rPr>
              <w:t> </w:t>
            </w:r>
          </w:p>
        </w:tc>
        <w:tc>
          <w:tcPr>
            <w:tcW w:w="1169" w:type="dxa"/>
            <w:tcBorders>
              <w:top w:val="nil"/>
              <w:left w:val="nil"/>
              <w:bottom w:val="single" w:sz="4" w:space="0" w:color="000000"/>
              <w:right w:val="nil"/>
            </w:tcBorders>
            <w:shd w:val="clear" w:color="auto" w:fill="auto"/>
            <w:noWrap/>
            <w:vAlign w:val="center"/>
            <w:hideMark/>
          </w:tcPr>
          <w:p w:rsidR="006D6ACA" w:rsidRDefault="006D6ACA">
            <w:pPr>
              <w:rPr>
                <w:b/>
                <w:bCs/>
                <w:color w:val="000000"/>
              </w:rPr>
            </w:pPr>
            <w:r>
              <w:rPr>
                <w:b/>
                <w:bCs/>
                <w:color w:val="000000"/>
              </w:rPr>
              <w:t> </w:t>
            </w:r>
          </w:p>
        </w:tc>
        <w:tc>
          <w:tcPr>
            <w:tcW w:w="1337" w:type="dxa"/>
            <w:tcBorders>
              <w:top w:val="nil"/>
              <w:left w:val="nil"/>
              <w:bottom w:val="nil"/>
              <w:right w:val="nil"/>
            </w:tcBorders>
            <w:shd w:val="clear" w:color="auto" w:fill="auto"/>
            <w:vAlign w:val="center"/>
            <w:hideMark/>
          </w:tcPr>
          <w:p w:rsidR="006D6ACA" w:rsidRDefault="006D6ACA">
            <w:pPr>
              <w:jc w:val="center"/>
              <w:rPr>
                <w:b/>
                <w:bCs/>
                <w:color w:val="000000"/>
              </w:rPr>
            </w:pPr>
          </w:p>
        </w:tc>
      </w:tr>
      <w:tr w:rsidR="006D6ACA" w:rsidTr="006D6ACA">
        <w:trPr>
          <w:trHeight w:val="2760"/>
        </w:trPr>
        <w:tc>
          <w:tcPr>
            <w:tcW w:w="721"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hideMark/>
          </w:tcPr>
          <w:p w:rsidR="006D6ACA" w:rsidRDefault="006D6ACA">
            <w:pPr>
              <w:jc w:val="center"/>
              <w:rPr>
                <w:b/>
                <w:bCs/>
                <w:color w:val="000000"/>
                <w:sz w:val="20"/>
                <w:szCs w:val="20"/>
              </w:rPr>
            </w:pPr>
            <w:r>
              <w:rPr>
                <w:b/>
                <w:bCs/>
                <w:color w:val="000000"/>
                <w:sz w:val="20"/>
                <w:szCs w:val="20"/>
              </w:rPr>
              <w:t>№ п/п</w:t>
            </w:r>
          </w:p>
        </w:tc>
        <w:tc>
          <w:tcPr>
            <w:tcW w:w="1990" w:type="dxa"/>
            <w:tcBorders>
              <w:top w:val="nil"/>
              <w:left w:val="nil"/>
              <w:bottom w:val="single" w:sz="4" w:space="0" w:color="000000"/>
              <w:right w:val="single" w:sz="4" w:space="0" w:color="000000"/>
            </w:tcBorders>
            <w:shd w:val="clear" w:color="auto" w:fill="auto"/>
            <w:textDirection w:val="btLr"/>
            <w:vAlign w:val="center"/>
            <w:hideMark/>
          </w:tcPr>
          <w:p w:rsidR="006D6ACA" w:rsidRDefault="006D6ACA">
            <w:pPr>
              <w:jc w:val="center"/>
              <w:rPr>
                <w:b/>
                <w:bCs/>
                <w:color w:val="000000"/>
                <w:sz w:val="20"/>
                <w:szCs w:val="20"/>
              </w:rPr>
            </w:pPr>
            <w:r>
              <w:rPr>
                <w:b/>
                <w:bCs/>
                <w:color w:val="000000"/>
                <w:sz w:val="20"/>
                <w:szCs w:val="20"/>
              </w:rPr>
              <w:t>Наименование начала участка</w:t>
            </w:r>
          </w:p>
        </w:tc>
        <w:tc>
          <w:tcPr>
            <w:tcW w:w="2338" w:type="dxa"/>
            <w:tcBorders>
              <w:top w:val="nil"/>
              <w:left w:val="nil"/>
              <w:bottom w:val="single" w:sz="4" w:space="0" w:color="000000"/>
              <w:right w:val="single" w:sz="4" w:space="0" w:color="000000"/>
            </w:tcBorders>
            <w:shd w:val="clear" w:color="auto" w:fill="auto"/>
            <w:textDirection w:val="btLr"/>
            <w:vAlign w:val="center"/>
            <w:hideMark/>
          </w:tcPr>
          <w:p w:rsidR="006D6ACA" w:rsidRDefault="006D6ACA">
            <w:pPr>
              <w:jc w:val="center"/>
              <w:rPr>
                <w:b/>
                <w:bCs/>
                <w:color w:val="000000"/>
                <w:sz w:val="20"/>
                <w:szCs w:val="20"/>
              </w:rPr>
            </w:pPr>
            <w:r>
              <w:rPr>
                <w:b/>
                <w:bCs/>
                <w:color w:val="000000"/>
                <w:sz w:val="20"/>
                <w:szCs w:val="20"/>
              </w:rPr>
              <w:t>Наименование конца участка</w:t>
            </w:r>
          </w:p>
        </w:tc>
        <w:tc>
          <w:tcPr>
            <w:tcW w:w="1020" w:type="dxa"/>
            <w:tcBorders>
              <w:top w:val="nil"/>
              <w:left w:val="nil"/>
              <w:bottom w:val="single" w:sz="4" w:space="0" w:color="000000"/>
              <w:right w:val="single" w:sz="4" w:space="0" w:color="000000"/>
            </w:tcBorders>
            <w:shd w:val="clear" w:color="auto" w:fill="auto"/>
            <w:textDirection w:val="btLr"/>
            <w:vAlign w:val="center"/>
            <w:hideMark/>
          </w:tcPr>
          <w:p w:rsidR="006D6ACA" w:rsidRDefault="006D6ACA">
            <w:pPr>
              <w:jc w:val="center"/>
              <w:rPr>
                <w:b/>
                <w:bCs/>
                <w:color w:val="000000"/>
                <w:sz w:val="20"/>
                <w:szCs w:val="20"/>
              </w:rPr>
            </w:pPr>
            <w:r>
              <w:rPr>
                <w:b/>
                <w:bCs/>
                <w:color w:val="000000"/>
                <w:sz w:val="20"/>
                <w:szCs w:val="20"/>
              </w:rPr>
              <w:t>Длина участка, м</w:t>
            </w:r>
          </w:p>
        </w:tc>
        <w:tc>
          <w:tcPr>
            <w:tcW w:w="1169" w:type="dxa"/>
            <w:tcBorders>
              <w:top w:val="nil"/>
              <w:left w:val="nil"/>
              <w:bottom w:val="single" w:sz="4" w:space="0" w:color="000000"/>
              <w:right w:val="single" w:sz="4" w:space="0" w:color="000000"/>
            </w:tcBorders>
            <w:shd w:val="clear" w:color="auto" w:fill="auto"/>
            <w:textDirection w:val="btLr"/>
            <w:vAlign w:val="center"/>
            <w:hideMark/>
          </w:tcPr>
          <w:p w:rsidR="006D6ACA" w:rsidRDefault="006D6ACA">
            <w:pPr>
              <w:jc w:val="center"/>
              <w:rPr>
                <w:b/>
                <w:bCs/>
                <w:color w:val="000000"/>
                <w:sz w:val="20"/>
                <w:szCs w:val="20"/>
              </w:rPr>
            </w:pPr>
            <w:r>
              <w:rPr>
                <w:b/>
                <w:bCs/>
                <w:color w:val="000000"/>
                <w:sz w:val="20"/>
                <w:szCs w:val="20"/>
              </w:rPr>
              <w:t>Внутpенний диаметp подающего тpубопpовода, м</w:t>
            </w:r>
          </w:p>
        </w:tc>
        <w:tc>
          <w:tcPr>
            <w:tcW w:w="1169" w:type="dxa"/>
            <w:tcBorders>
              <w:top w:val="nil"/>
              <w:left w:val="nil"/>
              <w:bottom w:val="single" w:sz="4" w:space="0" w:color="000000"/>
              <w:right w:val="single" w:sz="4" w:space="0" w:color="000000"/>
            </w:tcBorders>
            <w:shd w:val="clear" w:color="auto" w:fill="auto"/>
            <w:textDirection w:val="btLr"/>
            <w:vAlign w:val="center"/>
            <w:hideMark/>
          </w:tcPr>
          <w:p w:rsidR="006D6ACA" w:rsidRDefault="006D6ACA">
            <w:pPr>
              <w:jc w:val="center"/>
              <w:rPr>
                <w:b/>
                <w:bCs/>
                <w:color w:val="000000"/>
                <w:sz w:val="20"/>
                <w:szCs w:val="20"/>
              </w:rPr>
            </w:pPr>
            <w:r>
              <w:rPr>
                <w:b/>
                <w:bCs/>
                <w:color w:val="000000"/>
                <w:sz w:val="20"/>
                <w:szCs w:val="20"/>
              </w:rPr>
              <w:t>Внутренний диаметр обратного трубопровода, м</w:t>
            </w:r>
          </w:p>
        </w:tc>
        <w:tc>
          <w:tcPr>
            <w:tcW w:w="1337" w:type="dxa"/>
            <w:tcBorders>
              <w:top w:val="single" w:sz="4" w:space="0" w:color="000000"/>
              <w:left w:val="nil"/>
              <w:bottom w:val="single" w:sz="4" w:space="0" w:color="000000"/>
              <w:right w:val="single" w:sz="4" w:space="0" w:color="000000"/>
            </w:tcBorders>
            <w:shd w:val="clear" w:color="auto" w:fill="auto"/>
            <w:textDirection w:val="btLr"/>
            <w:vAlign w:val="center"/>
            <w:hideMark/>
          </w:tcPr>
          <w:p w:rsidR="006D6ACA" w:rsidRDefault="006D6ACA">
            <w:pPr>
              <w:jc w:val="center"/>
              <w:rPr>
                <w:b/>
                <w:bCs/>
                <w:color w:val="000000"/>
                <w:sz w:val="20"/>
                <w:szCs w:val="20"/>
              </w:rPr>
            </w:pPr>
            <w:r>
              <w:rPr>
                <w:b/>
                <w:bCs/>
                <w:color w:val="000000"/>
                <w:sz w:val="20"/>
                <w:szCs w:val="20"/>
              </w:rPr>
              <w:t>Норматив проектирования тепловой изоляции.</w:t>
            </w:r>
          </w:p>
        </w:tc>
      </w:tr>
      <w:tr w:rsidR="006D6ACA" w:rsidTr="006D6ACA">
        <w:trPr>
          <w:trHeight w:val="300"/>
        </w:trPr>
        <w:tc>
          <w:tcPr>
            <w:tcW w:w="721" w:type="dxa"/>
            <w:tcBorders>
              <w:top w:val="nil"/>
              <w:left w:val="single" w:sz="4" w:space="0" w:color="000000"/>
              <w:bottom w:val="single" w:sz="4" w:space="0" w:color="000000"/>
              <w:right w:val="single" w:sz="4" w:space="0" w:color="000000"/>
            </w:tcBorders>
            <w:shd w:val="clear" w:color="auto" w:fill="auto"/>
            <w:vAlign w:val="center"/>
            <w:hideMark/>
          </w:tcPr>
          <w:p w:rsidR="006D6ACA" w:rsidRDefault="006D6ACA">
            <w:pPr>
              <w:jc w:val="center"/>
              <w:rPr>
                <w:b/>
                <w:bCs/>
                <w:color w:val="000000"/>
                <w:sz w:val="20"/>
                <w:szCs w:val="20"/>
              </w:rPr>
            </w:pPr>
            <w:r>
              <w:rPr>
                <w:b/>
                <w:bCs/>
                <w:color w:val="000000"/>
                <w:sz w:val="20"/>
                <w:szCs w:val="20"/>
              </w:rPr>
              <w:t>1</w:t>
            </w:r>
          </w:p>
        </w:tc>
        <w:tc>
          <w:tcPr>
            <w:tcW w:w="1990" w:type="dxa"/>
            <w:tcBorders>
              <w:top w:val="nil"/>
              <w:left w:val="nil"/>
              <w:bottom w:val="single" w:sz="4" w:space="0" w:color="000000"/>
              <w:right w:val="single" w:sz="4" w:space="0" w:color="000000"/>
            </w:tcBorders>
            <w:shd w:val="clear" w:color="auto" w:fill="auto"/>
            <w:vAlign w:val="center"/>
            <w:hideMark/>
          </w:tcPr>
          <w:p w:rsidR="006D6ACA" w:rsidRDefault="006D6ACA">
            <w:pPr>
              <w:jc w:val="center"/>
              <w:rPr>
                <w:b/>
                <w:bCs/>
                <w:color w:val="000000"/>
                <w:sz w:val="20"/>
                <w:szCs w:val="20"/>
              </w:rPr>
            </w:pPr>
            <w:r>
              <w:rPr>
                <w:b/>
                <w:bCs/>
                <w:color w:val="000000"/>
                <w:sz w:val="20"/>
                <w:szCs w:val="20"/>
              </w:rPr>
              <w:t>2</w:t>
            </w:r>
          </w:p>
        </w:tc>
        <w:tc>
          <w:tcPr>
            <w:tcW w:w="2338" w:type="dxa"/>
            <w:tcBorders>
              <w:top w:val="nil"/>
              <w:left w:val="nil"/>
              <w:bottom w:val="single" w:sz="4" w:space="0" w:color="000000"/>
              <w:right w:val="single" w:sz="4" w:space="0" w:color="000000"/>
            </w:tcBorders>
            <w:shd w:val="clear" w:color="auto" w:fill="auto"/>
            <w:vAlign w:val="center"/>
            <w:hideMark/>
          </w:tcPr>
          <w:p w:rsidR="006D6ACA" w:rsidRDefault="006D6ACA">
            <w:pPr>
              <w:jc w:val="center"/>
              <w:rPr>
                <w:b/>
                <w:bCs/>
                <w:color w:val="000000"/>
                <w:sz w:val="20"/>
                <w:szCs w:val="20"/>
              </w:rPr>
            </w:pPr>
            <w:r>
              <w:rPr>
                <w:b/>
                <w:bCs/>
                <w:color w:val="000000"/>
                <w:sz w:val="20"/>
                <w:szCs w:val="20"/>
              </w:rPr>
              <w:t>3</w:t>
            </w:r>
          </w:p>
        </w:tc>
        <w:tc>
          <w:tcPr>
            <w:tcW w:w="1020" w:type="dxa"/>
            <w:tcBorders>
              <w:top w:val="nil"/>
              <w:left w:val="nil"/>
              <w:bottom w:val="single" w:sz="4" w:space="0" w:color="000000"/>
              <w:right w:val="single" w:sz="4" w:space="0" w:color="000000"/>
            </w:tcBorders>
            <w:shd w:val="clear" w:color="auto" w:fill="auto"/>
            <w:vAlign w:val="center"/>
            <w:hideMark/>
          </w:tcPr>
          <w:p w:rsidR="006D6ACA" w:rsidRDefault="006D6ACA">
            <w:pPr>
              <w:jc w:val="center"/>
              <w:rPr>
                <w:b/>
                <w:bCs/>
                <w:color w:val="000000"/>
                <w:sz w:val="20"/>
                <w:szCs w:val="20"/>
              </w:rPr>
            </w:pPr>
            <w:r>
              <w:rPr>
                <w:b/>
                <w:bCs/>
                <w:color w:val="000000"/>
                <w:sz w:val="20"/>
                <w:szCs w:val="20"/>
              </w:rPr>
              <w:t>4</w:t>
            </w:r>
          </w:p>
        </w:tc>
        <w:tc>
          <w:tcPr>
            <w:tcW w:w="1169" w:type="dxa"/>
            <w:tcBorders>
              <w:top w:val="nil"/>
              <w:left w:val="nil"/>
              <w:bottom w:val="single" w:sz="4" w:space="0" w:color="000000"/>
              <w:right w:val="single" w:sz="4" w:space="0" w:color="000000"/>
            </w:tcBorders>
            <w:shd w:val="clear" w:color="auto" w:fill="auto"/>
            <w:vAlign w:val="center"/>
            <w:hideMark/>
          </w:tcPr>
          <w:p w:rsidR="006D6ACA" w:rsidRDefault="006D6ACA">
            <w:pPr>
              <w:jc w:val="center"/>
              <w:rPr>
                <w:b/>
                <w:bCs/>
                <w:color w:val="000000"/>
                <w:sz w:val="20"/>
                <w:szCs w:val="20"/>
              </w:rPr>
            </w:pPr>
            <w:r>
              <w:rPr>
                <w:b/>
                <w:bCs/>
                <w:color w:val="000000"/>
                <w:sz w:val="20"/>
                <w:szCs w:val="20"/>
              </w:rPr>
              <w:t>5</w:t>
            </w:r>
          </w:p>
        </w:tc>
        <w:tc>
          <w:tcPr>
            <w:tcW w:w="1169" w:type="dxa"/>
            <w:tcBorders>
              <w:top w:val="nil"/>
              <w:left w:val="nil"/>
              <w:bottom w:val="single" w:sz="4" w:space="0" w:color="000000"/>
              <w:right w:val="single" w:sz="4" w:space="0" w:color="000000"/>
            </w:tcBorders>
            <w:shd w:val="clear" w:color="auto" w:fill="auto"/>
            <w:vAlign w:val="center"/>
            <w:hideMark/>
          </w:tcPr>
          <w:p w:rsidR="006D6ACA" w:rsidRDefault="006D6ACA">
            <w:pPr>
              <w:jc w:val="center"/>
              <w:rPr>
                <w:b/>
                <w:bCs/>
                <w:color w:val="000000"/>
                <w:sz w:val="20"/>
                <w:szCs w:val="20"/>
              </w:rPr>
            </w:pPr>
            <w:r>
              <w:rPr>
                <w:b/>
                <w:bCs/>
                <w:color w:val="000000"/>
                <w:sz w:val="20"/>
                <w:szCs w:val="20"/>
              </w:rPr>
              <w:t>6</w:t>
            </w:r>
          </w:p>
        </w:tc>
        <w:tc>
          <w:tcPr>
            <w:tcW w:w="1337" w:type="dxa"/>
            <w:tcBorders>
              <w:top w:val="nil"/>
              <w:left w:val="nil"/>
              <w:bottom w:val="single" w:sz="4" w:space="0" w:color="000000"/>
              <w:right w:val="single" w:sz="4" w:space="0" w:color="000000"/>
            </w:tcBorders>
            <w:shd w:val="clear" w:color="auto" w:fill="auto"/>
            <w:vAlign w:val="center"/>
            <w:hideMark/>
          </w:tcPr>
          <w:p w:rsidR="006D6ACA" w:rsidRDefault="006D6ACA">
            <w:pPr>
              <w:jc w:val="center"/>
              <w:rPr>
                <w:b/>
                <w:bCs/>
                <w:color w:val="000000"/>
                <w:sz w:val="20"/>
                <w:szCs w:val="20"/>
              </w:rPr>
            </w:pPr>
            <w:r>
              <w:rPr>
                <w:b/>
                <w:bCs/>
                <w:color w:val="000000"/>
                <w:sz w:val="20"/>
                <w:szCs w:val="20"/>
              </w:rPr>
              <w:t>8</w:t>
            </w:r>
          </w:p>
        </w:tc>
      </w:tr>
      <w:tr w:rsidR="006D6ACA" w:rsidTr="006D6ACA">
        <w:trPr>
          <w:trHeight w:val="315"/>
        </w:trPr>
        <w:tc>
          <w:tcPr>
            <w:tcW w:w="9743" w:type="dxa"/>
            <w:gridSpan w:val="7"/>
            <w:tcBorders>
              <w:top w:val="single" w:sz="4" w:space="0" w:color="000000"/>
              <w:left w:val="single" w:sz="4" w:space="0" w:color="000000"/>
              <w:bottom w:val="nil"/>
              <w:right w:val="single" w:sz="4" w:space="0" w:color="000000"/>
            </w:tcBorders>
            <w:shd w:val="clear" w:color="auto" w:fill="auto"/>
            <w:vAlign w:val="center"/>
            <w:hideMark/>
          </w:tcPr>
          <w:p w:rsidR="006D6ACA" w:rsidRDefault="006D6ACA">
            <w:pPr>
              <w:jc w:val="center"/>
              <w:rPr>
                <w:b/>
                <w:bCs/>
                <w:color w:val="000000"/>
                <w:sz w:val="20"/>
                <w:szCs w:val="20"/>
              </w:rPr>
            </w:pPr>
            <w:r>
              <w:rPr>
                <w:b/>
                <w:bCs/>
                <w:color w:val="000000"/>
                <w:sz w:val="20"/>
                <w:szCs w:val="20"/>
              </w:rPr>
              <w:t>Котельная №1</w:t>
            </w:r>
          </w:p>
        </w:tc>
      </w:tr>
      <w:tr w:rsidR="006D6ACA" w:rsidTr="006D6ACA">
        <w:trPr>
          <w:trHeight w:val="390"/>
        </w:trPr>
        <w:tc>
          <w:tcPr>
            <w:tcW w:w="721"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1</w:t>
            </w:r>
          </w:p>
        </w:tc>
        <w:tc>
          <w:tcPr>
            <w:tcW w:w="1990" w:type="dxa"/>
            <w:tcBorders>
              <w:top w:val="single" w:sz="8" w:space="0" w:color="auto"/>
              <w:left w:val="nil"/>
              <w:bottom w:val="single" w:sz="8" w:space="0" w:color="auto"/>
              <w:right w:val="single" w:sz="8" w:space="0" w:color="auto"/>
            </w:tcBorders>
            <w:shd w:val="clear" w:color="auto" w:fill="auto"/>
            <w:vAlign w:val="bottom"/>
            <w:hideMark/>
          </w:tcPr>
          <w:p w:rsidR="006D6ACA" w:rsidRDefault="006D6ACA">
            <w:pPr>
              <w:rPr>
                <w:color w:val="000000"/>
              </w:rPr>
            </w:pPr>
            <w:r>
              <w:rPr>
                <w:color w:val="000000"/>
              </w:rPr>
              <w:t xml:space="preserve"> Котельная</w:t>
            </w:r>
          </w:p>
        </w:tc>
        <w:tc>
          <w:tcPr>
            <w:tcW w:w="2338"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rsidR="006D6ACA" w:rsidRDefault="006D6ACA">
            <w:pPr>
              <w:rPr>
                <w:color w:val="000000"/>
                <w:sz w:val="20"/>
                <w:szCs w:val="20"/>
              </w:rPr>
            </w:pPr>
            <w:r>
              <w:rPr>
                <w:color w:val="000000"/>
                <w:sz w:val="20"/>
                <w:szCs w:val="20"/>
              </w:rPr>
              <w:t>ТК1</w:t>
            </w:r>
          </w:p>
        </w:tc>
        <w:tc>
          <w:tcPr>
            <w:tcW w:w="1020" w:type="dxa"/>
            <w:tcBorders>
              <w:top w:val="single" w:sz="4" w:space="0" w:color="000000"/>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80</w:t>
            </w:r>
          </w:p>
        </w:tc>
        <w:tc>
          <w:tcPr>
            <w:tcW w:w="1169" w:type="dxa"/>
            <w:tcBorders>
              <w:top w:val="single" w:sz="4" w:space="0" w:color="000000"/>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90</w:t>
            </w:r>
          </w:p>
        </w:tc>
        <w:tc>
          <w:tcPr>
            <w:tcW w:w="1169" w:type="dxa"/>
            <w:tcBorders>
              <w:top w:val="single" w:sz="4" w:space="0" w:color="000000"/>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110</w:t>
            </w:r>
          </w:p>
        </w:tc>
        <w:tc>
          <w:tcPr>
            <w:tcW w:w="1337" w:type="dxa"/>
            <w:tcBorders>
              <w:top w:val="single" w:sz="4" w:space="0" w:color="000000"/>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r>
      <w:tr w:rsidR="006D6ACA" w:rsidTr="006D6ACA">
        <w:trPr>
          <w:trHeight w:val="330"/>
        </w:trPr>
        <w:tc>
          <w:tcPr>
            <w:tcW w:w="721" w:type="dxa"/>
            <w:tcBorders>
              <w:top w:val="nil"/>
              <w:left w:val="single" w:sz="4" w:space="0" w:color="000000"/>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2</w:t>
            </w:r>
          </w:p>
        </w:tc>
        <w:tc>
          <w:tcPr>
            <w:tcW w:w="1990" w:type="dxa"/>
            <w:tcBorders>
              <w:top w:val="nil"/>
              <w:left w:val="nil"/>
              <w:bottom w:val="single" w:sz="8" w:space="0" w:color="auto"/>
              <w:right w:val="single" w:sz="8" w:space="0" w:color="auto"/>
            </w:tcBorders>
            <w:shd w:val="clear" w:color="auto" w:fill="auto"/>
            <w:vAlign w:val="bottom"/>
            <w:hideMark/>
          </w:tcPr>
          <w:p w:rsidR="006D6ACA" w:rsidRDefault="006D6ACA">
            <w:pPr>
              <w:rPr>
                <w:color w:val="000000"/>
              </w:rPr>
            </w:pPr>
            <w:r>
              <w:rPr>
                <w:color w:val="000000"/>
              </w:rPr>
              <w:t>ТК1</w:t>
            </w:r>
          </w:p>
        </w:tc>
        <w:tc>
          <w:tcPr>
            <w:tcW w:w="2338" w:type="dxa"/>
            <w:tcBorders>
              <w:top w:val="nil"/>
              <w:left w:val="single" w:sz="4" w:space="0" w:color="000000"/>
              <w:bottom w:val="single" w:sz="4" w:space="0" w:color="000000"/>
              <w:right w:val="single" w:sz="4" w:space="0" w:color="000000"/>
            </w:tcBorders>
            <w:shd w:val="clear" w:color="auto" w:fill="auto"/>
            <w:vAlign w:val="bottom"/>
            <w:hideMark/>
          </w:tcPr>
          <w:p w:rsidR="006D6ACA" w:rsidRDefault="006D6ACA">
            <w:pPr>
              <w:rPr>
                <w:color w:val="000000"/>
                <w:sz w:val="20"/>
                <w:szCs w:val="20"/>
              </w:rPr>
            </w:pPr>
            <w:r>
              <w:rPr>
                <w:color w:val="000000"/>
                <w:sz w:val="20"/>
                <w:szCs w:val="20"/>
              </w:rPr>
              <w:t>ТК2</w:t>
            </w:r>
          </w:p>
        </w:tc>
        <w:tc>
          <w:tcPr>
            <w:tcW w:w="1020"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60</w:t>
            </w:r>
          </w:p>
        </w:tc>
        <w:tc>
          <w:tcPr>
            <w:tcW w:w="1169"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70</w:t>
            </w:r>
          </w:p>
        </w:tc>
        <w:tc>
          <w:tcPr>
            <w:tcW w:w="1169"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90</w:t>
            </w:r>
          </w:p>
        </w:tc>
        <w:tc>
          <w:tcPr>
            <w:tcW w:w="1337"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r>
      <w:tr w:rsidR="006D6ACA" w:rsidTr="006D6ACA">
        <w:trPr>
          <w:trHeight w:val="330"/>
        </w:trPr>
        <w:tc>
          <w:tcPr>
            <w:tcW w:w="721" w:type="dxa"/>
            <w:tcBorders>
              <w:top w:val="nil"/>
              <w:left w:val="single" w:sz="4" w:space="0" w:color="000000"/>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3</w:t>
            </w:r>
          </w:p>
        </w:tc>
        <w:tc>
          <w:tcPr>
            <w:tcW w:w="1990" w:type="dxa"/>
            <w:tcBorders>
              <w:top w:val="nil"/>
              <w:left w:val="nil"/>
              <w:bottom w:val="single" w:sz="8" w:space="0" w:color="auto"/>
              <w:right w:val="single" w:sz="8" w:space="0" w:color="auto"/>
            </w:tcBorders>
            <w:shd w:val="clear" w:color="auto" w:fill="auto"/>
            <w:vAlign w:val="bottom"/>
            <w:hideMark/>
          </w:tcPr>
          <w:p w:rsidR="006D6ACA" w:rsidRDefault="006D6ACA">
            <w:pPr>
              <w:rPr>
                <w:color w:val="000000"/>
              </w:rPr>
            </w:pPr>
            <w:r>
              <w:rPr>
                <w:color w:val="000000"/>
              </w:rPr>
              <w:t>ТК2</w:t>
            </w:r>
          </w:p>
        </w:tc>
        <w:tc>
          <w:tcPr>
            <w:tcW w:w="2338" w:type="dxa"/>
            <w:tcBorders>
              <w:top w:val="nil"/>
              <w:left w:val="single" w:sz="4" w:space="0" w:color="000000"/>
              <w:bottom w:val="single" w:sz="4" w:space="0" w:color="000000"/>
              <w:right w:val="single" w:sz="4" w:space="0" w:color="000000"/>
            </w:tcBorders>
            <w:shd w:val="clear" w:color="auto" w:fill="auto"/>
            <w:vAlign w:val="bottom"/>
            <w:hideMark/>
          </w:tcPr>
          <w:p w:rsidR="006D6ACA" w:rsidRDefault="006D6ACA">
            <w:pPr>
              <w:rPr>
                <w:color w:val="000000"/>
                <w:sz w:val="20"/>
                <w:szCs w:val="20"/>
              </w:rPr>
            </w:pPr>
            <w:r>
              <w:rPr>
                <w:color w:val="000000"/>
                <w:sz w:val="20"/>
                <w:szCs w:val="20"/>
              </w:rPr>
              <w:t>ТК3</w:t>
            </w:r>
          </w:p>
        </w:tc>
        <w:tc>
          <w:tcPr>
            <w:tcW w:w="1020"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30</w:t>
            </w:r>
          </w:p>
        </w:tc>
        <w:tc>
          <w:tcPr>
            <w:tcW w:w="1169"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70</w:t>
            </w:r>
          </w:p>
        </w:tc>
        <w:tc>
          <w:tcPr>
            <w:tcW w:w="1169"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90</w:t>
            </w:r>
          </w:p>
        </w:tc>
        <w:tc>
          <w:tcPr>
            <w:tcW w:w="1337"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r>
      <w:tr w:rsidR="006D6ACA" w:rsidTr="006D6ACA">
        <w:trPr>
          <w:trHeight w:val="330"/>
        </w:trPr>
        <w:tc>
          <w:tcPr>
            <w:tcW w:w="721" w:type="dxa"/>
            <w:tcBorders>
              <w:top w:val="nil"/>
              <w:left w:val="single" w:sz="4" w:space="0" w:color="000000"/>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4</w:t>
            </w:r>
          </w:p>
        </w:tc>
        <w:tc>
          <w:tcPr>
            <w:tcW w:w="1990" w:type="dxa"/>
            <w:tcBorders>
              <w:top w:val="nil"/>
              <w:left w:val="nil"/>
              <w:bottom w:val="single" w:sz="8" w:space="0" w:color="auto"/>
              <w:right w:val="single" w:sz="8" w:space="0" w:color="auto"/>
            </w:tcBorders>
            <w:shd w:val="clear" w:color="auto" w:fill="auto"/>
            <w:vAlign w:val="bottom"/>
            <w:hideMark/>
          </w:tcPr>
          <w:p w:rsidR="006D6ACA" w:rsidRDefault="006D6ACA">
            <w:pPr>
              <w:rPr>
                <w:color w:val="000000"/>
              </w:rPr>
            </w:pPr>
            <w:r>
              <w:rPr>
                <w:color w:val="000000"/>
              </w:rPr>
              <w:t>ТК1</w:t>
            </w:r>
          </w:p>
        </w:tc>
        <w:tc>
          <w:tcPr>
            <w:tcW w:w="2338" w:type="dxa"/>
            <w:tcBorders>
              <w:top w:val="nil"/>
              <w:left w:val="single" w:sz="4" w:space="0" w:color="000000"/>
              <w:bottom w:val="single" w:sz="4" w:space="0" w:color="000000"/>
              <w:right w:val="single" w:sz="4" w:space="0" w:color="000000"/>
            </w:tcBorders>
            <w:shd w:val="clear" w:color="auto" w:fill="auto"/>
            <w:vAlign w:val="bottom"/>
            <w:hideMark/>
          </w:tcPr>
          <w:p w:rsidR="006D6ACA" w:rsidRDefault="006D6ACA">
            <w:pPr>
              <w:rPr>
                <w:color w:val="000000"/>
                <w:sz w:val="20"/>
                <w:szCs w:val="20"/>
              </w:rPr>
            </w:pPr>
            <w:r>
              <w:rPr>
                <w:color w:val="000000"/>
                <w:sz w:val="20"/>
                <w:szCs w:val="20"/>
              </w:rPr>
              <w:t>ТК4</w:t>
            </w:r>
          </w:p>
        </w:tc>
        <w:tc>
          <w:tcPr>
            <w:tcW w:w="1020"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60</w:t>
            </w:r>
          </w:p>
        </w:tc>
        <w:tc>
          <w:tcPr>
            <w:tcW w:w="1169"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70</w:t>
            </w:r>
          </w:p>
        </w:tc>
        <w:tc>
          <w:tcPr>
            <w:tcW w:w="1169"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90</w:t>
            </w:r>
          </w:p>
        </w:tc>
        <w:tc>
          <w:tcPr>
            <w:tcW w:w="1337"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r>
      <w:tr w:rsidR="006D6ACA" w:rsidTr="006D6ACA">
        <w:trPr>
          <w:trHeight w:val="300"/>
        </w:trPr>
        <w:tc>
          <w:tcPr>
            <w:tcW w:w="721" w:type="dxa"/>
            <w:tcBorders>
              <w:top w:val="nil"/>
              <w:left w:val="single" w:sz="4" w:space="0" w:color="000000"/>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990" w:type="dxa"/>
            <w:tcBorders>
              <w:top w:val="single" w:sz="4" w:space="0" w:color="000000"/>
              <w:left w:val="nil"/>
              <w:bottom w:val="single" w:sz="4" w:space="0" w:color="000000"/>
              <w:right w:val="single" w:sz="4" w:space="0" w:color="000000"/>
            </w:tcBorders>
            <w:shd w:val="clear" w:color="auto" w:fill="auto"/>
            <w:vAlign w:val="bottom"/>
            <w:hideMark/>
          </w:tcPr>
          <w:p w:rsidR="006D6ACA" w:rsidRDefault="006D6ACA">
            <w:pPr>
              <w:rPr>
                <w:color w:val="000000"/>
                <w:sz w:val="20"/>
                <w:szCs w:val="20"/>
              </w:rPr>
            </w:pPr>
            <w:r>
              <w:rPr>
                <w:color w:val="000000"/>
                <w:sz w:val="20"/>
                <w:szCs w:val="20"/>
              </w:rPr>
              <w:t> </w:t>
            </w:r>
          </w:p>
        </w:tc>
        <w:tc>
          <w:tcPr>
            <w:tcW w:w="2338" w:type="dxa"/>
            <w:tcBorders>
              <w:top w:val="nil"/>
              <w:left w:val="nil"/>
              <w:bottom w:val="single" w:sz="4" w:space="0" w:color="000000"/>
              <w:right w:val="single" w:sz="4" w:space="0" w:color="000000"/>
            </w:tcBorders>
            <w:shd w:val="clear" w:color="auto" w:fill="auto"/>
            <w:vAlign w:val="bottom"/>
            <w:hideMark/>
          </w:tcPr>
          <w:p w:rsidR="006D6ACA" w:rsidRDefault="006D6ACA">
            <w:pPr>
              <w:rPr>
                <w:color w:val="000000"/>
                <w:sz w:val="20"/>
                <w:szCs w:val="20"/>
              </w:rPr>
            </w:pPr>
            <w:r>
              <w:rPr>
                <w:color w:val="000000"/>
                <w:sz w:val="20"/>
                <w:szCs w:val="20"/>
              </w:rPr>
              <w:t> </w:t>
            </w:r>
          </w:p>
        </w:tc>
        <w:tc>
          <w:tcPr>
            <w:tcW w:w="1020"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169"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169"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337"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r>
      <w:tr w:rsidR="006D6ACA" w:rsidTr="006D6ACA">
        <w:trPr>
          <w:trHeight w:val="300"/>
        </w:trPr>
        <w:tc>
          <w:tcPr>
            <w:tcW w:w="721" w:type="dxa"/>
            <w:tcBorders>
              <w:top w:val="nil"/>
              <w:left w:val="single" w:sz="4" w:space="0" w:color="000000"/>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990" w:type="dxa"/>
            <w:tcBorders>
              <w:top w:val="nil"/>
              <w:left w:val="nil"/>
              <w:bottom w:val="single" w:sz="4" w:space="0" w:color="000000"/>
              <w:right w:val="single" w:sz="4" w:space="0" w:color="000000"/>
            </w:tcBorders>
            <w:shd w:val="clear" w:color="auto" w:fill="auto"/>
            <w:vAlign w:val="bottom"/>
            <w:hideMark/>
          </w:tcPr>
          <w:p w:rsidR="006D6ACA" w:rsidRDefault="006D6ACA">
            <w:pPr>
              <w:rPr>
                <w:color w:val="000000"/>
                <w:sz w:val="20"/>
                <w:szCs w:val="20"/>
              </w:rPr>
            </w:pPr>
            <w:r>
              <w:rPr>
                <w:color w:val="000000"/>
                <w:sz w:val="20"/>
                <w:szCs w:val="20"/>
              </w:rPr>
              <w:t> </w:t>
            </w:r>
          </w:p>
        </w:tc>
        <w:tc>
          <w:tcPr>
            <w:tcW w:w="2338" w:type="dxa"/>
            <w:tcBorders>
              <w:top w:val="nil"/>
              <w:left w:val="nil"/>
              <w:bottom w:val="single" w:sz="4" w:space="0" w:color="000000"/>
              <w:right w:val="single" w:sz="4" w:space="0" w:color="000000"/>
            </w:tcBorders>
            <w:shd w:val="clear" w:color="auto" w:fill="auto"/>
            <w:vAlign w:val="bottom"/>
            <w:hideMark/>
          </w:tcPr>
          <w:p w:rsidR="006D6ACA" w:rsidRDefault="006D6ACA">
            <w:pPr>
              <w:rPr>
                <w:color w:val="000000"/>
                <w:sz w:val="20"/>
                <w:szCs w:val="20"/>
              </w:rPr>
            </w:pPr>
            <w:r>
              <w:rPr>
                <w:color w:val="000000"/>
                <w:sz w:val="20"/>
                <w:szCs w:val="20"/>
              </w:rPr>
              <w:t> </w:t>
            </w:r>
          </w:p>
        </w:tc>
        <w:tc>
          <w:tcPr>
            <w:tcW w:w="1020"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169"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169"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337"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r>
      <w:tr w:rsidR="006D6ACA" w:rsidTr="006D6ACA">
        <w:trPr>
          <w:trHeight w:val="300"/>
        </w:trPr>
        <w:tc>
          <w:tcPr>
            <w:tcW w:w="721" w:type="dxa"/>
            <w:tcBorders>
              <w:top w:val="nil"/>
              <w:left w:val="single" w:sz="4" w:space="0" w:color="000000"/>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990" w:type="dxa"/>
            <w:tcBorders>
              <w:top w:val="nil"/>
              <w:left w:val="nil"/>
              <w:bottom w:val="single" w:sz="4" w:space="0" w:color="000000"/>
              <w:right w:val="single" w:sz="4" w:space="0" w:color="000000"/>
            </w:tcBorders>
            <w:shd w:val="clear" w:color="auto" w:fill="auto"/>
            <w:vAlign w:val="bottom"/>
            <w:hideMark/>
          </w:tcPr>
          <w:p w:rsidR="006D6ACA" w:rsidRDefault="006D6ACA">
            <w:pPr>
              <w:rPr>
                <w:color w:val="000000"/>
                <w:sz w:val="20"/>
                <w:szCs w:val="20"/>
              </w:rPr>
            </w:pPr>
            <w:r>
              <w:rPr>
                <w:color w:val="000000"/>
                <w:sz w:val="20"/>
                <w:szCs w:val="20"/>
              </w:rPr>
              <w:t> </w:t>
            </w:r>
          </w:p>
        </w:tc>
        <w:tc>
          <w:tcPr>
            <w:tcW w:w="2338" w:type="dxa"/>
            <w:tcBorders>
              <w:top w:val="nil"/>
              <w:left w:val="nil"/>
              <w:bottom w:val="single" w:sz="4" w:space="0" w:color="000000"/>
              <w:right w:val="single" w:sz="4" w:space="0" w:color="000000"/>
            </w:tcBorders>
            <w:shd w:val="clear" w:color="auto" w:fill="auto"/>
            <w:vAlign w:val="bottom"/>
            <w:hideMark/>
          </w:tcPr>
          <w:p w:rsidR="006D6ACA" w:rsidRDefault="006D6ACA">
            <w:pPr>
              <w:rPr>
                <w:color w:val="000000"/>
                <w:sz w:val="20"/>
                <w:szCs w:val="20"/>
              </w:rPr>
            </w:pPr>
            <w:r>
              <w:rPr>
                <w:color w:val="000000"/>
                <w:sz w:val="20"/>
                <w:szCs w:val="20"/>
              </w:rPr>
              <w:t> </w:t>
            </w:r>
          </w:p>
        </w:tc>
        <w:tc>
          <w:tcPr>
            <w:tcW w:w="1020"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169"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169"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337"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r>
      <w:tr w:rsidR="006D6ACA" w:rsidTr="006D6ACA">
        <w:trPr>
          <w:trHeight w:val="300"/>
        </w:trPr>
        <w:tc>
          <w:tcPr>
            <w:tcW w:w="721" w:type="dxa"/>
            <w:tcBorders>
              <w:top w:val="nil"/>
              <w:left w:val="single" w:sz="4" w:space="0" w:color="000000"/>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990" w:type="dxa"/>
            <w:tcBorders>
              <w:top w:val="nil"/>
              <w:left w:val="nil"/>
              <w:bottom w:val="single" w:sz="4" w:space="0" w:color="000000"/>
              <w:right w:val="single" w:sz="4" w:space="0" w:color="000000"/>
            </w:tcBorders>
            <w:shd w:val="clear" w:color="auto" w:fill="auto"/>
            <w:vAlign w:val="bottom"/>
            <w:hideMark/>
          </w:tcPr>
          <w:p w:rsidR="006D6ACA" w:rsidRDefault="006D6ACA">
            <w:pPr>
              <w:rPr>
                <w:color w:val="000000"/>
                <w:sz w:val="20"/>
                <w:szCs w:val="20"/>
              </w:rPr>
            </w:pPr>
            <w:r>
              <w:rPr>
                <w:color w:val="000000"/>
                <w:sz w:val="20"/>
                <w:szCs w:val="20"/>
              </w:rPr>
              <w:t> </w:t>
            </w:r>
          </w:p>
        </w:tc>
        <w:tc>
          <w:tcPr>
            <w:tcW w:w="2338" w:type="dxa"/>
            <w:tcBorders>
              <w:top w:val="nil"/>
              <w:left w:val="nil"/>
              <w:bottom w:val="single" w:sz="4" w:space="0" w:color="000000"/>
              <w:right w:val="single" w:sz="4" w:space="0" w:color="000000"/>
            </w:tcBorders>
            <w:shd w:val="clear" w:color="auto" w:fill="auto"/>
            <w:vAlign w:val="bottom"/>
            <w:hideMark/>
          </w:tcPr>
          <w:p w:rsidR="006D6ACA" w:rsidRDefault="006D6ACA">
            <w:pPr>
              <w:rPr>
                <w:color w:val="000000"/>
                <w:sz w:val="20"/>
                <w:szCs w:val="20"/>
              </w:rPr>
            </w:pPr>
            <w:r>
              <w:rPr>
                <w:color w:val="000000"/>
                <w:sz w:val="20"/>
                <w:szCs w:val="20"/>
              </w:rPr>
              <w:t> </w:t>
            </w:r>
          </w:p>
        </w:tc>
        <w:tc>
          <w:tcPr>
            <w:tcW w:w="1020"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169"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169"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337"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r>
      <w:tr w:rsidR="006D6ACA" w:rsidTr="006D6ACA">
        <w:trPr>
          <w:trHeight w:val="300"/>
        </w:trPr>
        <w:tc>
          <w:tcPr>
            <w:tcW w:w="721" w:type="dxa"/>
            <w:tcBorders>
              <w:top w:val="nil"/>
              <w:left w:val="single" w:sz="4" w:space="0" w:color="000000"/>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990" w:type="dxa"/>
            <w:tcBorders>
              <w:top w:val="nil"/>
              <w:left w:val="nil"/>
              <w:bottom w:val="single" w:sz="4" w:space="0" w:color="000000"/>
              <w:right w:val="single" w:sz="4" w:space="0" w:color="000000"/>
            </w:tcBorders>
            <w:shd w:val="clear" w:color="auto" w:fill="auto"/>
            <w:vAlign w:val="bottom"/>
            <w:hideMark/>
          </w:tcPr>
          <w:p w:rsidR="006D6ACA" w:rsidRDefault="006D6ACA">
            <w:pPr>
              <w:rPr>
                <w:color w:val="000000"/>
                <w:sz w:val="20"/>
                <w:szCs w:val="20"/>
              </w:rPr>
            </w:pPr>
            <w:r>
              <w:rPr>
                <w:color w:val="000000"/>
                <w:sz w:val="20"/>
                <w:szCs w:val="20"/>
              </w:rPr>
              <w:t> </w:t>
            </w:r>
          </w:p>
        </w:tc>
        <w:tc>
          <w:tcPr>
            <w:tcW w:w="2338" w:type="dxa"/>
            <w:tcBorders>
              <w:top w:val="nil"/>
              <w:left w:val="nil"/>
              <w:bottom w:val="single" w:sz="4" w:space="0" w:color="000000"/>
              <w:right w:val="single" w:sz="4" w:space="0" w:color="000000"/>
            </w:tcBorders>
            <w:shd w:val="clear" w:color="auto" w:fill="auto"/>
            <w:vAlign w:val="bottom"/>
            <w:hideMark/>
          </w:tcPr>
          <w:p w:rsidR="006D6ACA" w:rsidRDefault="006D6ACA">
            <w:pPr>
              <w:rPr>
                <w:color w:val="000000"/>
                <w:sz w:val="20"/>
                <w:szCs w:val="20"/>
              </w:rPr>
            </w:pPr>
            <w:r>
              <w:rPr>
                <w:color w:val="000000"/>
                <w:sz w:val="20"/>
                <w:szCs w:val="20"/>
              </w:rPr>
              <w:t> </w:t>
            </w:r>
          </w:p>
        </w:tc>
        <w:tc>
          <w:tcPr>
            <w:tcW w:w="1020"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169"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169"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337"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r>
      <w:tr w:rsidR="006D6ACA" w:rsidTr="006D6ACA">
        <w:trPr>
          <w:trHeight w:val="300"/>
        </w:trPr>
        <w:tc>
          <w:tcPr>
            <w:tcW w:w="721" w:type="dxa"/>
            <w:tcBorders>
              <w:top w:val="nil"/>
              <w:left w:val="single" w:sz="4" w:space="0" w:color="000000"/>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990" w:type="dxa"/>
            <w:tcBorders>
              <w:top w:val="nil"/>
              <w:left w:val="nil"/>
              <w:bottom w:val="single" w:sz="4" w:space="0" w:color="000000"/>
              <w:right w:val="single" w:sz="4" w:space="0" w:color="000000"/>
            </w:tcBorders>
            <w:shd w:val="clear" w:color="auto" w:fill="auto"/>
            <w:vAlign w:val="bottom"/>
            <w:hideMark/>
          </w:tcPr>
          <w:p w:rsidR="006D6ACA" w:rsidRDefault="006D6ACA">
            <w:pPr>
              <w:rPr>
                <w:color w:val="000000"/>
                <w:sz w:val="20"/>
                <w:szCs w:val="20"/>
              </w:rPr>
            </w:pPr>
            <w:r>
              <w:rPr>
                <w:color w:val="000000"/>
                <w:sz w:val="20"/>
                <w:szCs w:val="20"/>
              </w:rPr>
              <w:t> </w:t>
            </w:r>
          </w:p>
        </w:tc>
        <w:tc>
          <w:tcPr>
            <w:tcW w:w="2338" w:type="dxa"/>
            <w:tcBorders>
              <w:top w:val="nil"/>
              <w:left w:val="nil"/>
              <w:bottom w:val="single" w:sz="4" w:space="0" w:color="000000"/>
              <w:right w:val="single" w:sz="4" w:space="0" w:color="000000"/>
            </w:tcBorders>
            <w:shd w:val="clear" w:color="auto" w:fill="auto"/>
            <w:vAlign w:val="bottom"/>
            <w:hideMark/>
          </w:tcPr>
          <w:p w:rsidR="006D6ACA" w:rsidRDefault="006D6ACA">
            <w:pPr>
              <w:rPr>
                <w:color w:val="000000"/>
                <w:sz w:val="20"/>
                <w:szCs w:val="20"/>
              </w:rPr>
            </w:pPr>
            <w:r>
              <w:rPr>
                <w:color w:val="000000"/>
                <w:sz w:val="20"/>
                <w:szCs w:val="20"/>
              </w:rPr>
              <w:t> </w:t>
            </w:r>
          </w:p>
        </w:tc>
        <w:tc>
          <w:tcPr>
            <w:tcW w:w="1020"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169"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169"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337"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r>
      <w:tr w:rsidR="006D6ACA" w:rsidTr="006D6ACA">
        <w:trPr>
          <w:trHeight w:val="300"/>
        </w:trPr>
        <w:tc>
          <w:tcPr>
            <w:tcW w:w="721" w:type="dxa"/>
            <w:tcBorders>
              <w:top w:val="nil"/>
              <w:left w:val="single" w:sz="4" w:space="0" w:color="000000"/>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990" w:type="dxa"/>
            <w:tcBorders>
              <w:top w:val="nil"/>
              <w:left w:val="nil"/>
              <w:bottom w:val="single" w:sz="4" w:space="0" w:color="000000"/>
              <w:right w:val="single" w:sz="4" w:space="0" w:color="000000"/>
            </w:tcBorders>
            <w:shd w:val="clear" w:color="auto" w:fill="auto"/>
            <w:vAlign w:val="bottom"/>
            <w:hideMark/>
          </w:tcPr>
          <w:p w:rsidR="006D6ACA" w:rsidRDefault="006D6ACA">
            <w:pPr>
              <w:rPr>
                <w:color w:val="000000"/>
                <w:sz w:val="20"/>
                <w:szCs w:val="20"/>
              </w:rPr>
            </w:pPr>
            <w:r>
              <w:rPr>
                <w:color w:val="000000"/>
                <w:sz w:val="20"/>
                <w:szCs w:val="20"/>
              </w:rPr>
              <w:t> </w:t>
            </w:r>
          </w:p>
        </w:tc>
        <w:tc>
          <w:tcPr>
            <w:tcW w:w="2338" w:type="dxa"/>
            <w:tcBorders>
              <w:top w:val="nil"/>
              <w:left w:val="nil"/>
              <w:bottom w:val="single" w:sz="4" w:space="0" w:color="000000"/>
              <w:right w:val="single" w:sz="4" w:space="0" w:color="000000"/>
            </w:tcBorders>
            <w:shd w:val="clear" w:color="auto" w:fill="auto"/>
            <w:vAlign w:val="bottom"/>
            <w:hideMark/>
          </w:tcPr>
          <w:p w:rsidR="006D6ACA" w:rsidRDefault="006D6ACA">
            <w:pPr>
              <w:rPr>
                <w:color w:val="000000"/>
                <w:sz w:val="20"/>
                <w:szCs w:val="20"/>
              </w:rPr>
            </w:pPr>
            <w:r>
              <w:rPr>
                <w:color w:val="000000"/>
                <w:sz w:val="20"/>
                <w:szCs w:val="20"/>
              </w:rPr>
              <w:t> </w:t>
            </w:r>
          </w:p>
        </w:tc>
        <w:tc>
          <w:tcPr>
            <w:tcW w:w="1020"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169"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169"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337"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r>
      <w:tr w:rsidR="006D6ACA" w:rsidTr="006D6ACA">
        <w:trPr>
          <w:trHeight w:val="300"/>
        </w:trPr>
        <w:tc>
          <w:tcPr>
            <w:tcW w:w="721" w:type="dxa"/>
            <w:tcBorders>
              <w:top w:val="nil"/>
              <w:left w:val="single" w:sz="4" w:space="0" w:color="000000"/>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990" w:type="dxa"/>
            <w:tcBorders>
              <w:top w:val="nil"/>
              <w:left w:val="nil"/>
              <w:bottom w:val="single" w:sz="4" w:space="0" w:color="000000"/>
              <w:right w:val="single" w:sz="4" w:space="0" w:color="000000"/>
            </w:tcBorders>
            <w:shd w:val="clear" w:color="auto" w:fill="auto"/>
            <w:vAlign w:val="bottom"/>
            <w:hideMark/>
          </w:tcPr>
          <w:p w:rsidR="006D6ACA" w:rsidRDefault="006D6ACA">
            <w:pPr>
              <w:rPr>
                <w:color w:val="000000"/>
                <w:sz w:val="20"/>
                <w:szCs w:val="20"/>
              </w:rPr>
            </w:pPr>
            <w:r>
              <w:rPr>
                <w:color w:val="000000"/>
                <w:sz w:val="20"/>
                <w:szCs w:val="20"/>
              </w:rPr>
              <w:t> </w:t>
            </w:r>
          </w:p>
        </w:tc>
        <w:tc>
          <w:tcPr>
            <w:tcW w:w="2338" w:type="dxa"/>
            <w:tcBorders>
              <w:top w:val="nil"/>
              <w:left w:val="nil"/>
              <w:bottom w:val="single" w:sz="4" w:space="0" w:color="000000"/>
              <w:right w:val="single" w:sz="4" w:space="0" w:color="000000"/>
            </w:tcBorders>
            <w:shd w:val="clear" w:color="auto" w:fill="auto"/>
            <w:vAlign w:val="bottom"/>
            <w:hideMark/>
          </w:tcPr>
          <w:p w:rsidR="006D6ACA" w:rsidRDefault="006D6ACA">
            <w:pPr>
              <w:rPr>
                <w:color w:val="000000"/>
                <w:sz w:val="20"/>
                <w:szCs w:val="20"/>
              </w:rPr>
            </w:pPr>
            <w:r>
              <w:rPr>
                <w:color w:val="000000"/>
                <w:sz w:val="20"/>
                <w:szCs w:val="20"/>
              </w:rPr>
              <w:t> </w:t>
            </w:r>
          </w:p>
        </w:tc>
        <w:tc>
          <w:tcPr>
            <w:tcW w:w="1020"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169"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169"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337"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r>
      <w:tr w:rsidR="006D6ACA" w:rsidTr="006D6ACA">
        <w:trPr>
          <w:trHeight w:val="300"/>
        </w:trPr>
        <w:tc>
          <w:tcPr>
            <w:tcW w:w="721" w:type="dxa"/>
            <w:tcBorders>
              <w:top w:val="nil"/>
              <w:left w:val="single" w:sz="4" w:space="0" w:color="000000"/>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990" w:type="dxa"/>
            <w:tcBorders>
              <w:top w:val="nil"/>
              <w:left w:val="nil"/>
              <w:bottom w:val="single" w:sz="4" w:space="0" w:color="000000"/>
              <w:right w:val="single" w:sz="4" w:space="0" w:color="000000"/>
            </w:tcBorders>
            <w:shd w:val="clear" w:color="auto" w:fill="auto"/>
            <w:vAlign w:val="bottom"/>
            <w:hideMark/>
          </w:tcPr>
          <w:p w:rsidR="006D6ACA" w:rsidRDefault="006D6ACA">
            <w:pPr>
              <w:rPr>
                <w:color w:val="000000"/>
                <w:sz w:val="20"/>
                <w:szCs w:val="20"/>
              </w:rPr>
            </w:pPr>
            <w:r>
              <w:rPr>
                <w:color w:val="000000"/>
                <w:sz w:val="20"/>
                <w:szCs w:val="20"/>
              </w:rPr>
              <w:t> </w:t>
            </w:r>
          </w:p>
        </w:tc>
        <w:tc>
          <w:tcPr>
            <w:tcW w:w="2338" w:type="dxa"/>
            <w:tcBorders>
              <w:top w:val="nil"/>
              <w:left w:val="nil"/>
              <w:bottom w:val="single" w:sz="4" w:space="0" w:color="000000"/>
              <w:right w:val="single" w:sz="4" w:space="0" w:color="000000"/>
            </w:tcBorders>
            <w:shd w:val="clear" w:color="auto" w:fill="auto"/>
            <w:vAlign w:val="bottom"/>
            <w:hideMark/>
          </w:tcPr>
          <w:p w:rsidR="006D6ACA" w:rsidRDefault="006D6ACA">
            <w:pPr>
              <w:rPr>
                <w:color w:val="000000"/>
                <w:sz w:val="20"/>
                <w:szCs w:val="20"/>
              </w:rPr>
            </w:pPr>
            <w:r>
              <w:rPr>
                <w:color w:val="000000"/>
                <w:sz w:val="20"/>
                <w:szCs w:val="20"/>
              </w:rPr>
              <w:t> </w:t>
            </w:r>
          </w:p>
        </w:tc>
        <w:tc>
          <w:tcPr>
            <w:tcW w:w="1020"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169"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169"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337"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r>
      <w:tr w:rsidR="006D6ACA" w:rsidTr="006D6ACA">
        <w:trPr>
          <w:trHeight w:val="300"/>
        </w:trPr>
        <w:tc>
          <w:tcPr>
            <w:tcW w:w="721" w:type="dxa"/>
            <w:tcBorders>
              <w:top w:val="nil"/>
              <w:left w:val="single" w:sz="4" w:space="0" w:color="000000"/>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990" w:type="dxa"/>
            <w:tcBorders>
              <w:top w:val="nil"/>
              <w:left w:val="nil"/>
              <w:bottom w:val="single" w:sz="4" w:space="0" w:color="000000"/>
              <w:right w:val="single" w:sz="4" w:space="0" w:color="000000"/>
            </w:tcBorders>
            <w:shd w:val="clear" w:color="auto" w:fill="auto"/>
            <w:vAlign w:val="bottom"/>
            <w:hideMark/>
          </w:tcPr>
          <w:p w:rsidR="006D6ACA" w:rsidRDefault="006D6ACA">
            <w:pPr>
              <w:rPr>
                <w:color w:val="000000"/>
                <w:sz w:val="20"/>
                <w:szCs w:val="20"/>
              </w:rPr>
            </w:pPr>
            <w:r>
              <w:rPr>
                <w:color w:val="000000"/>
                <w:sz w:val="20"/>
                <w:szCs w:val="20"/>
              </w:rPr>
              <w:t> </w:t>
            </w:r>
          </w:p>
        </w:tc>
        <w:tc>
          <w:tcPr>
            <w:tcW w:w="2338" w:type="dxa"/>
            <w:tcBorders>
              <w:top w:val="nil"/>
              <w:left w:val="nil"/>
              <w:bottom w:val="single" w:sz="4" w:space="0" w:color="000000"/>
              <w:right w:val="single" w:sz="4" w:space="0" w:color="000000"/>
            </w:tcBorders>
            <w:shd w:val="clear" w:color="auto" w:fill="auto"/>
            <w:vAlign w:val="bottom"/>
            <w:hideMark/>
          </w:tcPr>
          <w:p w:rsidR="006D6ACA" w:rsidRDefault="006D6ACA">
            <w:pPr>
              <w:rPr>
                <w:color w:val="000000"/>
                <w:sz w:val="20"/>
                <w:szCs w:val="20"/>
              </w:rPr>
            </w:pPr>
            <w:r>
              <w:rPr>
                <w:color w:val="000000"/>
                <w:sz w:val="20"/>
                <w:szCs w:val="20"/>
              </w:rPr>
              <w:t> </w:t>
            </w:r>
          </w:p>
        </w:tc>
        <w:tc>
          <w:tcPr>
            <w:tcW w:w="1020"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169"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169"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337"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r>
      <w:tr w:rsidR="006D6ACA" w:rsidTr="006D6ACA">
        <w:trPr>
          <w:trHeight w:val="300"/>
        </w:trPr>
        <w:tc>
          <w:tcPr>
            <w:tcW w:w="721" w:type="dxa"/>
            <w:tcBorders>
              <w:top w:val="nil"/>
              <w:left w:val="single" w:sz="4" w:space="0" w:color="000000"/>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990" w:type="dxa"/>
            <w:tcBorders>
              <w:top w:val="nil"/>
              <w:left w:val="nil"/>
              <w:bottom w:val="single" w:sz="4" w:space="0" w:color="000000"/>
              <w:right w:val="single" w:sz="4" w:space="0" w:color="000000"/>
            </w:tcBorders>
            <w:shd w:val="clear" w:color="auto" w:fill="auto"/>
            <w:vAlign w:val="bottom"/>
            <w:hideMark/>
          </w:tcPr>
          <w:p w:rsidR="006D6ACA" w:rsidRDefault="006D6ACA">
            <w:pPr>
              <w:rPr>
                <w:color w:val="000000"/>
                <w:sz w:val="20"/>
                <w:szCs w:val="20"/>
              </w:rPr>
            </w:pPr>
            <w:r>
              <w:rPr>
                <w:color w:val="000000"/>
                <w:sz w:val="20"/>
                <w:szCs w:val="20"/>
              </w:rPr>
              <w:t> </w:t>
            </w:r>
          </w:p>
        </w:tc>
        <w:tc>
          <w:tcPr>
            <w:tcW w:w="2338" w:type="dxa"/>
            <w:tcBorders>
              <w:top w:val="nil"/>
              <w:left w:val="nil"/>
              <w:bottom w:val="single" w:sz="4" w:space="0" w:color="000000"/>
              <w:right w:val="single" w:sz="4" w:space="0" w:color="000000"/>
            </w:tcBorders>
            <w:shd w:val="clear" w:color="auto" w:fill="auto"/>
            <w:vAlign w:val="bottom"/>
            <w:hideMark/>
          </w:tcPr>
          <w:p w:rsidR="006D6ACA" w:rsidRDefault="006D6ACA">
            <w:pPr>
              <w:rPr>
                <w:color w:val="000000"/>
                <w:sz w:val="20"/>
                <w:szCs w:val="20"/>
              </w:rPr>
            </w:pPr>
            <w:r>
              <w:rPr>
                <w:color w:val="000000"/>
                <w:sz w:val="20"/>
                <w:szCs w:val="20"/>
              </w:rPr>
              <w:t> </w:t>
            </w:r>
          </w:p>
        </w:tc>
        <w:tc>
          <w:tcPr>
            <w:tcW w:w="1020"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169"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169"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337"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r>
      <w:tr w:rsidR="006D6ACA" w:rsidTr="006D6ACA">
        <w:trPr>
          <w:trHeight w:val="300"/>
        </w:trPr>
        <w:tc>
          <w:tcPr>
            <w:tcW w:w="721" w:type="dxa"/>
            <w:tcBorders>
              <w:top w:val="nil"/>
              <w:left w:val="single" w:sz="4" w:space="0" w:color="000000"/>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990" w:type="dxa"/>
            <w:tcBorders>
              <w:top w:val="nil"/>
              <w:left w:val="nil"/>
              <w:bottom w:val="single" w:sz="4" w:space="0" w:color="000000"/>
              <w:right w:val="single" w:sz="4" w:space="0" w:color="000000"/>
            </w:tcBorders>
            <w:shd w:val="clear" w:color="auto" w:fill="auto"/>
            <w:vAlign w:val="bottom"/>
            <w:hideMark/>
          </w:tcPr>
          <w:p w:rsidR="006D6ACA" w:rsidRDefault="006D6ACA">
            <w:pPr>
              <w:rPr>
                <w:color w:val="000000"/>
                <w:sz w:val="20"/>
                <w:szCs w:val="20"/>
              </w:rPr>
            </w:pPr>
            <w:r>
              <w:rPr>
                <w:color w:val="000000"/>
                <w:sz w:val="20"/>
                <w:szCs w:val="20"/>
              </w:rPr>
              <w:t> </w:t>
            </w:r>
          </w:p>
        </w:tc>
        <w:tc>
          <w:tcPr>
            <w:tcW w:w="2338" w:type="dxa"/>
            <w:tcBorders>
              <w:top w:val="nil"/>
              <w:left w:val="nil"/>
              <w:bottom w:val="single" w:sz="4" w:space="0" w:color="000000"/>
              <w:right w:val="single" w:sz="4" w:space="0" w:color="000000"/>
            </w:tcBorders>
            <w:shd w:val="clear" w:color="auto" w:fill="auto"/>
            <w:vAlign w:val="bottom"/>
            <w:hideMark/>
          </w:tcPr>
          <w:p w:rsidR="006D6ACA" w:rsidRDefault="006D6ACA">
            <w:pPr>
              <w:rPr>
                <w:color w:val="000000"/>
                <w:sz w:val="20"/>
                <w:szCs w:val="20"/>
              </w:rPr>
            </w:pPr>
            <w:r>
              <w:rPr>
                <w:color w:val="000000"/>
                <w:sz w:val="20"/>
                <w:szCs w:val="20"/>
              </w:rPr>
              <w:t> </w:t>
            </w:r>
          </w:p>
        </w:tc>
        <w:tc>
          <w:tcPr>
            <w:tcW w:w="1020"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169"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169"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c>
          <w:tcPr>
            <w:tcW w:w="1337" w:type="dxa"/>
            <w:tcBorders>
              <w:top w:val="nil"/>
              <w:left w:val="nil"/>
              <w:bottom w:val="single" w:sz="4" w:space="0" w:color="000000"/>
              <w:right w:val="single" w:sz="4" w:space="0" w:color="000000"/>
            </w:tcBorders>
            <w:shd w:val="clear" w:color="000000" w:fill="FFFFFF"/>
            <w:vAlign w:val="center"/>
            <w:hideMark/>
          </w:tcPr>
          <w:p w:rsidR="006D6ACA" w:rsidRDefault="006D6ACA">
            <w:pPr>
              <w:jc w:val="center"/>
              <w:rPr>
                <w:color w:val="000000"/>
                <w:sz w:val="20"/>
                <w:szCs w:val="20"/>
              </w:rPr>
            </w:pPr>
            <w:r>
              <w:rPr>
                <w:color w:val="000000"/>
                <w:sz w:val="20"/>
                <w:szCs w:val="20"/>
              </w:rPr>
              <w:t> </w:t>
            </w:r>
          </w:p>
        </w:tc>
      </w:tr>
    </w:tbl>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rsidP="00996E76">
      <w:pPr>
        <w:jc w:val="center"/>
        <w:rPr>
          <w:sz w:val="28"/>
          <w:szCs w:val="28"/>
        </w:rPr>
      </w:pPr>
    </w:p>
    <w:p w:rsidR="006D6ACA" w:rsidRDefault="006D6ACA">
      <w:pPr>
        <w:autoSpaceDE w:val="0"/>
        <w:autoSpaceDN w:val="0"/>
        <w:adjustRightInd w:val="0"/>
        <w:jc w:val="right"/>
        <w:rPr>
          <w:rFonts w:ascii="Calibri" w:hAnsi="Calibri" w:cs="Calibri"/>
          <w:color w:val="000000"/>
          <w:sz w:val="22"/>
          <w:szCs w:val="22"/>
        </w:rPr>
        <w:sectPr w:rsidR="006D6ACA" w:rsidSect="00545A89">
          <w:pgSz w:w="11905" w:h="16837"/>
          <w:pgMar w:top="1134" w:right="567" w:bottom="1134" w:left="1134" w:header="720" w:footer="720" w:gutter="0"/>
          <w:cols w:space="720"/>
        </w:sectPr>
      </w:pPr>
    </w:p>
    <w:tbl>
      <w:tblPr>
        <w:tblW w:w="15245" w:type="dxa"/>
        <w:tblLayout w:type="fixed"/>
        <w:tblCellMar>
          <w:left w:w="30" w:type="dxa"/>
          <w:right w:w="30" w:type="dxa"/>
        </w:tblCellMar>
        <w:tblLook w:val="0000"/>
      </w:tblPr>
      <w:tblGrid>
        <w:gridCol w:w="725"/>
        <w:gridCol w:w="547"/>
        <w:gridCol w:w="1709"/>
        <w:gridCol w:w="2611"/>
        <w:gridCol w:w="742"/>
        <w:gridCol w:w="724"/>
        <w:gridCol w:w="807"/>
        <w:gridCol w:w="629"/>
        <w:gridCol w:w="789"/>
        <w:gridCol w:w="660"/>
        <w:gridCol w:w="708"/>
        <w:gridCol w:w="759"/>
        <w:gridCol w:w="724"/>
        <w:gridCol w:w="951"/>
        <w:gridCol w:w="806"/>
        <w:gridCol w:w="660"/>
        <w:gridCol w:w="694"/>
      </w:tblGrid>
      <w:tr w:rsidR="006D6ACA" w:rsidTr="006D6ACA">
        <w:trPr>
          <w:trHeight w:val="290"/>
        </w:trPr>
        <w:tc>
          <w:tcPr>
            <w:tcW w:w="725"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54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5786" w:type="dxa"/>
            <w:gridSpan w:val="4"/>
            <w:tcBorders>
              <w:top w:val="single" w:sz="2" w:space="0" w:color="000000"/>
              <w:left w:val="single" w:sz="2" w:space="0" w:color="000000"/>
              <w:bottom w:val="nil"/>
              <w:right w:val="nil"/>
            </w:tcBorders>
          </w:tcPr>
          <w:p w:rsidR="006D6ACA" w:rsidRDefault="006D6ACA" w:rsidP="006D6ACA">
            <w:pPr>
              <w:autoSpaceDE w:val="0"/>
              <w:autoSpaceDN w:val="0"/>
              <w:adjustRightInd w:val="0"/>
              <w:jc w:val="center"/>
              <w:rPr>
                <w:b/>
                <w:bCs/>
                <w:color w:val="000000"/>
                <w:sz w:val="28"/>
                <w:szCs w:val="28"/>
              </w:rPr>
            </w:pPr>
            <w:r>
              <w:rPr>
                <w:b/>
                <w:bCs/>
                <w:color w:val="000000"/>
                <w:sz w:val="28"/>
                <w:szCs w:val="28"/>
              </w:rPr>
              <w:t>Расчетные данные по участкам тепловой сети села Шайдурово</w:t>
            </w:r>
          </w:p>
        </w:tc>
        <w:tc>
          <w:tcPr>
            <w:tcW w:w="807" w:type="dxa"/>
            <w:tcBorders>
              <w:top w:val="single" w:sz="2" w:space="0" w:color="000000"/>
              <w:left w:val="nil"/>
              <w:bottom w:val="nil"/>
              <w:right w:val="nil"/>
            </w:tcBorders>
          </w:tcPr>
          <w:p w:rsidR="006D6ACA" w:rsidRDefault="006D6ACA">
            <w:pPr>
              <w:autoSpaceDE w:val="0"/>
              <w:autoSpaceDN w:val="0"/>
              <w:adjustRightInd w:val="0"/>
              <w:jc w:val="center"/>
              <w:rPr>
                <w:b/>
                <w:bCs/>
                <w:color w:val="000000"/>
                <w:sz w:val="28"/>
                <w:szCs w:val="28"/>
              </w:rPr>
            </w:pPr>
          </w:p>
        </w:tc>
        <w:tc>
          <w:tcPr>
            <w:tcW w:w="629" w:type="dxa"/>
            <w:tcBorders>
              <w:top w:val="single" w:sz="2" w:space="0" w:color="000000"/>
              <w:left w:val="nil"/>
              <w:bottom w:val="nil"/>
              <w:right w:val="nil"/>
            </w:tcBorders>
          </w:tcPr>
          <w:p w:rsidR="006D6ACA" w:rsidRDefault="006D6ACA">
            <w:pPr>
              <w:autoSpaceDE w:val="0"/>
              <w:autoSpaceDN w:val="0"/>
              <w:adjustRightInd w:val="0"/>
              <w:jc w:val="center"/>
              <w:rPr>
                <w:b/>
                <w:bCs/>
                <w:color w:val="000000"/>
                <w:sz w:val="28"/>
                <w:szCs w:val="28"/>
              </w:rPr>
            </w:pPr>
          </w:p>
        </w:tc>
        <w:tc>
          <w:tcPr>
            <w:tcW w:w="789" w:type="dxa"/>
            <w:tcBorders>
              <w:top w:val="single" w:sz="2" w:space="0" w:color="000000"/>
              <w:left w:val="nil"/>
              <w:bottom w:val="nil"/>
              <w:right w:val="nil"/>
            </w:tcBorders>
          </w:tcPr>
          <w:p w:rsidR="006D6ACA" w:rsidRDefault="006D6ACA">
            <w:pPr>
              <w:autoSpaceDE w:val="0"/>
              <w:autoSpaceDN w:val="0"/>
              <w:adjustRightInd w:val="0"/>
              <w:jc w:val="center"/>
              <w:rPr>
                <w:b/>
                <w:bCs/>
                <w:color w:val="000000"/>
                <w:sz w:val="28"/>
                <w:szCs w:val="28"/>
              </w:rPr>
            </w:pPr>
          </w:p>
        </w:tc>
        <w:tc>
          <w:tcPr>
            <w:tcW w:w="660" w:type="dxa"/>
            <w:tcBorders>
              <w:top w:val="single" w:sz="2" w:space="0" w:color="000000"/>
              <w:left w:val="nil"/>
              <w:bottom w:val="nil"/>
              <w:right w:val="nil"/>
            </w:tcBorders>
          </w:tcPr>
          <w:p w:rsidR="006D6ACA" w:rsidRDefault="006D6ACA">
            <w:pPr>
              <w:autoSpaceDE w:val="0"/>
              <w:autoSpaceDN w:val="0"/>
              <w:adjustRightInd w:val="0"/>
              <w:jc w:val="center"/>
              <w:rPr>
                <w:b/>
                <w:bCs/>
                <w:color w:val="000000"/>
                <w:sz w:val="28"/>
                <w:szCs w:val="28"/>
              </w:rPr>
            </w:pPr>
          </w:p>
        </w:tc>
        <w:tc>
          <w:tcPr>
            <w:tcW w:w="708" w:type="dxa"/>
            <w:tcBorders>
              <w:top w:val="single" w:sz="2" w:space="0" w:color="000000"/>
              <w:left w:val="nil"/>
              <w:bottom w:val="nil"/>
              <w:right w:val="nil"/>
            </w:tcBorders>
          </w:tcPr>
          <w:p w:rsidR="006D6ACA" w:rsidRDefault="006D6ACA">
            <w:pPr>
              <w:autoSpaceDE w:val="0"/>
              <w:autoSpaceDN w:val="0"/>
              <w:adjustRightInd w:val="0"/>
              <w:jc w:val="center"/>
              <w:rPr>
                <w:b/>
                <w:bCs/>
                <w:color w:val="000000"/>
                <w:sz w:val="28"/>
                <w:szCs w:val="28"/>
              </w:rPr>
            </w:pPr>
          </w:p>
        </w:tc>
        <w:tc>
          <w:tcPr>
            <w:tcW w:w="759" w:type="dxa"/>
            <w:tcBorders>
              <w:top w:val="single" w:sz="2" w:space="0" w:color="000000"/>
              <w:left w:val="nil"/>
              <w:bottom w:val="nil"/>
              <w:right w:val="nil"/>
            </w:tcBorders>
          </w:tcPr>
          <w:p w:rsidR="006D6ACA" w:rsidRDefault="006D6ACA">
            <w:pPr>
              <w:autoSpaceDE w:val="0"/>
              <w:autoSpaceDN w:val="0"/>
              <w:adjustRightInd w:val="0"/>
              <w:jc w:val="center"/>
              <w:rPr>
                <w:b/>
                <w:bCs/>
                <w:color w:val="000000"/>
                <w:sz w:val="28"/>
                <w:szCs w:val="28"/>
              </w:rPr>
            </w:pPr>
          </w:p>
        </w:tc>
        <w:tc>
          <w:tcPr>
            <w:tcW w:w="724" w:type="dxa"/>
            <w:tcBorders>
              <w:top w:val="single" w:sz="2" w:space="0" w:color="000000"/>
              <w:left w:val="nil"/>
              <w:bottom w:val="nil"/>
              <w:right w:val="nil"/>
            </w:tcBorders>
          </w:tcPr>
          <w:p w:rsidR="006D6ACA" w:rsidRDefault="006D6ACA">
            <w:pPr>
              <w:autoSpaceDE w:val="0"/>
              <w:autoSpaceDN w:val="0"/>
              <w:adjustRightInd w:val="0"/>
              <w:jc w:val="center"/>
              <w:rPr>
                <w:b/>
                <w:bCs/>
                <w:color w:val="000000"/>
                <w:sz w:val="28"/>
                <w:szCs w:val="28"/>
              </w:rPr>
            </w:pPr>
          </w:p>
        </w:tc>
        <w:tc>
          <w:tcPr>
            <w:tcW w:w="951" w:type="dxa"/>
            <w:tcBorders>
              <w:top w:val="single" w:sz="2" w:space="0" w:color="000000"/>
              <w:left w:val="nil"/>
              <w:bottom w:val="nil"/>
              <w:right w:val="nil"/>
            </w:tcBorders>
          </w:tcPr>
          <w:p w:rsidR="006D6ACA" w:rsidRDefault="006D6ACA">
            <w:pPr>
              <w:autoSpaceDE w:val="0"/>
              <w:autoSpaceDN w:val="0"/>
              <w:adjustRightInd w:val="0"/>
              <w:jc w:val="center"/>
              <w:rPr>
                <w:b/>
                <w:bCs/>
                <w:color w:val="000000"/>
                <w:sz w:val="28"/>
                <w:szCs w:val="28"/>
              </w:rPr>
            </w:pPr>
          </w:p>
        </w:tc>
        <w:tc>
          <w:tcPr>
            <w:tcW w:w="806" w:type="dxa"/>
            <w:tcBorders>
              <w:top w:val="single" w:sz="2" w:space="0" w:color="000000"/>
              <w:left w:val="nil"/>
              <w:bottom w:val="nil"/>
              <w:right w:val="nil"/>
            </w:tcBorders>
          </w:tcPr>
          <w:p w:rsidR="006D6ACA" w:rsidRDefault="006D6ACA">
            <w:pPr>
              <w:autoSpaceDE w:val="0"/>
              <w:autoSpaceDN w:val="0"/>
              <w:adjustRightInd w:val="0"/>
              <w:jc w:val="center"/>
              <w:rPr>
                <w:b/>
                <w:bCs/>
                <w:color w:val="000000"/>
                <w:sz w:val="28"/>
                <w:szCs w:val="28"/>
              </w:rPr>
            </w:pPr>
          </w:p>
        </w:tc>
        <w:tc>
          <w:tcPr>
            <w:tcW w:w="660" w:type="dxa"/>
            <w:tcBorders>
              <w:top w:val="single" w:sz="2" w:space="0" w:color="000000"/>
              <w:left w:val="nil"/>
              <w:bottom w:val="nil"/>
              <w:right w:val="nil"/>
            </w:tcBorders>
          </w:tcPr>
          <w:p w:rsidR="006D6ACA" w:rsidRDefault="006D6ACA">
            <w:pPr>
              <w:autoSpaceDE w:val="0"/>
              <w:autoSpaceDN w:val="0"/>
              <w:adjustRightInd w:val="0"/>
              <w:jc w:val="center"/>
              <w:rPr>
                <w:b/>
                <w:bCs/>
                <w:color w:val="000000"/>
                <w:sz w:val="28"/>
                <w:szCs w:val="28"/>
              </w:rPr>
            </w:pPr>
          </w:p>
        </w:tc>
        <w:tc>
          <w:tcPr>
            <w:tcW w:w="694" w:type="dxa"/>
            <w:tcBorders>
              <w:top w:val="single" w:sz="2" w:space="0" w:color="000000"/>
              <w:left w:val="nil"/>
              <w:bottom w:val="nil"/>
              <w:right w:val="single" w:sz="2" w:space="0" w:color="000000"/>
            </w:tcBorders>
          </w:tcPr>
          <w:p w:rsidR="006D6ACA" w:rsidRDefault="006D6ACA">
            <w:pPr>
              <w:autoSpaceDE w:val="0"/>
              <w:autoSpaceDN w:val="0"/>
              <w:adjustRightInd w:val="0"/>
              <w:jc w:val="center"/>
              <w:rPr>
                <w:b/>
                <w:bCs/>
                <w:color w:val="000000"/>
                <w:sz w:val="28"/>
                <w:szCs w:val="28"/>
              </w:rPr>
            </w:pPr>
          </w:p>
        </w:tc>
      </w:tr>
      <w:tr w:rsidR="006D6ACA" w:rsidTr="006D6ACA">
        <w:trPr>
          <w:trHeight w:val="305"/>
        </w:trPr>
        <w:tc>
          <w:tcPr>
            <w:tcW w:w="725"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54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rPr>
            </w:pPr>
          </w:p>
        </w:tc>
        <w:tc>
          <w:tcPr>
            <w:tcW w:w="1709" w:type="dxa"/>
            <w:tcBorders>
              <w:top w:val="nil"/>
              <w:left w:val="single" w:sz="2" w:space="0" w:color="000000"/>
              <w:bottom w:val="single" w:sz="2" w:space="0" w:color="000000"/>
              <w:right w:val="nil"/>
            </w:tcBorders>
          </w:tcPr>
          <w:p w:rsidR="006D6ACA" w:rsidRDefault="006D6ACA">
            <w:pPr>
              <w:autoSpaceDE w:val="0"/>
              <w:autoSpaceDN w:val="0"/>
              <w:adjustRightInd w:val="0"/>
              <w:jc w:val="center"/>
              <w:rPr>
                <w:b/>
                <w:bCs/>
                <w:color w:val="000000"/>
                <w:sz w:val="28"/>
                <w:szCs w:val="28"/>
              </w:rPr>
            </w:pPr>
          </w:p>
        </w:tc>
        <w:tc>
          <w:tcPr>
            <w:tcW w:w="2611" w:type="dxa"/>
            <w:tcBorders>
              <w:top w:val="nil"/>
              <w:left w:val="nil"/>
              <w:bottom w:val="single" w:sz="2" w:space="0" w:color="000000"/>
              <w:right w:val="nil"/>
            </w:tcBorders>
          </w:tcPr>
          <w:p w:rsidR="006D6ACA" w:rsidRDefault="006D6ACA">
            <w:pPr>
              <w:autoSpaceDE w:val="0"/>
              <w:autoSpaceDN w:val="0"/>
              <w:adjustRightInd w:val="0"/>
              <w:jc w:val="center"/>
              <w:rPr>
                <w:b/>
                <w:bCs/>
                <w:color w:val="000000"/>
                <w:sz w:val="28"/>
                <w:szCs w:val="28"/>
              </w:rPr>
            </w:pPr>
          </w:p>
        </w:tc>
        <w:tc>
          <w:tcPr>
            <w:tcW w:w="742" w:type="dxa"/>
            <w:tcBorders>
              <w:top w:val="nil"/>
              <w:left w:val="nil"/>
              <w:bottom w:val="single" w:sz="2" w:space="0" w:color="000000"/>
              <w:right w:val="nil"/>
            </w:tcBorders>
          </w:tcPr>
          <w:p w:rsidR="006D6ACA" w:rsidRDefault="006D6ACA">
            <w:pPr>
              <w:autoSpaceDE w:val="0"/>
              <w:autoSpaceDN w:val="0"/>
              <w:adjustRightInd w:val="0"/>
              <w:jc w:val="center"/>
              <w:rPr>
                <w:b/>
                <w:bCs/>
                <w:color w:val="000000"/>
                <w:sz w:val="28"/>
                <w:szCs w:val="28"/>
              </w:rPr>
            </w:pPr>
          </w:p>
        </w:tc>
        <w:tc>
          <w:tcPr>
            <w:tcW w:w="724" w:type="dxa"/>
            <w:tcBorders>
              <w:top w:val="nil"/>
              <w:left w:val="nil"/>
              <w:bottom w:val="single" w:sz="2" w:space="0" w:color="000000"/>
              <w:right w:val="nil"/>
            </w:tcBorders>
          </w:tcPr>
          <w:p w:rsidR="006D6ACA" w:rsidRDefault="006D6ACA">
            <w:pPr>
              <w:autoSpaceDE w:val="0"/>
              <w:autoSpaceDN w:val="0"/>
              <w:adjustRightInd w:val="0"/>
              <w:jc w:val="center"/>
              <w:rPr>
                <w:b/>
                <w:bCs/>
                <w:color w:val="000000"/>
                <w:sz w:val="28"/>
                <w:szCs w:val="28"/>
              </w:rPr>
            </w:pPr>
          </w:p>
        </w:tc>
        <w:tc>
          <w:tcPr>
            <w:tcW w:w="807" w:type="dxa"/>
            <w:tcBorders>
              <w:top w:val="nil"/>
              <w:left w:val="nil"/>
              <w:bottom w:val="single" w:sz="2" w:space="0" w:color="000000"/>
              <w:right w:val="nil"/>
            </w:tcBorders>
          </w:tcPr>
          <w:p w:rsidR="006D6ACA" w:rsidRDefault="006D6ACA">
            <w:pPr>
              <w:autoSpaceDE w:val="0"/>
              <w:autoSpaceDN w:val="0"/>
              <w:adjustRightInd w:val="0"/>
              <w:jc w:val="center"/>
              <w:rPr>
                <w:b/>
                <w:bCs/>
                <w:color w:val="000000"/>
                <w:sz w:val="28"/>
                <w:szCs w:val="28"/>
              </w:rPr>
            </w:pPr>
          </w:p>
        </w:tc>
        <w:tc>
          <w:tcPr>
            <w:tcW w:w="629" w:type="dxa"/>
            <w:tcBorders>
              <w:top w:val="nil"/>
              <w:left w:val="nil"/>
              <w:bottom w:val="single" w:sz="2" w:space="0" w:color="000000"/>
              <w:right w:val="nil"/>
            </w:tcBorders>
          </w:tcPr>
          <w:p w:rsidR="006D6ACA" w:rsidRDefault="006D6ACA">
            <w:pPr>
              <w:autoSpaceDE w:val="0"/>
              <w:autoSpaceDN w:val="0"/>
              <w:adjustRightInd w:val="0"/>
              <w:jc w:val="center"/>
              <w:rPr>
                <w:b/>
                <w:bCs/>
                <w:color w:val="000000"/>
                <w:sz w:val="28"/>
                <w:szCs w:val="28"/>
              </w:rPr>
            </w:pPr>
          </w:p>
        </w:tc>
        <w:tc>
          <w:tcPr>
            <w:tcW w:w="789" w:type="dxa"/>
            <w:tcBorders>
              <w:top w:val="nil"/>
              <w:left w:val="nil"/>
              <w:bottom w:val="single" w:sz="2" w:space="0" w:color="000000"/>
              <w:right w:val="nil"/>
            </w:tcBorders>
          </w:tcPr>
          <w:p w:rsidR="006D6ACA" w:rsidRDefault="006D6ACA">
            <w:pPr>
              <w:autoSpaceDE w:val="0"/>
              <w:autoSpaceDN w:val="0"/>
              <w:adjustRightInd w:val="0"/>
              <w:jc w:val="center"/>
              <w:rPr>
                <w:b/>
                <w:bCs/>
                <w:color w:val="000000"/>
                <w:sz w:val="28"/>
                <w:szCs w:val="28"/>
              </w:rPr>
            </w:pPr>
          </w:p>
        </w:tc>
        <w:tc>
          <w:tcPr>
            <w:tcW w:w="660" w:type="dxa"/>
            <w:tcBorders>
              <w:top w:val="nil"/>
              <w:left w:val="nil"/>
              <w:bottom w:val="single" w:sz="2" w:space="0" w:color="000000"/>
              <w:right w:val="nil"/>
            </w:tcBorders>
          </w:tcPr>
          <w:p w:rsidR="006D6ACA" w:rsidRDefault="006D6ACA">
            <w:pPr>
              <w:autoSpaceDE w:val="0"/>
              <w:autoSpaceDN w:val="0"/>
              <w:adjustRightInd w:val="0"/>
              <w:jc w:val="center"/>
              <w:rPr>
                <w:b/>
                <w:bCs/>
                <w:color w:val="000000"/>
                <w:sz w:val="28"/>
                <w:szCs w:val="28"/>
              </w:rPr>
            </w:pPr>
          </w:p>
        </w:tc>
        <w:tc>
          <w:tcPr>
            <w:tcW w:w="708" w:type="dxa"/>
            <w:tcBorders>
              <w:top w:val="nil"/>
              <w:left w:val="nil"/>
              <w:bottom w:val="single" w:sz="2" w:space="0" w:color="000000"/>
              <w:right w:val="nil"/>
            </w:tcBorders>
          </w:tcPr>
          <w:p w:rsidR="006D6ACA" w:rsidRDefault="006D6ACA">
            <w:pPr>
              <w:autoSpaceDE w:val="0"/>
              <w:autoSpaceDN w:val="0"/>
              <w:adjustRightInd w:val="0"/>
              <w:jc w:val="center"/>
              <w:rPr>
                <w:b/>
                <w:bCs/>
                <w:color w:val="000000"/>
                <w:sz w:val="28"/>
                <w:szCs w:val="28"/>
              </w:rPr>
            </w:pPr>
          </w:p>
        </w:tc>
        <w:tc>
          <w:tcPr>
            <w:tcW w:w="759" w:type="dxa"/>
            <w:tcBorders>
              <w:top w:val="nil"/>
              <w:left w:val="nil"/>
              <w:bottom w:val="single" w:sz="2" w:space="0" w:color="000000"/>
              <w:right w:val="nil"/>
            </w:tcBorders>
          </w:tcPr>
          <w:p w:rsidR="006D6ACA" w:rsidRDefault="006D6ACA">
            <w:pPr>
              <w:autoSpaceDE w:val="0"/>
              <w:autoSpaceDN w:val="0"/>
              <w:adjustRightInd w:val="0"/>
              <w:jc w:val="center"/>
              <w:rPr>
                <w:b/>
                <w:bCs/>
                <w:color w:val="000000"/>
                <w:sz w:val="28"/>
                <w:szCs w:val="28"/>
              </w:rPr>
            </w:pPr>
          </w:p>
        </w:tc>
        <w:tc>
          <w:tcPr>
            <w:tcW w:w="724" w:type="dxa"/>
            <w:tcBorders>
              <w:top w:val="nil"/>
              <w:left w:val="nil"/>
              <w:bottom w:val="single" w:sz="2" w:space="0" w:color="000000"/>
              <w:right w:val="nil"/>
            </w:tcBorders>
          </w:tcPr>
          <w:p w:rsidR="006D6ACA" w:rsidRDefault="006D6ACA">
            <w:pPr>
              <w:autoSpaceDE w:val="0"/>
              <w:autoSpaceDN w:val="0"/>
              <w:adjustRightInd w:val="0"/>
              <w:jc w:val="center"/>
              <w:rPr>
                <w:b/>
                <w:bCs/>
                <w:color w:val="000000"/>
                <w:sz w:val="28"/>
                <w:szCs w:val="28"/>
              </w:rPr>
            </w:pPr>
          </w:p>
        </w:tc>
        <w:tc>
          <w:tcPr>
            <w:tcW w:w="951" w:type="dxa"/>
            <w:tcBorders>
              <w:top w:val="nil"/>
              <w:left w:val="nil"/>
              <w:bottom w:val="single" w:sz="2" w:space="0" w:color="000000"/>
              <w:right w:val="nil"/>
            </w:tcBorders>
          </w:tcPr>
          <w:p w:rsidR="006D6ACA" w:rsidRDefault="006D6ACA">
            <w:pPr>
              <w:autoSpaceDE w:val="0"/>
              <w:autoSpaceDN w:val="0"/>
              <w:adjustRightInd w:val="0"/>
              <w:jc w:val="center"/>
              <w:rPr>
                <w:b/>
                <w:bCs/>
                <w:color w:val="000000"/>
                <w:sz w:val="28"/>
                <w:szCs w:val="28"/>
              </w:rPr>
            </w:pPr>
          </w:p>
        </w:tc>
        <w:tc>
          <w:tcPr>
            <w:tcW w:w="806" w:type="dxa"/>
            <w:tcBorders>
              <w:top w:val="nil"/>
              <w:left w:val="nil"/>
              <w:bottom w:val="single" w:sz="2" w:space="0" w:color="000000"/>
              <w:right w:val="nil"/>
            </w:tcBorders>
          </w:tcPr>
          <w:p w:rsidR="006D6ACA" w:rsidRDefault="006D6ACA">
            <w:pPr>
              <w:autoSpaceDE w:val="0"/>
              <w:autoSpaceDN w:val="0"/>
              <w:adjustRightInd w:val="0"/>
              <w:jc w:val="center"/>
              <w:rPr>
                <w:b/>
                <w:bCs/>
                <w:color w:val="000000"/>
                <w:sz w:val="28"/>
                <w:szCs w:val="28"/>
              </w:rPr>
            </w:pPr>
          </w:p>
        </w:tc>
        <w:tc>
          <w:tcPr>
            <w:tcW w:w="660" w:type="dxa"/>
            <w:tcBorders>
              <w:top w:val="nil"/>
              <w:left w:val="nil"/>
              <w:bottom w:val="single" w:sz="2" w:space="0" w:color="000000"/>
              <w:right w:val="nil"/>
            </w:tcBorders>
          </w:tcPr>
          <w:p w:rsidR="006D6ACA" w:rsidRDefault="006D6ACA">
            <w:pPr>
              <w:autoSpaceDE w:val="0"/>
              <w:autoSpaceDN w:val="0"/>
              <w:adjustRightInd w:val="0"/>
              <w:jc w:val="center"/>
              <w:rPr>
                <w:b/>
                <w:bCs/>
                <w:color w:val="000000"/>
                <w:sz w:val="28"/>
                <w:szCs w:val="28"/>
              </w:rPr>
            </w:pPr>
          </w:p>
        </w:tc>
        <w:tc>
          <w:tcPr>
            <w:tcW w:w="694" w:type="dxa"/>
            <w:tcBorders>
              <w:top w:val="nil"/>
              <w:left w:val="nil"/>
              <w:bottom w:val="single" w:sz="2" w:space="0" w:color="000000"/>
              <w:right w:val="single" w:sz="2" w:space="0" w:color="000000"/>
            </w:tcBorders>
          </w:tcPr>
          <w:p w:rsidR="006D6ACA" w:rsidRDefault="006D6ACA">
            <w:pPr>
              <w:autoSpaceDE w:val="0"/>
              <w:autoSpaceDN w:val="0"/>
              <w:adjustRightInd w:val="0"/>
              <w:jc w:val="center"/>
              <w:rPr>
                <w:b/>
                <w:bCs/>
                <w:color w:val="000000"/>
                <w:sz w:val="28"/>
                <w:szCs w:val="28"/>
              </w:rPr>
            </w:pPr>
          </w:p>
        </w:tc>
      </w:tr>
      <w:tr w:rsidR="006D6ACA" w:rsidTr="006D6ACA">
        <w:trPr>
          <w:trHeight w:val="2815"/>
        </w:trPr>
        <w:tc>
          <w:tcPr>
            <w:tcW w:w="725"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 п/п</w:t>
            </w:r>
          </w:p>
        </w:tc>
        <w:tc>
          <w:tcPr>
            <w:tcW w:w="54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Номер источника</w:t>
            </w:r>
          </w:p>
        </w:tc>
        <w:tc>
          <w:tcPr>
            <w:tcW w:w="170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Наименование начала участка</w:t>
            </w:r>
          </w:p>
        </w:tc>
        <w:tc>
          <w:tcPr>
            <w:tcW w:w="2611"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Наименование конца участка</w:t>
            </w:r>
          </w:p>
        </w:tc>
        <w:tc>
          <w:tcPr>
            <w:tcW w:w="742"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Длина участка, м</w:t>
            </w:r>
          </w:p>
        </w:tc>
        <w:tc>
          <w:tcPr>
            <w:tcW w:w="724"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Внутpенний диаметp подающего тpубопpовода, м</w:t>
            </w:r>
          </w:p>
        </w:tc>
        <w:tc>
          <w:tcPr>
            <w:tcW w:w="80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Внутренний диаметр обратного трубопровода, м</w:t>
            </w:r>
          </w:p>
        </w:tc>
        <w:tc>
          <w:tcPr>
            <w:tcW w:w="62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Расход воды в подающем трубопроводе, т/ч</w:t>
            </w:r>
          </w:p>
        </w:tc>
        <w:tc>
          <w:tcPr>
            <w:tcW w:w="78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Расход воды в обратном трубопроводе, т/ч</w:t>
            </w:r>
          </w:p>
        </w:tc>
        <w:tc>
          <w:tcPr>
            <w:tcW w:w="6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Потери напора в подающем трубопроводе, м</w:t>
            </w:r>
          </w:p>
        </w:tc>
        <w:tc>
          <w:tcPr>
            <w:tcW w:w="708"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Потери напора в обратном трубопроводе, м</w:t>
            </w:r>
          </w:p>
        </w:tc>
        <w:tc>
          <w:tcPr>
            <w:tcW w:w="75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Удельные линейные потери напора в под.тр-де, мм/м</w:t>
            </w:r>
          </w:p>
        </w:tc>
        <w:tc>
          <w:tcPr>
            <w:tcW w:w="724"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Удельные линейные потери напора в обр.тр-де, мм/м</w:t>
            </w:r>
          </w:p>
        </w:tc>
        <w:tc>
          <w:tcPr>
            <w:tcW w:w="951"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Тепловые потери в подающем трубопроводе, ккал/ч</w:t>
            </w:r>
          </w:p>
        </w:tc>
        <w:tc>
          <w:tcPr>
            <w:tcW w:w="806"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Тепловые потери в обратном трубопроводе, ккал/ч</w:t>
            </w:r>
          </w:p>
        </w:tc>
        <w:tc>
          <w:tcPr>
            <w:tcW w:w="6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Температура в начале участка под.тр-да,°C</w:t>
            </w:r>
          </w:p>
        </w:tc>
        <w:tc>
          <w:tcPr>
            <w:tcW w:w="694"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Температура в конце участка под.тр-да,°C</w:t>
            </w:r>
          </w:p>
        </w:tc>
      </w:tr>
      <w:tr w:rsidR="006D6ACA" w:rsidTr="006D6ACA">
        <w:trPr>
          <w:trHeight w:val="305"/>
        </w:trPr>
        <w:tc>
          <w:tcPr>
            <w:tcW w:w="725"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1</w:t>
            </w:r>
          </w:p>
        </w:tc>
        <w:tc>
          <w:tcPr>
            <w:tcW w:w="54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2</w:t>
            </w:r>
          </w:p>
        </w:tc>
        <w:tc>
          <w:tcPr>
            <w:tcW w:w="170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3</w:t>
            </w:r>
          </w:p>
        </w:tc>
        <w:tc>
          <w:tcPr>
            <w:tcW w:w="2611"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4</w:t>
            </w:r>
          </w:p>
        </w:tc>
        <w:tc>
          <w:tcPr>
            <w:tcW w:w="742"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5</w:t>
            </w:r>
          </w:p>
        </w:tc>
        <w:tc>
          <w:tcPr>
            <w:tcW w:w="724"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6</w:t>
            </w:r>
          </w:p>
        </w:tc>
        <w:tc>
          <w:tcPr>
            <w:tcW w:w="80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7</w:t>
            </w:r>
          </w:p>
        </w:tc>
        <w:tc>
          <w:tcPr>
            <w:tcW w:w="62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8</w:t>
            </w:r>
          </w:p>
        </w:tc>
        <w:tc>
          <w:tcPr>
            <w:tcW w:w="78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9</w:t>
            </w:r>
          </w:p>
        </w:tc>
        <w:tc>
          <w:tcPr>
            <w:tcW w:w="6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10</w:t>
            </w:r>
          </w:p>
        </w:tc>
        <w:tc>
          <w:tcPr>
            <w:tcW w:w="708"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11</w:t>
            </w:r>
          </w:p>
        </w:tc>
        <w:tc>
          <w:tcPr>
            <w:tcW w:w="75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12</w:t>
            </w:r>
          </w:p>
        </w:tc>
        <w:tc>
          <w:tcPr>
            <w:tcW w:w="724"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13</w:t>
            </w:r>
          </w:p>
        </w:tc>
        <w:tc>
          <w:tcPr>
            <w:tcW w:w="951"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14</w:t>
            </w:r>
          </w:p>
        </w:tc>
        <w:tc>
          <w:tcPr>
            <w:tcW w:w="806"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15</w:t>
            </w:r>
          </w:p>
        </w:tc>
        <w:tc>
          <w:tcPr>
            <w:tcW w:w="6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16</w:t>
            </w:r>
          </w:p>
        </w:tc>
        <w:tc>
          <w:tcPr>
            <w:tcW w:w="694"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center"/>
              <w:rPr>
                <w:b/>
                <w:bCs/>
                <w:color w:val="000000"/>
                <w:sz w:val="20"/>
                <w:szCs w:val="20"/>
              </w:rPr>
            </w:pPr>
            <w:r>
              <w:rPr>
                <w:b/>
                <w:bCs/>
                <w:color w:val="000000"/>
                <w:sz w:val="20"/>
                <w:szCs w:val="20"/>
              </w:rPr>
              <w:t>17</w:t>
            </w:r>
          </w:p>
        </w:tc>
      </w:tr>
      <w:tr w:rsidR="006D6ACA" w:rsidTr="006D6ACA">
        <w:trPr>
          <w:trHeight w:val="319"/>
        </w:trPr>
        <w:tc>
          <w:tcPr>
            <w:tcW w:w="725"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r>
              <w:rPr>
                <w:color w:val="000000"/>
                <w:sz w:val="20"/>
                <w:szCs w:val="20"/>
              </w:rPr>
              <w:t>1</w:t>
            </w:r>
          </w:p>
        </w:tc>
        <w:tc>
          <w:tcPr>
            <w:tcW w:w="547"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r>
              <w:rPr>
                <w:color w:val="000000"/>
                <w:sz w:val="20"/>
                <w:szCs w:val="20"/>
              </w:rPr>
              <w:t>1</w:t>
            </w:r>
          </w:p>
        </w:tc>
        <w:tc>
          <w:tcPr>
            <w:tcW w:w="170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color w:val="000000"/>
              </w:rPr>
            </w:pPr>
            <w:r>
              <w:rPr>
                <w:color w:val="000000"/>
              </w:rPr>
              <w:t xml:space="preserve"> Котельная</w:t>
            </w:r>
          </w:p>
        </w:tc>
        <w:tc>
          <w:tcPr>
            <w:tcW w:w="2611"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color w:val="000000"/>
                <w:sz w:val="20"/>
                <w:szCs w:val="20"/>
              </w:rPr>
            </w:pPr>
            <w:r>
              <w:rPr>
                <w:color w:val="000000"/>
                <w:sz w:val="20"/>
                <w:szCs w:val="20"/>
              </w:rPr>
              <w:t>ТК1</w:t>
            </w:r>
          </w:p>
        </w:tc>
        <w:tc>
          <w:tcPr>
            <w:tcW w:w="742"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r>
              <w:rPr>
                <w:color w:val="000000"/>
                <w:sz w:val="20"/>
                <w:szCs w:val="20"/>
              </w:rPr>
              <w:t>80</w:t>
            </w:r>
          </w:p>
        </w:tc>
        <w:tc>
          <w:tcPr>
            <w:tcW w:w="72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right"/>
              <w:rPr>
                <w:color w:val="000000"/>
                <w:sz w:val="20"/>
                <w:szCs w:val="20"/>
              </w:rPr>
            </w:pPr>
            <w:r>
              <w:rPr>
                <w:color w:val="000000"/>
                <w:sz w:val="20"/>
                <w:szCs w:val="20"/>
              </w:rPr>
              <w:t>90</w:t>
            </w:r>
          </w:p>
        </w:tc>
        <w:tc>
          <w:tcPr>
            <w:tcW w:w="807"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right"/>
              <w:rPr>
                <w:color w:val="000000"/>
                <w:sz w:val="20"/>
                <w:szCs w:val="20"/>
              </w:rPr>
            </w:pPr>
            <w:r>
              <w:rPr>
                <w:color w:val="000000"/>
                <w:sz w:val="20"/>
                <w:szCs w:val="20"/>
              </w:rPr>
              <w:t>90</w:t>
            </w:r>
          </w:p>
        </w:tc>
        <w:tc>
          <w:tcPr>
            <w:tcW w:w="629"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89"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60"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08"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59"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2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951"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806"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60"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9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r>
      <w:tr w:rsidR="006D6ACA" w:rsidTr="006D6ACA">
        <w:trPr>
          <w:trHeight w:val="305"/>
        </w:trPr>
        <w:tc>
          <w:tcPr>
            <w:tcW w:w="725"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r>
              <w:rPr>
                <w:color w:val="000000"/>
                <w:sz w:val="20"/>
                <w:szCs w:val="20"/>
              </w:rPr>
              <w:t>2</w:t>
            </w:r>
          </w:p>
        </w:tc>
        <w:tc>
          <w:tcPr>
            <w:tcW w:w="547"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r>
              <w:rPr>
                <w:color w:val="000000"/>
                <w:sz w:val="20"/>
                <w:szCs w:val="20"/>
              </w:rPr>
              <w:t>1</w:t>
            </w:r>
          </w:p>
        </w:tc>
        <w:tc>
          <w:tcPr>
            <w:tcW w:w="170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color w:val="000000"/>
              </w:rPr>
            </w:pPr>
            <w:r>
              <w:rPr>
                <w:color w:val="000000"/>
              </w:rPr>
              <w:t>ТК1</w:t>
            </w:r>
          </w:p>
        </w:tc>
        <w:tc>
          <w:tcPr>
            <w:tcW w:w="2611"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color w:val="000000"/>
                <w:sz w:val="20"/>
                <w:szCs w:val="20"/>
              </w:rPr>
            </w:pPr>
            <w:r>
              <w:rPr>
                <w:color w:val="000000"/>
                <w:sz w:val="20"/>
                <w:szCs w:val="20"/>
              </w:rPr>
              <w:t>ТК2</w:t>
            </w:r>
          </w:p>
        </w:tc>
        <w:tc>
          <w:tcPr>
            <w:tcW w:w="742"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r>
              <w:rPr>
                <w:color w:val="000000"/>
                <w:sz w:val="20"/>
                <w:szCs w:val="20"/>
              </w:rPr>
              <w:t>60</w:t>
            </w:r>
          </w:p>
        </w:tc>
        <w:tc>
          <w:tcPr>
            <w:tcW w:w="72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right"/>
              <w:rPr>
                <w:color w:val="000000"/>
                <w:sz w:val="20"/>
                <w:szCs w:val="20"/>
              </w:rPr>
            </w:pPr>
            <w:r>
              <w:rPr>
                <w:color w:val="000000"/>
                <w:sz w:val="20"/>
                <w:szCs w:val="20"/>
              </w:rPr>
              <w:t>70</w:t>
            </w:r>
          </w:p>
        </w:tc>
        <w:tc>
          <w:tcPr>
            <w:tcW w:w="807"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right"/>
              <w:rPr>
                <w:color w:val="000000"/>
                <w:sz w:val="20"/>
                <w:szCs w:val="20"/>
              </w:rPr>
            </w:pPr>
            <w:r>
              <w:rPr>
                <w:color w:val="000000"/>
                <w:sz w:val="20"/>
                <w:szCs w:val="20"/>
              </w:rPr>
              <w:t>70</w:t>
            </w:r>
          </w:p>
        </w:tc>
        <w:tc>
          <w:tcPr>
            <w:tcW w:w="629"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89"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60"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08"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59"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2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951"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806"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60"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9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r>
      <w:tr w:rsidR="006D6ACA" w:rsidTr="006D6ACA">
        <w:trPr>
          <w:trHeight w:val="305"/>
        </w:trPr>
        <w:tc>
          <w:tcPr>
            <w:tcW w:w="725"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r>
              <w:rPr>
                <w:color w:val="000000"/>
                <w:sz w:val="20"/>
                <w:szCs w:val="20"/>
              </w:rPr>
              <w:t>3</w:t>
            </w:r>
          </w:p>
        </w:tc>
        <w:tc>
          <w:tcPr>
            <w:tcW w:w="547"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r>
              <w:rPr>
                <w:color w:val="000000"/>
                <w:sz w:val="20"/>
                <w:szCs w:val="20"/>
              </w:rPr>
              <w:t>1</w:t>
            </w:r>
          </w:p>
        </w:tc>
        <w:tc>
          <w:tcPr>
            <w:tcW w:w="170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color w:val="000000"/>
              </w:rPr>
            </w:pPr>
            <w:r>
              <w:rPr>
                <w:color w:val="000000"/>
              </w:rPr>
              <w:t>ТК2</w:t>
            </w:r>
          </w:p>
        </w:tc>
        <w:tc>
          <w:tcPr>
            <w:tcW w:w="2611"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color w:val="000000"/>
                <w:sz w:val="20"/>
                <w:szCs w:val="20"/>
              </w:rPr>
            </w:pPr>
            <w:r>
              <w:rPr>
                <w:color w:val="000000"/>
                <w:sz w:val="20"/>
                <w:szCs w:val="20"/>
              </w:rPr>
              <w:t>ТК3</w:t>
            </w:r>
          </w:p>
        </w:tc>
        <w:tc>
          <w:tcPr>
            <w:tcW w:w="742"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r>
              <w:rPr>
                <w:color w:val="000000"/>
                <w:sz w:val="20"/>
                <w:szCs w:val="20"/>
              </w:rPr>
              <w:t>30</w:t>
            </w:r>
          </w:p>
        </w:tc>
        <w:tc>
          <w:tcPr>
            <w:tcW w:w="72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right"/>
              <w:rPr>
                <w:color w:val="000000"/>
                <w:sz w:val="20"/>
                <w:szCs w:val="20"/>
              </w:rPr>
            </w:pPr>
            <w:r>
              <w:rPr>
                <w:color w:val="000000"/>
                <w:sz w:val="20"/>
                <w:szCs w:val="20"/>
              </w:rPr>
              <w:t>70</w:t>
            </w:r>
          </w:p>
        </w:tc>
        <w:tc>
          <w:tcPr>
            <w:tcW w:w="807"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right"/>
              <w:rPr>
                <w:color w:val="000000"/>
                <w:sz w:val="20"/>
                <w:szCs w:val="20"/>
              </w:rPr>
            </w:pPr>
            <w:r>
              <w:rPr>
                <w:color w:val="000000"/>
                <w:sz w:val="20"/>
                <w:szCs w:val="20"/>
              </w:rPr>
              <w:t>70</w:t>
            </w:r>
          </w:p>
        </w:tc>
        <w:tc>
          <w:tcPr>
            <w:tcW w:w="629"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89"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60"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08"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59"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72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951"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806"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60"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c>
          <w:tcPr>
            <w:tcW w:w="694"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p>
        </w:tc>
      </w:tr>
      <w:tr w:rsidR="006D6ACA" w:rsidTr="006D6ACA">
        <w:trPr>
          <w:trHeight w:val="305"/>
        </w:trPr>
        <w:tc>
          <w:tcPr>
            <w:tcW w:w="725"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r>
              <w:rPr>
                <w:color w:val="000000"/>
                <w:sz w:val="20"/>
                <w:szCs w:val="20"/>
              </w:rPr>
              <w:t>4</w:t>
            </w:r>
          </w:p>
        </w:tc>
        <w:tc>
          <w:tcPr>
            <w:tcW w:w="547"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r>
              <w:rPr>
                <w:color w:val="000000"/>
                <w:sz w:val="20"/>
                <w:szCs w:val="20"/>
              </w:rPr>
              <w:t>1</w:t>
            </w:r>
          </w:p>
        </w:tc>
        <w:tc>
          <w:tcPr>
            <w:tcW w:w="170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color w:val="000000"/>
              </w:rPr>
            </w:pPr>
            <w:r>
              <w:rPr>
                <w:color w:val="000000"/>
              </w:rPr>
              <w:t>ТК1</w:t>
            </w:r>
          </w:p>
        </w:tc>
        <w:tc>
          <w:tcPr>
            <w:tcW w:w="2611"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rPr>
                <w:color w:val="000000"/>
                <w:sz w:val="20"/>
                <w:szCs w:val="20"/>
              </w:rPr>
            </w:pPr>
            <w:r>
              <w:rPr>
                <w:color w:val="000000"/>
                <w:sz w:val="20"/>
                <w:szCs w:val="20"/>
              </w:rPr>
              <w:t>ТК4</w:t>
            </w:r>
          </w:p>
        </w:tc>
        <w:tc>
          <w:tcPr>
            <w:tcW w:w="742" w:type="dxa"/>
            <w:tcBorders>
              <w:top w:val="single" w:sz="2" w:space="0" w:color="000000"/>
              <w:left w:val="single" w:sz="2" w:space="0" w:color="000000"/>
              <w:bottom w:val="single" w:sz="2" w:space="0" w:color="000000"/>
              <w:right w:val="single" w:sz="2" w:space="0" w:color="000000"/>
            </w:tcBorders>
            <w:shd w:val="solid" w:color="FFFFFF" w:fill="auto"/>
          </w:tcPr>
          <w:p w:rsidR="006D6ACA" w:rsidRDefault="006D6ACA">
            <w:pPr>
              <w:autoSpaceDE w:val="0"/>
              <w:autoSpaceDN w:val="0"/>
              <w:adjustRightInd w:val="0"/>
              <w:jc w:val="center"/>
              <w:rPr>
                <w:color w:val="000000"/>
                <w:sz w:val="20"/>
                <w:szCs w:val="20"/>
              </w:rPr>
            </w:pPr>
            <w:r>
              <w:rPr>
                <w:color w:val="000000"/>
                <w:sz w:val="20"/>
                <w:szCs w:val="20"/>
              </w:rPr>
              <w:t>60</w:t>
            </w:r>
          </w:p>
        </w:tc>
        <w:tc>
          <w:tcPr>
            <w:tcW w:w="724"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70</w:t>
            </w:r>
          </w:p>
        </w:tc>
        <w:tc>
          <w:tcPr>
            <w:tcW w:w="807"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70</w:t>
            </w:r>
          </w:p>
        </w:tc>
        <w:tc>
          <w:tcPr>
            <w:tcW w:w="62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78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6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708"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759"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724"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951"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806"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660"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c>
          <w:tcPr>
            <w:tcW w:w="694" w:type="dxa"/>
            <w:tcBorders>
              <w:top w:val="single" w:sz="2" w:space="0" w:color="000000"/>
              <w:left w:val="single" w:sz="2" w:space="0" w:color="000000"/>
              <w:bottom w:val="single" w:sz="2" w:space="0" w:color="000000"/>
              <w:right w:val="single" w:sz="2" w:space="0" w:color="000000"/>
            </w:tcBorders>
          </w:tcPr>
          <w:p w:rsidR="006D6ACA" w:rsidRDefault="006D6ACA">
            <w:pPr>
              <w:autoSpaceDE w:val="0"/>
              <w:autoSpaceDN w:val="0"/>
              <w:adjustRightInd w:val="0"/>
              <w:jc w:val="right"/>
              <w:rPr>
                <w:rFonts w:ascii="Calibri" w:hAnsi="Calibri" w:cs="Calibri"/>
                <w:color w:val="000000"/>
                <w:sz w:val="22"/>
                <w:szCs w:val="22"/>
              </w:rPr>
            </w:pPr>
          </w:p>
        </w:tc>
      </w:tr>
    </w:tbl>
    <w:p w:rsidR="006D6ACA" w:rsidRDefault="006D6ACA" w:rsidP="006D6ACA"/>
    <w:p w:rsidR="006D6ACA" w:rsidRDefault="006D6ACA" w:rsidP="006D6ACA"/>
    <w:p w:rsidR="006D6ACA" w:rsidRPr="006D6ACA" w:rsidRDefault="006D6ACA" w:rsidP="006D6ACA">
      <w:pPr>
        <w:rPr>
          <w:sz w:val="28"/>
          <w:szCs w:val="28"/>
        </w:rPr>
      </w:pPr>
      <w:r w:rsidRPr="00BE5D60">
        <w:t>Редакционный Совет: Мяделец О.Н, Чурсина С.Г, Медведева Г.Г, Терехова О.А:</w:t>
      </w:r>
    </w:p>
    <w:p w:rsidR="006D6ACA" w:rsidRPr="00BE5D60" w:rsidRDefault="006D6ACA" w:rsidP="006D6ACA">
      <w:pPr>
        <w:jc w:val="both"/>
      </w:pPr>
      <w:r w:rsidRPr="00BE5D60">
        <w:t>тел. 46-248;</w:t>
      </w:r>
    </w:p>
    <w:p w:rsidR="006D6ACA" w:rsidRPr="00BE5D60" w:rsidRDefault="006D6ACA" w:rsidP="006D6ACA">
      <w:pPr>
        <w:jc w:val="both"/>
      </w:pPr>
      <w:r w:rsidRPr="00BE5D60">
        <w:t>учредитель: Администрация Шайдуровского сельсовета;  тираж 20 штук.</w:t>
      </w:r>
    </w:p>
    <w:p w:rsidR="006D6ACA" w:rsidRDefault="006D6ACA" w:rsidP="006D6ACA">
      <w:pPr>
        <w:rPr>
          <w:sz w:val="28"/>
          <w:szCs w:val="28"/>
        </w:rPr>
        <w:sectPr w:rsidR="006D6ACA" w:rsidSect="006D6ACA">
          <w:pgSz w:w="16837" w:h="11905" w:orient="landscape"/>
          <w:pgMar w:top="1134" w:right="1134" w:bottom="567" w:left="1134" w:header="720" w:footer="720" w:gutter="0"/>
          <w:cols w:space="720"/>
        </w:sectPr>
      </w:pPr>
    </w:p>
    <w:p w:rsidR="0056284F" w:rsidRPr="00BF0C11" w:rsidRDefault="0056284F" w:rsidP="001E3923">
      <w:pPr>
        <w:jc w:val="center"/>
        <w:rPr>
          <w:b/>
          <w:i/>
          <w:sz w:val="22"/>
          <w:szCs w:val="22"/>
        </w:rPr>
      </w:pPr>
    </w:p>
    <w:sectPr w:rsidR="0056284F" w:rsidRPr="00BF0C11" w:rsidSect="00545A89">
      <w:pgSz w:w="11905" w:h="16837"/>
      <w:pgMar w:top="1134" w:right="567"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4801" w:rsidRDefault="00CD4801">
      <w:r>
        <w:separator/>
      </w:r>
    </w:p>
  </w:endnote>
  <w:endnote w:type="continuationSeparator" w:id="1">
    <w:p w:rsidR="00CD4801" w:rsidRDefault="00CD48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PragmaticaC">
    <w:altName w:val="Arial Unicode MS"/>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4801" w:rsidRDefault="00CD4801">
      <w:r>
        <w:separator/>
      </w:r>
    </w:p>
  </w:footnote>
  <w:footnote w:type="continuationSeparator" w:id="1">
    <w:p w:rsidR="00CD4801" w:rsidRDefault="00CD48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1">
    <w:nsid w:val="05681E62"/>
    <w:multiLevelType w:val="hybridMultilevel"/>
    <w:tmpl w:val="9E4EA7CA"/>
    <w:lvl w:ilvl="0" w:tplc="04190011">
      <w:start w:val="1"/>
      <w:numFmt w:val="decimal"/>
      <w:lvlText w:val="%1)"/>
      <w:lvlJc w:val="left"/>
      <w:pPr>
        <w:ind w:left="1778" w:hanging="360"/>
      </w:pPr>
      <w:rPr>
        <w:rFonts w:cs="Times New Roman"/>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
    <w:nsid w:val="182864B7"/>
    <w:multiLevelType w:val="hybridMultilevel"/>
    <w:tmpl w:val="00DC35B0"/>
    <w:lvl w:ilvl="0" w:tplc="04190011">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3">
    <w:nsid w:val="18871F93"/>
    <w:multiLevelType w:val="hybridMultilevel"/>
    <w:tmpl w:val="E9F615BC"/>
    <w:lvl w:ilvl="0" w:tplc="0419000F">
      <w:start w:val="1"/>
      <w:numFmt w:val="decimal"/>
      <w:lvlText w:val="%1."/>
      <w:lvlJc w:val="left"/>
      <w:pPr>
        <w:tabs>
          <w:tab w:val="num" w:pos="360"/>
        </w:tabs>
        <w:ind w:left="360" w:hanging="360"/>
      </w:pPr>
    </w:lvl>
    <w:lvl w:ilvl="1" w:tplc="5700FDD4">
      <w:start w:val="3"/>
      <w:numFmt w:val="decimal"/>
      <w:lvlText w:val="%2."/>
      <w:lvlJc w:val="left"/>
      <w:pPr>
        <w:tabs>
          <w:tab w:val="num" w:pos="1080"/>
        </w:tabs>
        <w:ind w:left="1080" w:hanging="360"/>
      </w:pPr>
      <w:rPr>
        <w:rFonts w:cs="Times New Roman" w:hint="default"/>
        <w:sz w:val="28"/>
        <w:szCs w:val="28"/>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
    <w:nsid w:val="21D76F2C"/>
    <w:multiLevelType w:val="multilevel"/>
    <w:tmpl w:val="04190023"/>
    <w:styleLink w:val="a"/>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5">
    <w:nsid w:val="24E21CC2"/>
    <w:multiLevelType w:val="multilevel"/>
    <w:tmpl w:val="10C0D7A6"/>
    <w:lvl w:ilvl="0">
      <w:start w:val="1"/>
      <w:numFmt w:val="decimal"/>
      <w:lvlText w:val="%1"/>
      <w:lvlJc w:val="left"/>
      <w:pPr>
        <w:ind w:left="600" w:hanging="600"/>
      </w:pPr>
      <w:rPr>
        <w:rFonts w:eastAsia="Times New Roman" w:hint="default"/>
      </w:rPr>
    </w:lvl>
    <w:lvl w:ilvl="1">
      <w:start w:val="4"/>
      <w:numFmt w:val="decimal"/>
      <w:lvlText w:val="%1.%2"/>
      <w:lvlJc w:val="left"/>
      <w:pPr>
        <w:ind w:left="600" w:hanging="60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6">
    <w:nsid w:val="2A3315D0"/>
    <w:multiLevelType w:val="hybridMultilevel"/>
    <w:tmpl w:val="0060DA4A"/>
    <w:lvl w:ilvl="0" w:tplc="17A4344A">
      <w:start w:val="2"/>
      <w:numFmt w:val="decimal"/>
      <w:lvlText w:val="%1."/>
      <w:lvlJc w:val="left"/>
      <w:pPr>
        <w:ind w:left="1713" w:hanging="360"/>
      </w:pPr>
      <w:rPr>
        <w:rFonts w:cs="Times New Roman" w:hint="default"/>
        <w:b/>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AAC3C04"/>
    <w:multiLevelType w:val="hybridMultilevel"/>
    <w:tmpl w:val="2C54FE5C"/>
    <w:lvl w:ilvl="0" w:tplc="04190011">
      <w:start w:val="1"/>
      <w:numFmt w:val="decimal"/>
      <w:lvlText w:val="%1)"/>
      <w:lvlJc w:val="left"/>
      <w:pPr>
        <w:ind w:left="1713" w:hanging="360"/>
      </w:pPr>
      <w:rPr>
        <w:rFonts w:cs="Times New Roman"/>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8">
    <w:nsid w:val="2BA812E2"/>
    <w:multiLevelType w:val="hybridMultilevel"/>
    <w:tmpl w:val="6F5C9CE0"/>
    <w:lvl w:ilvl="0" w:tplc="2E98D490">
      <w:start w:val="1"/>
      <w:numFmt w:val="decimal"/>
      <w:lvlText w:val="%1.1"/>
      <w:lvlJc w:val="left"/>
      <w:rPr>
        <w:rFonts w:cs="Times New Roman" w:hint="default"/>
        <w:b/>
      </w:rPr>
    </w:lvl>
    <w:lvl w:ilvl="1" w:tplc="EBD04F3A">
      <w:start w:val="1"/>
      <w:numFmt w:val="decimal"/>
      <w:lvlText w:val="%2)"/>
      <w:lvlJc w:val="left"/>
      <w:pPr>
        <w:ind w:left="2922" w:hanging="1275"/>
      </w:pPr>
      <w:rPr>
        <w:rFonts w:cs="Times New Roman" w:hint="default"/>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30E92437"/>
    <w:multiLevelType w:val="hybridMultilevel"/>
    <w:tmpl w:val="0584FCD8"/>
    <w:lvl w:ilvl="0" w:tplc="04190011">
      <w:start w:val="1"/>
      <w:numFmt w:val="decimal"/>
      <w:lvlText w:val="%1)"/>
      <w:lvlJc w:val="left"/>
      <w:pPr>
        <w:ind w:left="1713" w:hanging="360"/>
      </w:pPr>
      <w:rPr>
        <w:rFonts w:cs="Times New Roman"/>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10">
    <w:nsid w:val="346F4B04"/>
    <w:multiLevelType w:val="multilevel"/>
    <w:tmpl w:val="ECEA7C9E"/>
    <w:lvl w:ilvl="0">
      <w:start w:val="1"/>
      <w:numFmt w:val="decimal"/>
      <w:lvlText w:val="%1."/>
      <w:lvlJc w:val="left"/>
      <w:pPr>
        <w:tabs>
          <w:tab w:val="num" w:pos="1551"/>
        </w:tabs>
        <w:ind w:left="1551" w:hanging="1125"/>
      </w:pPr>
      <w:rPr>
        <w:rFonts w:cs="Times New Roman" w:hint="default"/>
        <w:b/>
        <w:sz w:val="24"/>
      </w:rPr>
    </w:lvl>
    <w:lvl w:ilvl="1">
      <w:start w:val="1"/>
      <w:numFmt w:val="decimal"/>
      <w:lvlText w:val="%1.%2."/>
      <w:lvlJc w:val="left"/>
      <w:pPr>
        <w:tabs>
          <w:tab w:val="num" w:pos="2271"/>
        </w:tabs>
        <w:ind w:left="2127" w:hanging="981"/>
      </w:pPr>
      <w:rPr>
        <w:rFonts w:cs="Times New Roman" w:hint="default"/>
        <w:b/>
        <w:sz w:val="28"/>
        <w:szCs w:val="28"/>
      </w:rPr>
    </w:lvl>
    <w:lvl w:ilvl="2">
      <w:start w:val="1"/>
      <w:numFmt w:val="decimal"/>
      <w:lvlText w:val="%1.%2.%3."/>
      <w:lvlJc w:val="left"/>
      <w:pPr>
        <w:tabs>
          <w:tab w:val="num" w:pos="2969"/>
        </w:tabs>
        <w:ind w:left="2969" w:hanging="1125"/>
      </w:pPr>
      <w:rPr>
        <w:rFonts w:cs="Times New Roman" w:hint="default"/>
        <w:b/>
        <w:sz w:val="24"/>
      </w:rPr>
    </w:lvl>
    <w:lvl w:ilvl="3">
      <w:start w:val="1"/>
      <w:numFmt w:val="decimal"/>
      <w:lvlText w:val="%1.%2.%3.%4."/>
      <w:lvlJc w:val="left"/>
      <w:pPr>
        <w:tabs>
          <w:tab w:val="num" w:pos="3678"/>
        </w:tabs>
        <w:ind w:left="3678" w:hanging="1125"/>
      </w:pPr>
      <w:rPr>
        <w:rFonts w:cs="Times New Roman" w:hint="default"/>
        <w:b/>
        <w:sz w:val="24"/>
      </w:rPr>
    </w:lvl>
    <w:lvl w:ilvl="4">
      <w:start w:val="1"/>
      <w:numFmt w:val="decimal"/>
      <w:lvlText w:val="%1.%2.%3.%4.%5."/>
      <w:lvlJc w:val="left"/>
      <w:pPr>
        <w:tabs>
          <w:tab w:val="num" w:pos="4387"/>
        </w:tabs>
        <w:ind w:left="4387" w:hanging="1125"/>
      </w:pPr>
      <w:rPr>
        <w:rFonts w:cs="Times New Roman" w:hint="default"/>
        <w:b/>
        <w:sz w:val="24"/>
      </w:rPr>
    </w:lvl>
    <w:lvl w:ilvl="5">
      <w:start w:val="1"/>
      <w:numFmt w:val="decimal"/>
      <w:lvlText w:val="%1.%2.%3.%4.%5.%6."/>
      <w:lvlJc w:val="left"/>
      <w:pPr>
        <w:tabs>
          <w:tab w:val="num" w:pos="5411"/>
        </w:tabs>
        <w:ind w:left="5411" w:hanging="1440"/>
      </w:pPr>
      <w:rPr>
        <w:rFonts w:cs="Times New Roman" w:hint="default"/>
        <w:b/>
        <w:sz w:val="24"/>
      </w:rPr>
    </w:lvl>
    <w:lvl w:ilvl="6">
      <w:start w:val="1"/>
      <w:numFmt w:val="decimal"/>
      <w:lvlText w:val="%1.%2.%3.%4.%5.%6.%7."/>
      <w:lvlJc w:val="left"/>
      <w:pPr>
        <w:tabs>
          <w:tab w:val="num" w:pos="6480"/>
        </w:tabs>
        <w:ind w:left="6480" w:hanging="1800"/>
      </w:pPr>
      <w:rPr>
        <w:rFonts w:cs="Times New Roman" w:hint="default"/>
        <w:b/>
        <w:sz w:val="24"/>
      </w:rPr>
    </w:lvl>
    <w:lvl w:ilvl="7">
      <w:start w:val="1"/>
      <w:numFmt w:val="decimal"/>
      <w:lvlText w:val="%1.%2.%3.%4.%5.%6.%7.%8."/>
      <w:lvlJc w:val="left"/>
      <w:pPr>
        <w:tabs>
          <w:tab w:val="num" w:pos="7189"/>
        </w:tabs>
        <w:ind w:left="7189" w:hanging="1800"/>
      </w:pPr>
      <w:rPr>
        <w:rFonts w:cs="Times New Roman" w:hint="default"/>
        <w:b/>
        <w:sz w:val="24"/>
      </w:rPr>
    </w:lvl>
    <w:lvl w:ilvl="8">
      <w:start w:val="1"/>
      <w:numFmt w:val="decimal"/>
      <w:lvlText w:val="%1.%2.%3.%4.%5.%6.%7.%8.%9."/>
      <w:lvlJc w:val="left"/>
      <w:pPr>
        <w:tabs>
          <w:tab w:val="num" w:pos="8258"/>
        </w:tabs>
        <w:ind w:left="8258" w:hanging="2160"/>
      </w:pPr>
      <w:rPr>
        <w:rFonts w:cs="Times New Roman" w:hint="default"/>
        <w:b/>
        <w:sz w:val="24"/>
      </w:rPr>
    </w:lvl>
  </w:abstractNum>
  <w:abstractNum w:abstractNumId="11">
    <w:nsid w:val="380F4AE0"/>
    <w:multiLevelType w:val="hybridMultilevel"/>
    <w:tmpl w:val="72DE1BC2"/>
    <w:lvl w:ilvl="0" w:tplc="04190011">
      <w:start w:val="1"/>
      <w:numFmt w:val="decimal"/>
      <w:lvlText w:val="%1)"/>
      <w:lvlJc w:val="left"/>
      <w:pPr>
        <w:ind w:left="1713" w:hanging="360"/>
      </w:pPr>
      <w:rPr>
        <w:rFonts w:cs="Times New Roman"/>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12">
    <w:nsid w:val="39FA58B9"/>
    <w:multiLevelType w:val="multilevel"/>
    <w:tmpl w:val="04B60E6C"/>
    <w:lvl w:ilvl="0">
      <w:start w:val="3"/>
      <w:numFmt w:val="decimal"/>
      <w:lvlText w:val="%1.1"/>
      <w:lvlJc w:val="left"/>
      <w:pPr>
        <w:ind w:left="360" w:hanging="360"/>
      </w:pPr>
      <w:rPr>
        <w:rFonts w:cs="Times New Roman" w:hint="default"/>
        <w:sz w:val="24"/>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nsid w:val="41272BC4"/>
    <w:multiLevelType w:val="multilevel"/>
    <w:tmpl w:val="AEBA8F7A"/>
    <w:lvl w:ilvl="0">
      <w:start w:val="3"/>
      <w:numFmt w:val="decimal"/>
      <w:lvlText w:val="%1."/>
      <w:lvlJc w:val="left"/>
      <w:pPr>
        <w:ind w:left="2912" w:hanging="360"/>
      </w:pPr>
      <w:rPr>
        <w:rFonts w:ascii="Symbol" w:hAnsi="Symbol" w:cs="Times New Roman" w:hint="default"/>
        <w:sz w:val="24"/>
      </w:rPr>
    </w:lvl>
    <w:lvl w:ilvl="1">
      <w:start w:val="1"/>
      <w:numFmt w:val="decimal"/>
      <w:lvlText w:val="%1.%2."/>
      <w:lvlJc w:val="left"/>
      <w:pPr>
        <w:ind w:left="3344" w:hanging="432"/>
      </w:pPr>
      <w:rPr>
        <w:rFonts w:cs="Times New Roman" w:hint="default"/>
      </w:rPr>
    </w:lvl>
    <w:lvl w:ilvl="2">
      <w:start w:val="1"/>
      <w:numFmt w:val="decimal"/>
      <w:lvlText w:val="%1.%2.%3."/>
      <w:lvlJc w:val="left"/>
      <w:pPr>
        <w:ind w:left="3776" w:hanging="504"/>
      </w:pPr>
      <w:rPr>
        <w:rFonts w:cs="Times New Roman" w:hint="default"/>
      </w:rPr>
    </w:lvl>
    <w:lvl w:ilvl="3">
      <w:start w:val="1"/>
      <w:numFmt w:val="decimal"/>
      <w:lvlText w:val="%1.%2.%3.%4."/>
      <w:lvlJc w:val="left"/>
      <w:pPr>
        <w:ind w:left="4280" w:hanging="648"/>
      </w:pPr>
      <w:rPr>
        <w:rFonts w:cs="Times New Roman" w:hint="default"/>
      </w:rPr>
    </w:lvl>
    <w:lvl w:ilvl="4">
      <w:start w:val="1"/>
      <w:numFmt w:val="decimal"/>
      <w:lvlText w:val="%1.%2.%3.%4.%5."/>
      <w:lvlJc w:val="left"/>
      <w:pPr>
        <w:ind w:left="4784" w:hanging="792"/>
      </w:pPr>
      <w:rPr>
        <w:rFonts w:cs="Times New Roman" w:hint="default"/>
      </w:rPr>
    </w:lvl>
    <w:lvl w:ilvl="5">
      <w:start w:val="1"/>
      <w:numFmt w:val="decimal"/>
      <w:lvlText w:val="%1.%2.%3.%4.%5.%6."/>
      <w:lvlJc w:val="left"/>
      <w:pPr>
        <w:ind w:left="5288" w:hanging="936"/>
      </w:pPr>
      <w:rPr>
        <w:rFonts w:cs="Times New Roman" w:hint="default"/>
      </w:rPr>
    </w:lvl>
    <w:lvl w:ilvl="6">
      <w:start w:val="1"/>
      <w:numFmt w:val="decimal"/>
      <w:lvlText w:val="%1.%2.%3.%4.%5.%6.%7."/>
      <w:lvlJc w:val="left"/>
      <w:pPr>
        <w:ind w:left="5792" w:hanging="1080"/>
      </w:pPr>
      <w:rPr>
        <w:rFonts w:cs="Times New Roman" w:hint="default"/>
      </w:rPr>
    </w:lvl>
    <w:lvl w:ilvl="7">
      <w:start w:val="1"/>
      <w:numFmt w:val="decimal"/>
      <w:lvlText w:val="%1.%2.%3.%4.%5.%6.%7.%8."/>
      <w:lvlJc w:val="left"/>
      <w:pPr>
        <w:ind w:left="6296" w:hanging="1224"/>
      </w:pPr>
      <w:rPr>
        <w:rFonts w:cs="Times New Roman" w:hint="default"/>
      </w:rPr>
    </w:lvl>
    <w:lvl w:ilvl="8">
      <w:start w:val="1"/>
      <w:numFmt w:val="decimal"/>
      <w:lvlText w:val="%1.%2.%3.%4.%5.%6.%7.%8.%9."/>
      <w:lvlJc w:val="left"/>
      <w:pPr>
        <w:ind w:left="6872" w:hanging="1440"/>
      </w:pPr>
      <w:rPr>
        <w:rFonts w:cs="Times New Roman" w:hint="default"/>
      </w:rPr>
    </w:lvl>
  </w:abstractNum>
  <w:abstractNum w:abstractNumId="14">
    <w:nsid w:val="44E40F20"/>
    <w:multiLevelType w:val="hybridMultilevel"/>
    <w:tmpl w:val="03BA6F20"/>
    <w:lvl w:ilvl="0" w:tplc="04190011">
      <w:start w:val="1"/>
      <w:numFmt w:val="decimal"/>
      <w:lvlText w:val="%1)"/>
      <w:lvlJc w:val="left"/>
      <w:pPr>
        <w:ind w:left="2135" w:hanging="360"/>
      </w:pPr>
      <w:rPr>
        <w:rFonts w:cs="Times New Roman"/>
      </w:rPr>
    </w:lvl>
    <w:lvl w:ilvl="1" w:tplc="04190019" w:tentative="1">
      <w:start w:val="1"/>
      <w:numFmt w:val="lowerLetter"/>
      <w:lvlText w:val="%2."/>
      <w:lvlJc w:val="left"/>
      <w:pPr>
        <w:ind w:left="2855" w:hanging="360"/>
      </w:pPr>
      <w:rPr>
        <w:rFonts w:cs="Times New Roman"/>
      </w:rPr>
    </w:lvl>
    <w:lvl w:ilvl="2" w:tplc="0419001B" w:tentative="1">
      <w:start w:val="1"/>
      <w:numFmt w:val="lowerRoman"/>
      <w:lvlText w:val="%3."/>
      <w:lvlJc w:val="right"/>
      <w:pPr>
        <w:ind w:left="3575" w:hanging="180"/>
      </w:pPr>
      <w:rPr>
        <w:rFonts w:cs="Times New Roman"/>
      </w:rPr>
    </w:lvl>
    <w:lvl w:ilvl="3" w:tplc="0419000F" w:tentative="1">
      <w:start w:val="1"/>
      <w:numFmt w:val="decimal"/>
      <w:lvlText w:val="%4."/>
      <w:lvlJc w:val="left"/>
      <w:pPr>
        <w:ind w:left="4295" w:hanging="360"/>
      </w:pPr>
      <w:rPr>
        <w:rFonts w:cs="Times New Roman"/>
      </w:rPr>
    </w:lvl>
    <w:lvl w:ilvl="4" w:tplc="04190019" w:tentative="1">
      <w:start w:val="1"/>
      <w:numFmt w:val="lowerLetter"/>
      <w:lvlText w:val="%5."/>
      <w:lvlJc w:val="left"/>
      <w:pPr>
        <w:ind w:left="5015" w:hanging="360"/>
      </w:pPr>
      <w:rPr>
        <w:rFonts w:cs="Times New Roman"/>
      </w:rPr>
    </w:lvl>
    <w:lvl w:ilvl="5" w:tplc="0419001B" w:tentative="1">
      <w:start w:val="1"/>
      <w:numFmt w:val="lowerRoman"/>
      <w:lvlText w:val="%6."/>
      <w:lvlJc w:val="right"/>
      <w:pPr>
        <w:ind w:left="5735" w:hanging="180"/>
      </w:pPr>
      <w:rPr>
        <w:rFonts w:cs="Times New Roman"/>
      </w:rPr>
    </w:lvl>
    <w:lvl w:ilvl="6" w:tplc="0419000F" w:tentative="1">
      <w:start w:val="1"/>
      <w:numFmt w:val="decimal"/>
      <w:lvlText w:val="%7."/>
      <w:lvlJc w:val="left"/>
      <w:pPr>
        <w:ind w:left="6455" w:hanging="360"/>
      </w:pPr>
      <w:rPr>
        <w:rFonts w:cs="Times New Roman"/>
      </w:rPr>
    </w:lvl>
    <w:lvl w:ilvl="7" w:tplc="04190019" w:tentative="1">
      <w:start w:val="1"/>
      <w:numFmt w:val="lowerLetter"/>
      <w:lvlText w:val="%8."/>
      <w:lvlJc w:val="left"/>
      <w:pPr>
        <w:ind w:left="7175" w:hanging="360"/>
      </w:pPr>
      <w:rPr>
        <w:rFonts w:cs="Times New Roman"/>
      </w:rPr>
    </w:lvl>
    <w:lvl w:ilvl="8" w:tplc="0419001B" w:tentative="1">
      <w:start w:val="1"/>
      <w:numFmt w:val="lowerRoman"/>
      <w:lvlText w:val="%9."/>
      <w:lvlJc w:val="right"/>
      <w:pPr>
        <w:ind w:left="7895" w:hanging="180"/>
      </w:pPr>
      <w:rPr>
        <w:rFonts w:cs="Times New Roman"/>
      </w:rPr>
    </w:lvl>
  </w:abstractNum>
  <w:abstractNum w:abstractNumId="15">
    <w:nsid w:val="466563FE"/>
    <w:multiLevelType w:val="hybridMultilevel"/>
    <w:tmpl w:val="A2BA48F6"/>
    <w:lvl w:ilvl="0" w:tplc="04190011">
      <w:start w:val="1"/>
      <w:numFmt w:val="decimal"/>
      <w:lvlText w:val="%1)"/>
      <w:lvlJc w:val="left"/>
      <w:pPr>
        <w:ind w:left="1713" w:hanging="360"/>
      </w:pPr>
      <w:rPr>
        <w:rFonts w:cs="Times New Roman"/>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16">
    <w:nsid w:val="521B2EEE"/>
    <w:multiLevelType w:val="hybridMultilevel"/>
    <w:tmpl w:val="D96A3E24"/>
    <w:lvl w:ilvl="0" w:tplc="616244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53AB0FA9"/>
    <w:multiLevelType w:val="hybridMultilevel"/>
    <w:tmpl w:val="F4B43F0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575941C2"/>
    <w:multiLevelType w:val="hybridMultilevel"/>
    <w:tmpl w:val="922C3C6E"/>
    <w:lvl w:ilvl="0" w:tplc="8112F5BC">
      <w:start w:val="1"/>
      <w:numFmt w:val="bullet"/>
      <w:pStyle w:val="a0"/>
      <w:lvlText w:val=""/>
      <w:lvlJc w:val="left"/>
      <w:pPr>
        <w:tabs>
          <w:tab w:val="num" w:pos="1106"/>
        </w:tabs>
        <w:ind w:left="1106" w:hanging="397"/>
      </w:pPr>
      <w:rPr>
        <w:rFonts w:ascii="Symbol" w:hAnsi="Symbol" w:hint="default"/>
        <w:color w:val="auto"/>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9">
    <w:nsid w:val="579F3BC0"/>
    <w:multiLevelType w:val="hybridMultilevel"/>
    <w:tmpl w:val="81AE69F4"/>
    <w:lvl w:ilvl="0" w:tplc="F45CECF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379733D"/>
    <w:multiLevelType w:val="hybridMultilevel"/>
    <w:tmpl w:val="7DD250FA"/>
    <w:lvl w:ilvl="0" w:tplc="04190011">
      <w:start w:val="1"/>
      <w:numFmt w:val="decimal"/>
      <w:lvlText w:val="%1)"/>
      <w:lvlJc w:val="left"/>
      <w:pPr>
        <w:ind w:left="2135" w:hanging="360"/>
      </w:pPr>
      <w:rPr>
        <w:rFonts w:cs="Times New Roman"/>
      </w:rPr>
    </w:lvl>
    <w:lvl w:ilvl="1" w:tplc="04190019" w:tentative="1">
      <w:start w:val="1"/>
      <w:numFmt w:val="lowerLetter"/>
      <w:lvlText w:val="%2."/>
      <w:lvlJc w:val="left"/>
      <w:pPr>
        <w:ind w:left="2855" w:hanging="360"/>
      </w:pPr>
      <w:rPr>
        <w:rFonts w:cs="Times New Roman"/>
      </w:rPr>
    </w:lvl>
    <w:lvl w:ilvl="2" w:tplc="0419001B" w:tentative="1">
      <w:start w:val="1"/>
      <w:numFmt w:val="lowerRoman"/>
      <w:lvlText w:val="%3."/>
      <w:lvlJc w:val="right"/>
      <w:pPr>
        <w:ind w:left="3575" w:hanging="180"/>
      </w:pPr>
      <w:rPr>
        <w:rFonts w:cs="Times New Roman"/>
      </w:rPr>
    </w:lvl>
    <w:lvl w:ilvl="3" w:tplc="0419000F" w:tentative="1">
      <w:start w:val="1"/>
      <w:numFmt w:val="decimal"/>
      <w:lvlText w:val="%4."/>
      <w:lvlJc w:val="left"/>
      <w:pPr>
        <w:ind w:left="4295" w:hanging="360"/>
      </w:pPr>
      <w:rPr>
        <w:rFonts w:cs="Times New Roman"/>
      </w:rPr>
    </w:lvl>
    <w:lvl w:ilvl="4" w:tplc="04190019" w:tentative="1">
      <w:start w:val="1"/>
      <w:numFmt w:val="lowerLetter"/>
      <w:lvlText w:val="%5."/>
      <w:lvlJc w:val="left"/>
      <w:pPr>
        <w:ind w:left="5015" w:hanging="360"/>
      </w:pPr>
      <w:rPr>
        <w:rFonts w:cs="Times New Roman"/>
      </w:rPr>
    </w:lvl>
    <w:lvl w:ilvl="5" w:tplc="0419001B" w:tentative="1">
      <w:start w:val="1"/>
      <w:numFmt w:val="lowerRoman"/>
      <w:lvlText w:val="%6."/>
      <w:lvlJc w:val="right"/>
      <w:pPr>
        <w:ind w:left="5735" w:hanging="180"/>
      </w:pPr>
      <w:rPr>
        <w:rFonts w:cs="Times New Roman"/>
      </w:rPr>
    </w:lvl>
    <w:lvl w:ilvl="6" w:tplc="0419000F" w:tentative="1">
      <w:start w:val="1"/>
      <w:numFmt w:val="decimal"/>
      <w:lvlText w:val="%7."/>
      <w:lvlJc w:val="left"/>
      <w:pPr>
        <w:ind w:left="6455" w:hanging="360"/>
      </w:pPr>
      <w:rPr>
        <w:rFonts w:cs="Times New Roman"/>
      </w:rPr>
    </w:lvl>
    <w:lvl w:ilvl="7" w:tplc="04190019" w:tentative="1">
      <w:start w:val="1"/>
      <w:numFmt w:val="lowerLetter"/>
      <w:lvlText w:val="%8."/>
      <w:lvlJc w:val="left"/>
      <w:pPr>
        <w:ind w:left="7175" w:hanging="360"/>
      </w:pPr>
      <w:rPr>
        <w:rFonts w:cs="Times New Roman"/>
      </w:rPr>
    </w:lvl>
    <w:lvl w:ilvl="8" w:tplc="0419001B" w:tentative="1">
      <w:start w:val="1"/>
      <w:numFmt w:val="lowerRoman"/>
      <w:lvlText w:val="%9."/>
      <w:lvlJc w:val="right"/>
      <w:pPr>
        <w:ind w:left="7895" w:hanging="180"/>
      </w:pPr>
      <w:rPr>
        <w:rFonts w:cs="Times New Roman"/>
      </w:rPr>
    </w:lvl>
  </w:abstractNum>
  <w:abstractNum w:abstractNumId="21">
    <w:nsid w:val="6833468B"/>
    <w:multiLevelType w:val="hybridMultilevel"/>
    <w:tmpl w:val="00DC35B0"/>
    <w:lvl w:ilvl="0" w:tplc="04190011">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2">
    <w:nsid w:val="68CD5D92"/>
    <w:multiLevelType w:val="hybridMultilevel"/>
    <w:tmpl w:val="0AC454EE"/>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3">
    <w:nsid w:val="6EC310AB"/>
    <w:multiLevelType w:val="hybridMultilevel"/>
    <w:tmpl w:val="25FEDA0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nsid w:val="70C34820"/>
    <w:multiLevelType w:val="multilevel"/>
    <w:tmpl w:val="5D6420BE"/>
    <w:lvl w:ilvl="0">
      <w:start w:val="1"/>
      <w:numFmt w:val="decimal"/>
      <w:lvlText w:val="%1"/>
      <w:lvlJc w:val="left"/>
      <w:pPr>
        <w:ind w:left="600" w:hanging="600"/>
      </w:pPr>
      <w:rPr>
        <w:rFonts w:eastAsia="Times New Roman" w:hint="default"/>
      </w:rPr>
    </w:lvl>
    <w:lvl w:ilvl="1">
      <w:start w:val="4"/>
      <w:numFmt w:val="decimal"/>
      <w:lvlText w:val="%1.%2"/>
      <w:lvlJc w:val="left"/>
      <w:pPr>
        <w:ind w:left="600" w:hanging="600"/>
      </w:pPr>
      <w:rPr>
        <w:rFonts w:eastAsia="Times New Roman" w:hint="default"/>
      </w:rPr>
    </w:lvl>
    <w:lvl w:ilvl="2">
      <w:start w:val="2"/>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5">
    <w:nsid w:val="733C0DFB"/>
    <w:multiLevelType w:val="hybridMultilevel"/>
    <w:tmpl w:val="58C4D284"/>
    <w:lvl w:ilvl="0" w:tplc="04190011">
      <w:start w:val="1"/>
      <w:numFmt w:val="decimal"/>
      <w:lvlText w:val="%1)"/>
      <w:lvlJc w:val="left"/>
      <w:pPr>
        <w:ind w:left="1287" w:hanging="360"/>
      </w:pPr>
      <w:rPr>
        <w:rFonts w:cs="Times New Roman"/>
      </w:rPr>
    </w:lvl>
    <w:lvl w:ilvl="1" w:tplc="04190011">
      <w:start w:val="1"/>
      <w:numFmt w:val="decimal"/>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6">
    <w:nsid w:val="771077B6"/>
    <w:multiLevelType w:val="multilevel"/>
    <w:tmpl w:val="03089B5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7">
    <w:nsid w:val="78727957"/>
    <w:multiLevelType w:val="hybridMultilevel"/>
    <w:tmpl w:val="9D36C61E"/>
    <w:lvl w:ilvl="0" w:tplc="04190011">
      <w:start w:val="1"/>
      <w:numFmt w:val="decimal"/>
      <w:lvlText w:val="%1)"/>
      <w:lvlJc w:val="left"/>
      <w:pPr>
        <w:ind w:left="1713" w:hanging="360"/>
      </w:pPr>
      <w:rPr>
        <w:rFonts w:cs="Times New Roman"/>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8">
    <w:nsid w:val="78E00C89"/>
    <w:multiLevelType w:val="hybridMultilevel"/>
    <w:tmpl w:val="CC2646CC"/>
    <w:lvl w:ilvl="0" w:tplc="3AC4E3D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7B5A763A"/>
    <w:multiLevelType w:val="hybridMultilevel"/>
    <w:tmpl w:val="9CB688D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22"/>
  </w:num>
  <w:num w:numId="2">
    <w:abstractNumId w:val="10"/>
  </w:num>
  <w:num w:numId="3">
    <w:abstractNumId w:val="8"/>
  </w:num>
  <w:num w:numId="4">
    <w:abstractNumId w:val="26"/>
  </w:num>
  <w:num w:numId="5">
    <w:abstractNumId w:val="21"/>
  </w:num>
  <w:num w:numId="6">
    <w:abstractNumId w:val="2"/>
  </w:num>
  <w:num w:numId="7">
    <w:abstractNumId w:val="20"/>
  </w:num>
  <w:num w:numId="8">
    <w:abstractNumId w:val="14"/>
  </w:num>
  <w:num w:numId="9">
    <w:abstractNumId w:val="1"/>
  </w:num>
  <w:num w:numId="10">
    <w:abstractNumId w:val="9"/>
  </w:num>
  <w:num w:numId="11">
    <w:abstractNumId w:val="11"/>
  </w:num>
  <w:num w:numId="12">
    <w:abstractNumId w:val="7"/>
  </w:num>
  <w:num w:numId="13">
    <w:abstractNumId w:val="27"/>
  </w:num>
  <w:num w:numId="14">
    <w:abstractNumId w:val="15"/>
  </w:num>
  <w:num w:numId="15">
    <w:abstractNumId w:val="6"/>
  </w:num>
  <w:num w:numId="16">
    <w:abstractNumId w:val="18"/>
  </w:num>
  <w:num w:numId="17">
    <w:abstractNumId w:val="4"/>
  </w:num>
  <w:num w:numId="18">
    <w:abstractNumId w:val="13"/>
  </w:num>
  <w:num w:numId="19">
    <w:abstractNumId w:val="12"/>
  </w:num>
  <w:num w:numId="20">
    <w:abstractNumId w:val="25"/>
  </w:num>
  <w:num w:numId="21">
    <w:abstractNumId w:val="16"/>
  </w:num>
  <w:num w:numId="22">
    <w:abstractNumId w:val="28"/>
  </w:num>
  <w:num w:numId="23">
    <w:abstractNumId w:val="24"/>
  </w:num>
  <w:num w:numId="24">
    <w:abstractNumId w:val="5"/>
  </w:num>
  <w:num w:numId="25">
    <w:abstractNumId w:val="3"/>
  </w:num>
  <w:num w:numId="26">
    <w:abstractNumId w:val="29"/>
  </w:num>
  <w:num w:numId="27">
    <w:abstractNumId w:val="23"/>
  </w:num>
  <w:num w:numId="28">
    <w:abstractNumId w:val="17"/>
  </w:num>
  <w:num w:numId="29">
    <w:abstractNumId w:val="19"/>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footnotePr>
    <w:footnote w:id="0"/>
    <w:footnote w:id="1"/>
  </w:footnotePr>
  <w:endnotePr>
    <w:endnote w:id="0"/>
    <w:endnote w:id="1"/>
  </w:endnotePr>
  <w:compat/>
  <w:rsids>
    <w:rsidRoot w:val="00842977"/>
    <w:rsid w:val="00011116"/>
    <w:rsid w:val="00012C22"/>
    <w:rsid w:val="000151BB"/>
    <w:rsid w:val="000250F2"/>
    <w:rsid w:val="00027A50"/>
    <w:rsid w:val="00030F28"/>
    <w:rsid w:val="00046A50"/>
    <w:rsid w:val="0006337F"/>
    <w:rsid w:val="0006672B"/>
    <w:rsid w:val="00067F3B"/>
    <w:rsid w:val="00082C99"/>
    <w:rsid w:val="000862DE"/>
    <w:rsid w:val="00090227"/>
    <w:rsid w:val="000904E0"/>
    <w:rsid w:val="00091173"/>
    <w:rsid w:val="00092ACC"/>
    <w:rsid w:val="00092B76"/>
    <w:rsid w:val="00095A75"/>
    <w:rsid w:val="000A3E31"/>
    <w:rsid w:val="000A66A6"/>
    <w:rsid w:val="000A6DDB"/>
    <w:rsid w:val="000A7426"/>
    <w:rsid w:val="000B0D15"/>
    <w:rsid w:val="000B11BE"/>
    <w:rsid w:val="000C02E7"/>
    <w:rsid w:val="000C2456"/>
    <w:rsid w:val="000C2FFD"/>
    <w:rsid w:val="000C5C5C"/>
    <w:rsid w:val="000E4337"/>
    <w:rsid w:val="000F18BB"/>
    <w:rsid w:val="000F4DCB"/>
    <w:rsid w:val="000F7AF3"/>
    <w:rsid w:val="001059FA"/>
    <w:rsid w:val="00105E8A"/>
    <w:rsid w:val="00106669"/>
    <w:rsid w:val="00107BFF"/>
    <w:rsid w:val="00107F98"/>
    <w:rsid w:val="00116303"/>
    <w:rsid w:val="001259CB"/>
    <w:rsid w:val="00136556"/>
    <w:rsid w:val="00137F11"/>
    <w:rsid w:val="00141862"/>
    <w:rsid w:val="00142DF2"/>
    <w:rsid w:val="00150BE5"/>
    <w:rsid w:val="0015413A"/>
    <w:rsid w:val="00167C99"/>
    <w:rsid w:val="00171C71"/>
    <w:rsid w:val="00173584"/>
    <w:rsid w:val="00176BBB"/>
    <w:rsid w:val="00181943"/>
    <w:rsid w:val="00184CE6"/>
    <w:rsid w:val="00190D79"/>
    <w:rsid w:val="00191E72"/>
    <w:rsid w:val="00192A1A"/>
    <w:rsid w:val="0019514E"/>
    <w:rsid w:val="001A2C0D"/>
    <w:rsid w:val="001A75FC"/>
    <w:rsid w:val="001B2849"/>
    <w:rsid w:val="001B3474"/>
    <w:rsid w:val="001B7649"/>
    <w:rsid w:val="001B7F6E"/>
    <w:rsid w:val="001C4ECD"/>
    <w:rsid w:val="001C78F4"/>
    <w:rsid w:val="001D23AD"/>
    <w:rsid w:val="001D4706"/>
    <w:rsid w:val="001E15A7"/>
    <w:rsid w:val="001E3923"/>
    <w:rsid w:val="001F0DF7"/>
    <w:rsid w:val="001F16F1"/>
    <w:rsid w:val="001F486F"/>
    <w:rsid w:val="001F6365"/>
    <w:rsid w:val="00202C59"/>
    <w:rsid w:val="002047EC"/>
    <w:rsid w:val="002060B8"/>
    <w:rsid w:val="0020799F"/>
    <w:rsid w:val="00207E1B"/>
    <w:rsid w:val="00214F27"/>
    <w:rsid w:val="002167FD"/>
    <w:rsid w:val="00217BEF"/>
    <w:rsid w:val="00226891"/>
    <w:rsid w:val="00231A7E"/>
    <w:rsid w:val="00231F0B"/>
    <w:rsid w:val="00233092"/>
    <w:rsid w:val="002354EA"/>
    <w:rsid w:val="002356EE"/>
    <w:rsid w:val="00241BBF"/>
    <w:rsid w:val="002465B8"/>
    <w:rsid w:val="002472C2"/>
    <w:rsid w:val="00247B1C"/>
    <w:rsid w:val="00251344"/>
    <w:rsid w:val="00272A63"/>
    <w:rsid w:val="002768C9"/>
    <w:rsid w:val="00282C5A"/>
    <w:rsid w:val="00284F64"/>
    <w:rsid w:val="00286A36"/>
    <w:rsid w:val="00291C35"/>
    <w:rsid w:val="002966CD"/>
    <w:rsid w:val="002A0D5F"/>
    <w:rsid w:val="002A12D8"/>
    <w:rsid w:val="002A2705"/>
    <w:rsid w:val="002A5A2C"/>
    <w:rsid w:val="002A5F2A"/>
    <w:rsid w:val="002A6E18"/>
    <w:rsid w:val="002B4BDC"/>
    <w:rsid w:val="002B5959"/>
    <w:rsid w:val="002B602A"/>
    <w:rsid w:val="002C1A42"/>
    <w:rsid w:val="002C3B62"/>
    <w:rsid w:val="002C3C27"/>
    <w:rsid w:val="002C3EF6"/>
    <w:rsid w:val="002C5DD4"/>
    <w:rsid w:val="002D1C56"/>
    <w:rsid w:val="002D31AD"/>
    <w:rsid w:val="002D5295"/>
    <w:rsid w:val="002E26F3"/>
    <w:rsid w:val="002E4CB7"/>
    <w:rsid w:val="00301B06"/>
    <w:rsid w:val="0031238D"/>
    <w:rsid w:val="00313999"/>
    <w:rsid w:val="00336949"/>
    <w:rsid w:val="00344367"/>
    <w:rsid w:val="00357618"/>
    <w:rsid w:val="00357DEF"/>
    <w:rsid w:val="00360EAF"/>
    <w:rsid w:val="00376BB3"/>
    <w:rsid w:val="00382C57"/>
    <w:rsid w:val="003838DC"/>
    <w:rsid w:val="00384C03"/>
    <w:rsid w:val="003856B8"/>
    <w:rsid w:val="00385806"/>
    <w:rsid w:val="0038663D"/>
    <w:rsid w:val="003952D1"/>
    <w:rsid w:val="003A07CF"/>
    <w:rsid w:val="003A32B5"/>
    <w:rsid w:val="003A4039"/>
    <w:rsid w:val="003A7578"/>
    <w:rsid w:val="003B071F"/>
    <w:rsid w:val="003B1E7E"/>
    <w:rsid w:val="003B4904"/>
    <w:rsid w:val="003B4AC9"/>
    <w:rsid w:val="003C310C"/>
    <w:rsid w:val="003D09A2"/>
    <w:rsid w:val="003D7F4C"/>
    <w:rsid w:val="003F7C72"/>
    <w:rsid w:val="0040766D"/>
    <w:rsid w:val="00411527"/>
    <w:rsid w:val="004168F6"/>
    <w:rsid w:val="004171FE"/>
    <w:rsid w:val="00422E8E"/>
    <w:rsid w:val="00424037"/>
    <w:rsid w:val="0043002F"/>
    <w:rsid w:val="00445420"/>
    <w:rsid w:val="00447654"/>
    <w:rsid w:val="0045283D"/>
    <w:rsid w:val="004533C2"/>
    <w:rsid w:val="004536C0"/>
    <w:rsid w:val="00454E0E"/>
    <w:rsid w:val="00462217"/>
    <w:rsid w:val="004664C0"/>
    <w:rsid w:val="00474F31"/>
    <w:rsid w:val="00476AA7"/>
    <w:rsid w:val="00480B22"/>
    <w:rsid w:val="004814A9"/>
    <w:rsid w:val="0048307F"/>
    <w:rsid w:val="004845B0"/>
    <w:rsid w:val="0049392C"/>
    <w:rsid w:val="0049485B"/>
    <w:rsid w:val="00497282"/>
    <w:rsid w:val="004B5B2A"/>
    <w:rsid w:val="004C13B9"/>
    <w:rsid w:val="004D23DA"/>
    <w:rsid w:val="004E16EF"/>
    <w:rsid w:val="004E1BC5"/>
    <w:rsid w:val="004E4B5E"/>
    <w:rsid w:val="004F0C93"/>
    <w:rsid w:val="004F63BA"/>
    <w:rsid w:val="004F7088"/>
    <w:rsid w:val="00505A16"/>
    <w:rsid w:val="00510491"/>
    <w:rsid w:val="00515AAE"/>
    <w:rsid w:val="00523489"/>
    <w:rsid w:val="00525C3A"/>
    <w:rsid w:val="00531F9D"/>
    <w:rsid w:val="00533A86"/>
    <w:rsid w:val="0053561F"/>
    <w:rsid w:val="005364C3"/>
    <w:rsid w:val="005402EF"/>
    <w:rsid w:val="00540D92"/>
    <w:rsid w:val="005457BA"/>
    <w:rsid w:val="00545A89"/>
    <w:rsid w:val="0056284F"/>
    <w:rsid w:val="00566825"/>
    <w:rsid w:val="00566EAC"/>
    <w:rsid w:val="005702CC"/>
    <w:rsid w:val="00570C17"/>
    <w:rsid w:val="005710C8"/>
    <w:rsid w:val="0057626C"/>
    <w:rsid w:val="00576E2B"/>
    <w:rsid w:val="00585123"/>
    <w:rsid w:val="00587786"/>
    <w:rsid w:val="00590551"/>
    <w:rsid w:val="005924A8"/>
    <w:rsid w:val="005A04FD"/>
    <w:rsid w:val="005A0CE8"/>
    <w:rsid w:val="005A64F6"/>
    <w:rsid w:val="005B0CF8"/>
    <w:rsid w:val="005B2392"/>
    <w:rsid w:val="005B2BD2"/>
    <w:rsid w:val="005B656C"/>
    <w:rsid w:val="005B6C85"/>
    <w:rsid w:val="005C05CE"/>
    <w:rsid w:val="005C1D0E"/>
    <w:rsid w:val="005D3536"/>
    <w:rsid w:val="005D42C7"/>
    <w:rsid w:val="005D450A"/>
    <w:rsid w:val="005F0A2D"/>
    <w:rsid w:val="005F19CA"/>
    <w:rsid w:val="005F1FED"/>
    <w:rsid w:val="005F4B53"/>
    <w:rsid w:val="005F550F"/>
    <w:rsid w:val="005F59FF"/>
    <w:rsid w:val="00600CF8"/>
    <w:rsid w:val="00601833"/>
    <w:rsid w:val="0060529E"/>
    <w:rsid w:val="0061454F"/>
    <w:rsid w:val="00626735"/>
    <w:rsid w:val="00627431"/>
    <w:rsid w:val="006277F1"/>
    <w:rsid w:val="00630391"/>
    <w:rsid w:val="006307A3"/>
    <w:rsid w:val="00635969"/>
    <w:rsid w:val="006640A7"/>
    <w:rsid w:val="00664CCB"/>
    <w:rsid w:val="00672C0C"/>
    <w:rsid w:val="00674E45"/>
    <w:rsid w:val="00685516"/>
    <w:rsid w:val="006934B4"/>
    <w:rsid w:val="006A2FE7"/>
    <w:rsid w:val="006B66C4"/>
    <w:rsid w:val="006B6AC1"/>
    <w:rsid w:val="006C016F"/>
    <w:rsid w:val="006C416E"/>
    <w:rsid w:val="006C437E"/>
    <w:rsid w:val="006D0637"/>
    <w:rsid w:val="006D2D7F"/>
    <w:rsid w:val="006D6ACA"/>
    <w:rsid w:val="006D7580"/>
    <w:rsid w:val="006E3582"/>
    <w:rsid w:val="006E7641"/>
    <w:rsid w:val="006F0AAD"/>
    <w:rsid w:val="00702373"/>
    <w:rsid w:val="00705726"/>
    <w:rsid w:val="0070792A"/>
    <w:rsid w:val="00716BAF"/>
    <w:rsid w:val="00722B77"/>
    <w:rsid w:val="00724C3F"/>
    <w:rsid w:val="007308B7"/>
    <w:rsid w:val="00730D3D"/>
    <w:rsid w:val="00733DCF"/>
    <w:rsid w:val="00740CCF"/>
    <w:rsid w:val="007410B6"/>
    <w:rsid w:val="00743B04"/>
    <w:rsid w:val="007449A1"/>
    <w:rsid w:val="007471E0"/>
    <w:rsid w:val="00747B73"/>
    <w:rsid w:val="0075182E"/>
    <w:rsid w:val="00754DD9"/>
    <w:rsid w:val="00763B2A"/>
    <w:rsid w:val="0076462F"/>
    <w:rsid w:val="007656C4"/>
    <w:rsid w:val="00773C02"/>
    <w:rsid w:val="0078085C"/>
    <w:rsid w:val="007838C4"/>
    <w:rsid w:val="00790DCD"/>
    <w:rsid w:val="00794472"/>
    <w:rsid w:val="00795A63"/>
    <w:rsid w:val="00797E5B"/>
    <w:rsid w:val="007A219A"/>
    <w:rsid w:val="007A528E"/>
    <w:rsid w:val="007A5B6A"/>
    <w:rsid w:val="007B5663"/>
    <w:rsid w:val="007C2A67"/>
    <w:rsid w:val="007C3DCF"/>
    <w:rsid w:val="007D577C"/>
    <w:rsid w:val="007E3684"/>
    <w:rsid w:val="007E464C"/>
    <w:rsid w:val="007F015D"/>
    <w:rsid w:val="007F5F39"/>
    <w:rsid w:val="007F734B"/>
    <w:rsid w:val="0080465A"/>
    <w:rsid w:val="008065C4"/>
    <w:rsid w:val="00813ED2"/>
    <w:rsid w:val="00815906"/>
    <w:rsid w:val="00816E73"/>
    <w:rsid w:val="008234D5"/>
    <w:rsid w:val="008303FB"/>
    <w:rsid w:val="008342D0"/>
    <w:rsid w:val="00836B5A"/>
    <w:rsid w:val="0084255A"/>
    <w:rsid w:val="008425CA"/>
    <w:rsid w:val="00842977"/>
    <w:rsid w:val="008447C6"/>
    <w:rsid w:val="00847258"/>
    <w:rsid w:val="00847AC0"/>
    <w:rsid w:val="00850203"/>
    <w:rsid w:val="00854AFC"/>
    <w:rsid w:val="0087226C"/>
    <w:rsid w:val="008725D1"/>
    <w:rsid w:val="0087496D"/>
    <w:rsid w:val="008763C5"/>
    <w:rsid w:val="00876728"/>
    <w:rsid w:val="00880576"/>
    <w:rsid w:val="00883888"/>
    <w:rsid w:val="00885348"/>
    <w:rsid w:val="008915E0"/>
    <w:rsid w:val="00895265"/>
    <w:rsid w:val="00897947"/>
    <w:rsid w:val="008A1A2E"/>
    <w:rsid w:val="008A1FA1"/>
    <w:rsid w:val="008A2C71"/>
    <w:rsid w:val="008A354B"/>
    <w:rsid w:val="008A472D"/>
    <w:rsid w:val="008A5601"/>
    <w:rsid w:val="008A788D"/>
    <w:rsid w:val="008B38EF"/>
    <w:rsid w:val="008B4E6A"/>
    <w:rsid w:val="008B708A"/>
    <w:rsid w:val="008B79FF"/>
    <w:rsid w:val="008C52F8"/>
    <w:rsid w:val="008C5D33"/>
    <w:rsid w:val="008C6C3B"/>
    <w:rsid w:val="008D0F9F"/>
    <w:rsid w:val="008D69C0"/>
    <w:rsid w:val="008D6E9B"/>
    <w:rsid w:val="008E29CB"/>
    <w:rsid w:val="008E5DA6"/>
    <w:rsid w:val="008E74D1"/>
    <w:rsid w:val="008F2B43"/>
    <w:rsid w:val="008F5465"/>
    <w:rsid w:val="00904317"/>
    <w:rsid w:val="009157AA"/>
    <w:rsid w:val="0091685F"/>
    <w:rsid w:val="0091688B"/>
    <w:rsid w:val="00916A48"/>
    <w:rsid w:val="00923EBB"/>
    <w:rsid w:val="00930964"/>
    <w:rsid w:val="009353C1"/>
    <w:rsid w:val="009354F4"/>
    <w:rsid w:val="00941DD8"/>
    <w:rsid w:val="009423AF"/>
    <w:rsid w:val="00945027"/>
    <w:rsid w:val="00955CE3"/>
    <w:rsid w:val="00957460"/>
    <w:rsid w:val="009678B9"/>
    <w:rsid w:val="00970463"/>
    <w:rsid w:val="00972AB0"/>
    <w:rsid w:val="00973DFF"/>
    <w:rsid w:val="009768ED"/>
    <w:rsid w:val="0098055F"/>
    <w:rsid w:val="00986C9E"/>
    <w:rsid w:val="009960F8"/>
    <w:rsid w:val="00996E76"/>
    <w:rsid w:val="009A1644"/>
    <w:rsid w:val="009A275D"/>
    <w:rsid w:val="009C3DF9"/>
    <w:rsid w:val="009D25A8"/>
    <w:rsid w:val="009D310F"/>
    <w:rsid w:val="009D3B14"/>
    <w:rsid w:val="009D7538"/>
    <w:rsid w:val="009E275C"/>
    <w:rsid w:val="009E5C35"/>
    <w:rsid w:val="009E7D46"/>
    <w:rsid w:val="009F4EF2"/>
    <w:rsid w:val="009F6915"/>
    <w:rsid w:val="009F6C03"/>
    <w:rsid w:val="00A03FAA"/>
    <w:rsid w:val="00A051BE"/>
    <w:rsid w:val="00A14554"/>
    <w:rsid w:val="00A15A37"/>
    <w:rsid w:val="00A16D2D"/>
    <w:rsid w:val="00A214F1"/>
    <w:rsid w:val="00A26DAA"/>
    <w:rsid w:val="00A27BED"/>
    <w:rsid w:val="00A337AB"/>
    <w:rsid w:val="00A413DD"/>
    <w:rsid w:val="00A44DF6"/>
    <w:rsid w:val="00A51AA1"/>
    <w:rsid w:val="00A567A9"/>
    <w:rsid w:val="00A61120"/>
    <w:rsid w:val="00A62497"/>
    <w:rsid w:val="00A678BB"/>
    <w:rsid w:val="00A701DB"/>
    <w:rsid w:val="00A80735"/>
    <w:rsid w:val="00A820D3"/>
    <w:rsid w:val="00A85E37"/>
    <w:rsid w:val="00A902EF"/>
    <w:rsid w:val="00A951BE"/>
    <w:rsid w:val="00AA0583"/>
    <w:rsid w:val="00AA17B4"/>
    <w:rsid w:val="00AA2206"/>
    <w:rsid w:val="00AA2B40"/>
    <w:rsid w:val="00AB0FA8"/>
    <w:rsid w:val="00AB413A"/>
    <w:rsid w:val="00AB57B9"/>
    <w:rsid w:val="00AB59D7"/>
    <w:rsid w:val="00AB76CB"/>
    <w:rsid w:val="00AB795B"/>
    <w:rsid w:val="00AB7979"/>
    <w:rsid w:val="00AC29D1"/>
    <w:rsid w:val="00AC3DFB"/>
    <w:rsid w:val="00AC50AF"/>
    <w:rsid w:val="00AC6312"/>
    <w:rsid w:val="00AD222E"/>
    <w:rsid w:val="00AD4908"/>
    <w:rsid w:val="00AE2487"/>
    <w:rsid w:val="00AE3D28"/>
    <w:rsid w:val="00AF256F"/>
    <w:rsid w:val="00AF5C72"/>
    <w:rsid w:val="00AF7446"/>
    <w:rsid w:val="00B027B1"/>
    <w:rsid w:val="00B02EF9"/>
    <w:rsid w:val="00B05CFE"/>
    <w:rsid w:val="00B07884"/>
    <w:rsid w:val="00B07C3C"/>
    <w:rsid w:val="00B11EE5"/>
    <w:rsid w:val="00B13DB8"/>
    <w:rsid w:val="00B145CC"/>
    <w:rsid w:val="00B151FA"/>
    <w:rsid w:val="00B25B86"/>
    <w:rsid w:val="00B347FA"/>
    <w:rsid w:val="00B526C6"/>
    <w:rsid w:val="00B62F72"/>
    <w:rsid w:val="00B63A7D"/>
    <w:rsid w:val="00B70D9C"/>
    <w:rsid w:val="00B71CFB"/>
    <w:rsid w:val="00B72E65"/>
    <w:rsid w:val="00B745F0"/>
    <w:rsid w:val="00B75C50"/>
    <w:rsid w:val="00B75EC6"/>
    <w:rsid w:val="00B760DD"/>
    <w:rsid w:val="00B76630"/>
    <w:rsid w:val="00B80149"/>
    <w:rsid w:val="00B817FA"/>
    <w:rsid w:val="00BB26D6"/>
    <w:rsid w:val="00BC0E8D"/>
    <w:rsid w:val="00BC11FF"/>
    <w:rsid w:val="00BC6F74"/>
    <w:rsid w:val="00BD445E"/>
    <w:rsid w:val="00BE082D"/>
    <w:rsid w:val="00BE5D60"/>
    <w:rsid w:val="00BE6F1B"/>
    <w:rsid w:val="00BF0A46"/>
    <w:rsid w:val="00BF0C11"/>
    <w:rsid w:val="00BF12AB"/>
    <w:rsid w:val="00BF1D19"/>
    <w:rsid w:val="00BF3C99"/>
    <w:rsid w:val="00BF4497"/>
    <w:rsid w:val="00BF6652"/>
    <w:rsid w:val="00C03006"/>
    <w:rsid w:val="00C04301"/>
    <w:rsid w:val="00C124D4"/>
    <w:rsid w:val="00C13F0C"/>
    <w:rsid w:val="00C15458"/>
    <w:rsid w:val="00C227D1"/>
    <w:rsid w:val="00C22EF1"/>
    <w:rsid w:val="00C25C27"/>
    <w:rsid w:val="00C30E3C"/>
    <w:rsid w:val="00C4214C"/>
    <w:rsid w:val="00C42C90"/>
    <w:rsid w:val="00C50695"/>
    <w:rsid w:val="00C5096E"/>
    <w:rsid w:val="00C6607B"/>
    <w:rsid w:val="00C71301"/>
    <w:rsid w:val="00C72D40"/>
    <w:rsid w:val="00C762BA"/>
    <w:rsid w:val="00C821FE"/>
    <w:rsid w:val="00C839BB"/>
    <w:rsid w:val="00C90D22"/>
    <w:rsid w:val="00C91F4C"/>
    <w:rsid w:val="00C93329"/>
    <w:rsid w:val="00CB274F"/>
    <w:rsid w:val="00CB3817"/>
    <w:rsid w:val="00CB416A"/>
    <w:rsid w:val="00CB5394"/>
    <w:rsid w:val="00CB6E08"/>
    <w:rsid w:val="00CD3F73"/>
    <w:rsid w:val="00CD4801"/>
    <w:rsid w:val="00CD62D6"/>
    <w:rsid w:val="00D001DB"/>
    <w:rsid w:val="00D026C3"/>
    <w:rsid w:val="00D03CC2"/>
    <w:rsid w:val="00D06039"/>
    <w:rsid w:val="00D110BA"/>
    <w:rsid w:val="00D17C1D"/>
    <w:rsid w:val="00D17F6F"/>
    <w:rsid w:val="00D20E59"/>
    <w:rsid w:val="00D249AC"/>
    <w:rsid w:val="00D31305"/>
    <w:rsid w:val="00D3704F"/>
    <w:rsid w:val="00D3776D"/>
    <w:rsid w:val="00D41E3E"/>
    <w:rsid w:val="00D47690"/>
    <w:rsid w:val="00D5200D"/>
    <w:rsid w:val="00D57023"/>
    <w:rsid w:val="00D61A27"/>
    <w:rsid w:val="00D63EBE"/>
    <w:rsid w:val="00D659C2"/>
    <w:rsid w:val="00D65B13"/>
    <w:rsid w:val="00D66AF5"/>
    <w:rsid w:val="00D67A26"/>
    <w:rsid w:val="00D75B16"/>
    <w:rsid w:val="00D80C5F"/>
    <w:rsid w:val="00D8100A"/>
    <w:rsid w:val="00D86B62"/>
    <w:rsid w:val="00D9275E"/>
    <w:rsid w:val="00DA3DBF"/>
    <w:rsid w:val="00DA5638"/>
    <w:rsid w:val="00DB23D9"/>
    <w:rsid w:val="00DB6484"/>
    <w:rsid w:val="00DD6923"/>
    <w:rsid w:val="00DE3382"/>
    <w:rsid w:val="00DE66F4"/>
    <w:rsid w:val="00DF4E9B"/>
    <w:rsid w:val="00E0330F"/>
    <w:rsid w:val="00E05808"/>
    <w:rsid w:val="00E0601A"/>
    <w:rsid w:val="00E07606"/>
    <w:rsid w:val="00E14033"/>
    <w:rsid w:val="00E14ED0"/>
    <w:rsid w:val="00E22625"/>
    <w:rsid w:val="00E23094"/>
    <w:rsid w:val="00E275DD"/>
    <w:rsid w:val="00E3465C"/>
    <w:rsid w:val="00E365FF"/>
    <w:rsid w:val="00E37DBB"/>
    <w:rsid w:val="00E410DF"/>
    <w:rsid w:val="00E429E4"/>
    <w:rsid w:val="00E455FB"/>
    <w:rsid w:val="00E54F41"/>
    <w:rsid w:val="00E55726"/>
    <w:rsid w:val="00E55A56"/>
    <w:rsid w:val="00E57A3F"/>
    <w:rsid w:val="00E57B77"/>
    <w:rsid w:val="00E65B77"/>
    <w:rsid w:val="00E75A4F"/>
    <w:rsid w:val="00E844EC"/>
    <w:rsid w:val="00E86530"/>
    <w:rsid w:val="00E9233F"/>
    <w:rsid w:val="00EA02A8"/>
    <w:rsid w:val="00EA5977"/>
    <w:rsid w:val="00EB3810"/>
    <w:rsid w:val="00EB4D15"/>
    <w:rsid w:val="00EB731D"/>
    <w:rsid w:val="00EC3B28"/>
    <w:rsid w:val="00EC6903"/>
    <w:rsid w:val="00EC6E4A"/>
    <w:rsid w:val="00ED60D9"/>
    <w:rsid w:val="00EE1954"/>
    <w:rsid w:val="00EE2729"/>
    <w:rsid w:val="00EF12CE"/>
    <w:rsid w:val="00EF2045"/>
    <w:rsid w:val="00EF35D7"/>
    <w:rsid w:val="00F0769F"/>
    <w:rsid w:val="00F07CC4"/>
    <w:rsid w:val="00F12541"/>
    <w:rsid w:val="00F13A67"/>
    <w:rsid w:val="00F143F8"/>
    <w:rsid w:val="00F20A05"/>
    <w:rsid w:val="00F24500"/>
    <w:rsid w:val="00F26E8E"/>
    <w:rsid w:val="00F274D9"/>
    <w:rsid w:val="00F27A5F"/>
    <w:rsid w:val="00F32FC8"/>
    <w:rsid w:val="00F34C41"/>
    <w:rsid w:val="00F36629"/>
    <w:rsid w:val="00F45B20"/>
    <w:rsid w:val="00F4758C"/>
    <w:rsid w:val="00F5080F"/>
    <w:rsid w:val="00F51584"/>
    <w:rsid w:val="00F53598"/>
    <w:rsid w:val="00F614A7"/>
    <w:rsid w:val="00F63EC4"/>
    <w:rsid w:val="00F646E4"/>
    <w:rsid w:val="00F64BA3"/>
    <w:rsid w:val="00F7752B"/>
    <w:rsid w:val="00F841E9"/>
    <w:rsid w:val="00F85879"/>
    <w:rsid w:val="00F85952"/>
    <w:rsid w:val="00F92383"/>
    <w:rsid w:val="00F96E24"/>
    <w:rsid w:val="00FA0E69"/>
    <w:rsid w:val="00FA2070"/>
    <w:rsid w:val="00FA311D"/>
    <w:rsid w:val="00FA4052"/>
    <w:rsid w:val="00FB272B"/>
    <w:rsid w:val="00FB2B89"/>
    <w:rsid w:val="00FB48DD"/>
    <w:rsid w:val="00FB5011"/>
    <w:rsid w:val="00FC653B"/>
    <w:rsid w:val="00FC74F8"/>
    <w:rsid w:val="00FD0AA9"/>
    <w:rsid w:val="00FE3EDA"/>
    <w:rsid w:val="00FF0CE7"/>
    <w:rsid w:val="00FF39E5"/>
    <w:rsid w:val="00FF5E3F"/>
    <w:rsid w:val="00FF63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semiHidden="1" w:uiPriority="99" w:unhideWhenUsed="1" w:qFormat="1"/>
    <w:lsdException w:name="heading 5" w:uiPriority="99" w:qFormat="1"/>
    <w:lsdException w:name="heading 6" w:uiPriority="99" w:qFormat="1"/>
    <w:lsdException w:name="heading 7" w:uiPriority="99" w:qFormat="1"/>
    <w:lsdException w:name="heading 8" w:uiPriority="99" w:qFormat="1"/>
    <w:lsdException w:name="heading 9" w:semiHidden="1" w:uiPriority="99" w:unhideWhenUsed="1" w:qFormat="1"/>
    <w:lsdException w:name="toc 1" w:uiPriority="99"/>
    <w:lsdException w:name="toc 2" w:uiPriority="99"/>
    <w:lsdException w:name="footnote text" w:uiPriority="99"/>
    <w:lsdException w:name="header" w:uiPriority="99"/>
    <w:lsdException w:name="footer" w:uiPriority="99"/>
    <w:lsdException w:name="caption" w:semiHidden="1" w:uiPriority="99" w:unhideWhenUsed="1" w:qFormat="1"/>
    <w:lsdException w:name="footnote reference" w:uiPriority="99"/>
    <w:lsdException w:name="endnote text" w:uiPriority="99"/>
    <w:lsdException w:name="List Number" w:uiPriority="99"/>
    <w:lsdException w:name="Title" w:qFormat="1"/>
    <w:lsdException w:name="Body Text" w:uiPriority="99"/>
    <w:lsdException w:name="Subtitle" w:qFormat="1"/>
    <w:lsdException w:name="Block Text" w:uiPriority="99"/>
    <w:lsdException w:name="Hyperlink" w:uiPriority="99"/>
    <w:lsdException w:name="FollowedHyperlink" w:uiPriority="99"/>
    <w:lsdException w:name="Strong" w:uiPriority="99" w:qFormat="1"/>
    <w:lsdException w:name="Emphasis" w:uiPriority="99" w:qFormat="1"/>
    <w:lsdException w:name="Normal (Web)" w:uiPriority="99"/>
    <w:lsdException w:name="No List" w:uiPriority="99"/>
    <w:lsdException w:name="Outline List 3" w:uiPriority="99"/>
    <w:lsdException w:name="Balloon Text" w:uiPriority="99"/>
    <w:lsdException w:name="Table Grid"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atentStyles>
  <w:style w:type="paragraph" w:default="1" w:styleId="a1">
    <w:name w:val="Normal"/>
    <w:qFormat/>
    <w:rsid w:val="008725D1"/>
    <w:rPr>
      <w:sz w:val="24"/>
      <w:szCs w:val="24"/>
    </w:rPr>
  </w:style>
  <w:style w:type="paragraph" w:styleId="1">
    <w:name w:val="heading 1"/>
    <w:basedOn w:val="a1"/>
    <w:next w:val="a1"/>
    <w:link w:val="10"/>
    <w:uiPriority w:val="99"/>
    <w:qFormat/>
    <w:rsid w:val="003C310C"/>
    <w:pPr>
      <w:keepNext/>
      <w:ind w:firstLine="708"/>
      <w:jc w:val="right"/>
      <w:outlineLvl w:val="0"/>
    </w:pPr>
    <w:rPr>
      <w:b/>
      <w:bCs/>
      <w:sz w:val="28"/>
      <w:szCs w:val="21"/>
    </w:rPr>
  </w:style>
  <w:style w:type="paragraph" w:styleId="2">
    <w:name w:val="heading 2"/>
    <w:basedOn w:val="a1"/>
    <w:next w:val="a1"/>
    <w:link w:val="20"/>
    <w:uiPriority w:val="99"/>
    <w:qFormat/>
    <w:rsid w:val="003C310C"/>
    <w:pPr>
      <w:keepNext/>
      <w:jc w:val="center"/>
      <w:outlineLvl w:val="1"/>
    </w:pPr>
    <w:rPr>
      <w:sz w:val="28"/>
      <w:szCs w:val="20"/>
    </w:rPr>
  </w:style>
  <w:style w:type="paragraph" w:styleId="3">
    <w:name w:val="heading 3"/>
    <w:basedOn w:val="a1"/>
    <w:next w:val="a1"/>
    <w:link w:val="30"/>
    <w:uiPriority w:val="99"/>
    <w:qFormat/>
    <w:rsid w:val="004C13B9"/>
    <w:pPr>
      <w:keepNext/>
      <w:spacing w:before="240" w:after="60"/>
      <w:outlineLvl w:val="2"/>
    </w:pPr>
    <w:rPr>
      <w:rFonts w:ascii="Arial" w:hAnsi="Arial" w:cs="Arial"/>
      <w:b/>
      <w:bCs/>
      <w:sz w:val="26"/>
      <w:szCs w:val="26"/>
    </w:rPr>
  </w:style>
  <w:style w:type="paragraph" w:styleId="4">
    <w:name w:val="heading 4"/>
    <w:basedOn w:val="a1"/>
    <w:next w:val="a1"/>
    <w:link w:val="40"/>
    <w:uiPriority w:val="99"/>
    <w:qFormat/>
    <w:rsid w:val="00AB795B"/>
    <w:pPr>
      <w:keepNext/>
      <w:keepLines/>
      <w:spacing w:before="200" w:line="276" w:lineRule="auto"/>
      <w:ind w:left="1440" w:hanging="360"/>
      <w:outlineLvl w:val="3"/>
    </w:pPr>
    <w:rPr>
      <w:rFonts w:ascii="Cambria" w:hAnsi="Cambria"/>
      <w:b/>
      <w:bCs/>
      <w:i/>
      <w:iCs/>
      <w:color w:val="4F81BD"/>
      <w:sz w:val="22"/>
      <w:szCs w:val="22"/>
      <w:lang w:eastAsia="en-US"/>
    </w:rPr>
  </w:style>
  <w:style w:type="paragraph" w:styleId="5">
    <w:name w:val="heading 5"/>
    <w:basedOn w:val="a1"/>
    <w:next w:val="a1"/>
    <w:link w:val="50"/>
    <w:uiPriority w:val="99"/>
    <w:qFormat/>
    <w:rsid w:val="003C310C"/>
    <w:pPr>
      <w:keepNext/>
      <w:jc w:val="both"/>
      <w:outlineLvl w:val="4"/>
    </w:pPr>
    <w:rPr>
      <w:b/>
      <w:sz w:val="28"/>
      <w:szCs w:val="20"/>
    </w:rPr>
  </w:style>
  <w:style w:type="paragraph" w:styleId="6">
    <w:name w:val="heading 6"/>
    <w:basedOn w:val="a1"/>
    <w:next w:val="a1"/>
    <w:link w:val="60"/>
    <w:uiPriority w:val="99"/>
    <w:qFormat/>
    <w:rsid w:val="003C310C"/>
    <w:pPr>
      <w:keepNext/>
      <w:snapToGrid w:val="0"/>
      <w:jc w:val="center"/>
      <w:outlineLvl w:val="5"/>
    </w:pPr>
    <w:rPr>
      <w:color w:val="FF0000"/>
      <w:szCs w:val="20"/>
    </w:rPr>
  </w:style>
  <w:style w:type="paragraph" w:styleId="7">
    <w:name w:val="heading 7"/>
    <w:basedOn w:val="a1"/>
    <w:next w:val="a1"/>
    <w:link w:val="70"/>
    <w:uiPriority w:val="99"/>
    <w:qFormat/>
    <w:rsid w:val="003C310C"/>
    <w:pPr>
      <w:keepNext/>
      <w:ind w:firstLine="360"/>
      <w:jc w:val="both"/>
      <w:outlineLvl w:val="6"/>
    </w:pPr>
    <w:rPr>
      <w:b/>
      <w:sz w:val="28"/>
      <w:szCs w:val="20"/>
    </w:rPr>
  </w:style>
  <w:style w:type="paragraph" w:styleId="8">
    <w:name w:val="heading 8"/>
    <w:basedOn w:val="a1"/>
    <w:next w:val="a1"/>
    <w:link w:val="80"/>
    <w:uiPriority w:val="99"/>
    <w:qFormat/>
    <w:rsid w:val="003C310C"/>
    <w:pPr>
      <w:spacing w:before="240" w:after="60"/>
      <w:outlineLvl w:val="7"/>
    </w:pPr>
    <w:rPr>
      <w:i/>
      <w:iCs/>
    </w:rPr>
  </w:style>
  <w:style w:type="paragraph" w:styleId="9">
    <w:name w:val="heading 9"/>
    <w:basedOn w:val="a1"/>
    <w:next w:val="a1"/>
    <w:link w:val="90"/>
    <w:uiPriority w:val="99"/>
    <w:qFormat/>
    <w:rsid w:val="00AB795B"/>
    <w:pPr>
      <w:keepNext/>
      <w:keepLines/>
      <w:spacing w:before="200" w:line="276" w:lineRule="auto"/>
      <w:ind w:left="1440" w:hanging="360"/>
      <w:outlineLvl w:val="8"/>
    </w:pPr>
    <w:rPr>
      <w:rFonts w:ascii="Cambria" w:hAnsi="Cambria"/>
      <w:i/>
      <w:iCs/>
      <w:color w:val="404040"/>
      <w:sz w:val="20"/>
      <w:szCs w:val="20"/>
      <w:lang w:eastAsia="en-U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rsid w:val="003856B8"/>
    <w:rPr>
      <w:b/>
      <w:bCs/>
      <w:sz w:val="28"/>
      <w:szCs w:val="21"/>
    </w:rPr>
  </w:style>
  <w:style w:type="character" w:customStyle="1" w:styleId="20">
    <w:name w:val="Заголовок 2 Знак"/>
    <w:basedOn w:val="a2"/>
    <w:link w:val="2"/>
    <w:uiPriority w:val="99"/>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5">
    <w:name w:val="Table Grid"/>
    <w:basedOn w:val="a3"/>
    <w:uiPriority w:val="9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730D3D"/>
    <w:pPr>
      <w:widowControl w:val="0"/>
      <w:autoSpaceDE w:val="0"/>
      <w:autoSpaceDN w:val="0"/>
      <w:adjustRightInd w:val="0"/>
      <w:ind w:firstLine="720"/>
    </w:pPr>
    <w:rPr>
      <w:rFonts w:ascii="Arial" w:hAnsi="Arial" w:cs="Arial"/>
    </w:rPr>
  </w:style>
  <w:style w:type="paragraph" w:customStyle="1" w:styleId="ConsPlusNonformat">
    <w:name w:val="ConsPlusNonformat"/>
    <w:rsid w:val="00730D3D"/>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730D3D"/>
    <w:pPr>
      <w:widowControl w:val="0"/>
      <w:autoSpaceDE w:val="0"/>
      <w:autoSpaceDN w:val="0"/>
      <w:adjustRightInd w:val="0"/>
    </w:pPr>
    <w:rPr>
      <w:rFonts w:ascii="Arial" w:hAnsi="Arial" w:cs="Arial"/>
      <w:b/>
      <w:bCs/>
    </w:rPr>
  </w:style>
  <w:style w:type="paragraph" w:styleId="a6">
    <w:name w:val="Normal (Web)"/>
    <w:basedOn w:val="a1"/>
    <w:link w:val="a7"/>
    <w:uiPriority w:val="99"/>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1"/>
    <w:next w:val="a1"/>
    <w:autoRedefine/>
    <w:uiPriority w:val="99"/>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1">
    <w:name w:val="toc 3"/>
    <w:basedOn w:val="a1"/>
    <w:next w:val="a1"/>
    <w:autoRedefine/>
    <w:semiHidden/>
    <w:rsid w:val="003C310C"/>
    <w:pPr>
      <w:ind w:left="560"/>
      <w:jc w:val="right"/>
    </w:pPr>
    <w:rPr>
      <w:sz w:val="28"/>
    </w:rPr>
  </w:style>
  <w:style w:type="paragraph" w:styleId="a8">
    <w:name w:val="header"/>
    <w:aliases w:val="ВерхКолонтитул"/>
    <w:basedOn w:val="a1"/>
    <w:link w:val="a9"/>
    <w:uiPriority w:val="99"/>
    <w:rsid w:val="003C310C"/>
    <w:pPr>
      <w:tabs>
        <w:tab w:val="center" w:pos="4677"/>
        <w:tab w:val="right" w:pos="9355"/>
      </w:tabs>
    </w:pPr>
    <w:rPr>
      <w:sz w:val="28"/>
    </w:rPr>
  </w:style>
  <w:style w:type="character" w:customStyle="1" w:styleId="a9">
    <w:name w:val="Верхний колонтитул Знак"/>
    <w:aliases w:val="ВерхКолонтитул Знак"/>
    <w:basedOn w:val="a2"/>
    <w:link w:val="a8"/>
    <w:uiPriority w:val="99"/>
    <w:rsid w:val="00816E73"/>
    <w:rPr>
      <w:sz w:val="28"/>
      <w:szCs w:val="24"/>
    </w:rPr>
  </w:style>
  <w:style w:type="paragraph" w:styleId="aa">
    <w:name w:val="footer"/>
    <w:basedOn w:val="a1"/>
    <w:link w:val="ab"/>
    <w:uiPriority w:val="99"/>
    <w:rsid w:val="003C310C"/>
    <w:pPr>
      <w:tabs>
        <w:tab w:val="center" w:pos="4677"/>
        <w:tab w:val="right" w:pos="9355"/>
      </w:tabs>
    </w:pPr>
    <w:rPr>
      <w:sz w:val="28"/>
    </w:rPr>
  </w:style>
  <w:style w:type="character" w:customStyle="1" w:styleId="ab">
    <w:name w:val="Нижний колонтитул Знак"/>
    <w:basedOn w:val="a2"/>
    <w:link w:val="aa"/>
    <w:uiPriority w:val="99"/>
    <w:rsid w:val="005F4B53"/>
    <w:rPr>
      <w:sz w:val="28"/>
      <w:szCs w:val="24"/>
    </w:rPr>
  </w:style>
  <w:style w:type="paragraph" w:styleId="ac">
    <w:name w:val="Body Text"/>
    <w:aliases w:val="Знак,Знак1 Знак,Основной текст1"/>
    <w:basedOn w:val="a1"/>
    <w:link w:val="ad"/>
    <w:uiPriority w:val="99"/>
    <w:rsid w:val="003C310C"/>
    <w:pPr>
      <w:jc w:val="both"/>
    </w:pPr>
    <w:rPr>
      <w:sz w:val="28"/>
      <w:szCs w:val="20"/>
    </w:rPr>
  </w:style>
  <w:style w:type="character" w:customStyle="1" w:styleId="ad">
    <w:name w:val="Основной текст Знак"/>
    <w:aliases w:val="Знак Знак,Знак1 Знак Знак,Основной текст1 Знак"/>
    <w:basedOn w:val="a2"/>
    <w:link w:val="ac"/>
    <w:uiPriority w:val="99"/>
    <w:rsid w:val="00627431"/>
    <w:rPr>
      <w:sz w:val="28"/>
    </w:rPr>
  </w:style>
  <w:style w:type="paragraph" w:styleId="ae">
    <w:name w:val="Body Text Indent"/>
    <w:basedOn w:val="a1"/>
    <w:rsid w:val="003C310C"/>
    <w:pPr>
      <w:ind w:firstLine="720"/>
    </w:pPr>
    <w:rPr>
      <w:sz w:val="28"/>
      <w:szCs w:val="20"/>
    </w:rPr>
  </w:style>
  <w:style w:type="paragraph" w:styleId="21">
    <w:name w:val="Body Text 2"/>
    <w:basedOn w:val="a1"/>
    <w:rsid w:val="003C310C"/>
    <w:rPr>
      <w:color w:val="FF0000"/>
      <w:sz w:val="28"/>
      <w:szCs w:val="20"/>
    </w:rPr>
  </w:style>
  <w:style w:type="paragraph" w:styleId="22">
    <w:name w:val="Body Text Indent 2"/>
    <w:basedOn w:val="a1"/>
    <w:rsid w:val="003C310C"/>
    <w:pPr>
      <w:ind w:firstLine="720"/>
      <w:jc w:val="both"/>
    </w:pPr>
    <w:rPr>
      <w:sz w:val="28"/>
      <w:szCs w:val="20"/>
    </w:rPr>
  </w:style>
  <w:style w:type="paragraph" w:styleId="32">
    <w:name w:val="Body Text Indent 3"/>
    <w:basedOn w:val="a1"/>
    <w:link w:val="33"/>
    <w:rsid w:val="003C310C"/>
    <w:pPr>
      <w:ind w:firstLine="708"/>
      <w:jc w:val="both"/>
    </w:pPr>
    <w:rPr>
      <w:sz w:val="28"/>
      <w:szCs w:val="20"/>
    </w:rPr>
  </w:style>
  <w:style w:type="character" w:customStyle="1" w:styleId="33">
    <w:name w:val="Основной текст с отступом 3 Знак"/>
    <w:basedOn w:val="a2"/>
    <w:link w:val="32"/>
    <w:locked/>
    <w:rsid w:val="005F59FF"/>
    <w:rPr>
      <w:sz w:val="28"/>
      <w:lang w:val="ru-RU" w:eastAsia="ru-RU" w:bidi="ar-SA"/>
    </w:rPr>
  </w:style>
  <w:style w:type="paragraph" w:customStyle="1" w:styleId="xl46">
    <w:name w:val="xl46"/>
    <w:basedOn w:val="a1"/>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1"/>
    <w:next w:val="a1"/>
    <w:rsid w:val="003C310C"/>
    <w:pPr>
      <w:keepNext/>
      <w:autoSpaceDE w:val="0"/>
      <w:autoSpaceDN w:val="0"/>
      <w:jc w:val="center"/>
      <w:outlineLvl w:val="0"/>
    </w:pPr>
    <w:rPr>
      <w:i/>
      <w:iCs/>
      <w:sz w:val="28"/>
      <w:szCs w:val="28"/>
    </w:rPr>
  </w:style>
  <w:style w:type="paragraph" w:customStyle="1" w:styleId="af">
    <w:name w:val="Внутренний адрес"/>
    <w:basedOn w:val="a1"/>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f0">
    <w:name w:val="ОТСТУП"/>
    <w:basedOn w:val="a1"/>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1">
    <w:name w:val="для проектов"/>
    <w:basedOn w:val="a1"/>
    <w:semiHidden/>
    <w:rsid w:val="00972AB0"/>
    <w:pPr>
      <w:spacing w:line="360" w:lineRule="auto"/>
      <w:ind w:firstLine="709"/>
      <w:jc w:val="both"/>
    </w:pPr>
    <w:rPr>
      <w:sz w:val="28"/>
      <w:szCs w:val="20"/>
    </w:rPr>
  </w:style>
  <w:style w:type="character" w:styleId="af2">
    <w:name w:val="Hyperlink"/>
    <w:basedOn w:val="a2"/>
    <w:uiPriority w:val="99"/>
    <w:rsid w:val="004C13B9"/>
    <w:rPr>
      <w:color w:val="666699"/>
      <w:u w:val="single"/>
      <w:effect w:val="none"/>
    </w:rPr>
  </w:style>
  <w:style w:type="paragraph" w:customStyle="1" w:styleId="af3">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1"/>
    <w:rsid w:val="004C13B9"/>
    <w:pPr>
      <w:spacing w:before="80" w:after="80"/>
      <w:ind w:left="400"/>
    </w:pPr>
    <w:rPr>
      <w:rFonts w:ascii="Arial" w:hAnsi="Arial" w:cs="Arial"/>
      <w:color w:val="000000"/>
      <w:sz w:val="18"/>
      <w:szCs w:val="18"/>
    </w:rPr>
  </w:style>
  <w:style w:type="paragraph" w:styleId="af4">
    <w:name w:val="footnote text"/>
    <w:basedOn w:val="a1"/>
    <w:link w:val="af5"/>
    <w:uiPriority w:val="99"/>
    <w:rsid w:val="007410B6"/>
    <w:rPr>
      <w:sz w:val="20"/>
      <w:szCs w:val="20"/>
    </w:rPr>
  </w:style>
  <w:style w:type="character" w:customStyle="1" w:styleId="af5">
    <w:name w:val="Текст сноски Знак"/>
    <w:basedOn w:val="a2"/>
    <w:link w:val="af4"/>
    <w:uiPriority w:val="99"/>
    <w:rsid w:val="00590551"/>
  </w:style>
  <w:style w:type="character" w:styleId="af6">
    <w:name w:val="footnote reference"/>
    <w:basedOn w:val="a2"/>
    <w:uiPriority w:val="99"/>
    <w:rsid w:val="007410B6"/>
    <w:rPr>
      <w:vertAlign w:val="superscript"/>
    </w:rPr>
  </w:style>
  <w:style w:type="paragraph" w:customStyle="1" w:styleId="140">
    <w:name w:val="Обычный + 14 пт"/>
    <w:aliases w:val="По ширине"/>
    <w:basedOn w:val="a1"/>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7">
    <w:name w:val="Plain Text"/>
    <w:basedOn w:val="a1"/>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8">
    <w:name w:val="page number"/>
    <w:basedOn w:val="a2"/>
    <w:rsid w:val="0060529E"/>
  </w:style>
  <w:style w:type="paragraph" w:customStyle="1" w:styleId="font5">
    <w:name w:val="font5"/>
    <w:basedOn w:val="a1"/>
    <w:rsid w:val="0060529E"/>
    <w:pPr>
      <w:spacing w:before="100" w:beforeAutospacing="1" w:after="100" w:afterAutospacing="1"/>
    </w:pPr>
  </w:style>
  <w:style w:type="paragraph" w:customStyle="1" w:styleId="font6">
    <w:name w:val="font6"/>
    <w:basedOn w:val="a1"/>
    <w:rsid w:val="0060529E"/>
    <w:pPr>
      <w:spacing w:before="100" w:beforeAutospacing="1" w:after="100" w:afterAutospacing="1"/>
    </w:pPr>
    <w:rPr>
      <w:sz w:val="22"/>
      <w:szCs w:val="22"/>
    </w:rPr>
  </w:style>
  <w:style w:type="paragraph" w:customStyle="1" w:styleId="font7">
    <w:name w:val="font7"/>
    <w:basedOn w:val="a1"/>
    <w:rsid w:val="0060529E"/>
    <w:pPr>
      <w:spacing w:before="100" w:beforeAutospacing="1" w:after="100" w:afterAutospacing="1"/>
    </w:pPr>
    <w:rPr>
      <w:u w:val="single"/>
    </w:rPr>
  </w:style>
  <w:style w:type="paragraph" w:customStyle="1" w:styleId="xl24">
    <w:name w:val="xl24"/>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1"/>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1"/>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1"/>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1"/>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1"/>
    <w:rsid w:val="0060529E"/>
    <w:pPr>
      <w:pBdr>
        <w:left w:val="single" w:sz="4" w:space="0" w:color="auto"/>
        <w:right w:val="single" w:sz="4" w:space="0" w:color="auto"/>
      </w:pBdr>
      <w:spacing w:before="100" w:beforeAutospacing="1" w:after="100" w:afterAutospacing="1"/>
    </w:pPr>
  </w:style>
  <w:style w:type="paragraph" w:customStyle="1" w:styleId="xl55">
    <w:name w:val="xl55"/>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1"/>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1"/>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9">
    <w:name w:val="List Paragraph"/>
    <w:basedOn w:val="a1"/>
    <w:uiPriority w:val="99"/>
    <w:qFormat/>
    <w:rsid w:val="00930964"/>
    <w:pPr>
      <w:ind w:left="720"/>
      <w:contextualSpacing/>
    </w:pPr>
  </w:style>
  <w:style w:type="paragraph" w:styleId="afa">
    <w:name w:val="Title"/>
    <w:basedOn w:val="a1"/>
    <w:link w:val="afb"/>
    <w:qFormat/>
    <w:rsid w:val="00EE1954"/>
    <w:pPr>
      <w:jc w:val="center"/>
    </w:pPr>
    <w:rPr>
      <w:sz w:val="32"/>
      <w:szCs w:val="20"/>
    </w:rPr>
  </w:style>
  <w:style w:type="character" w:customStyle="1" w:styleId="afb">
    <w:name w:val="Название Знак"/>
    <w:basedOn w:val="a2"/>
    <w:link w:val="afa"/>
    <w:rsid w:val="00EE1954"/>
    <w:rPr>
      <w:sz w:val="32"/>
    </w:rPr>
  </w:style>
  <w:style w:type="paragraph" w:styleId="afc">
    <w:name w:val="Subtitle"/>
    <w:basedOn w:val="a1"/>
    <w:link w:val="afd"/>
    <w:qFormat/>
    <w:rsid w:val="00EE1954"/>
    <w:pPr>
      <w:jc w:val="center"/>
    </w:pPr>
    <w:rPr>
      <w:b/>
      <w:sz w:val="28"/>
      <w:szCs w:val="20"/>
    </w:rPr>
  </w:style>
  <w:style w:type="character" w:customStyle="1" w:styleId="afd">
    <w:name w:val="Подзаголовок Знак"/>
    <w:basedOn w:val="a2"/>
    <w:link w:val="afc"/>
    <w:rsid w:val="00EE1954"/>
    <w:rPr>
      <w:b/>
      <w:sz w:val="28"/>
    </w:rPr>
  </w:style>
  <w:style w:type="character" w:styleId="afe">
    <w:name w:val="Strong"/>
    <w:basedOn w:val="a2"/>
    <w:uiPriority w:val="99"/>
    <w:qFormat/>
    <w:rsid w:val="002B602A"/>
    <w:rPr>
      <w:b/>
      <w:bCs/>
    </w:rPr>
  </w:style>
  <w:style w:type="paragraph" w:customStyle="1" w:styleId="consplusnormal1">
    <w:name w:val="consplusnormal"/>
    <w:basedOn w:val="a1"/>
    <w:rsid w:val="00284F64"/>
    <w:pPr>
      <w:spacing w:before="100" w:beforeAutospacing="1" w:after="100" w:afterAutospacing="1"/>
    </w:pPr>
  </w:style>
  <w:style w:type="paragraph" w:customStyle="1" w:styleId="consplustitle0">
    <w:name w:val="consplustitle"/>
    <w:basedOn w:val="a1"/>
    <w:rsid w:val="00284F64"/>
    <w:pPr>
      <w:spacing w:before="100" w:beforeAutospacing="1" w:after="100" w:afterAutospacing="1"/>
    </w:pPr>
  </w:style>
  <w:style w:type="paragraph" w:styleId="aff">
    <w:name w:val="Balloon Text"/>
    <w:basedOn w:val="a1"/>
    <w:link w:val="aff0"/>
    <w:uiPriority w:val="99"/>
    <w:rsid w:val="00284F64"/>
    <w:rPr>
      <w:rFonts w:ascii="Tahoma" w:hAnsi="Tahoma" w:cs="Tahoma"/>
      <w:sz w:val="16"/>
      <w:szCs w:val="16"/>
    </w:rPr>
  </w:style>
  <w:style w:type="character" w:customStyle="1" w:styleId="aff0">
    <w:name w:val="Текст выноски Знак"/>
    <w:basedOn w:val="a2"/>
    <w:link w:val="aff"/>
    <w:uiPriority w:val="99"/>
    <w:rsid w:val="00284F64"/>
    <w:rPr>
      <w:rFonts w:ascii="Tahoma" w:hAnsi="Tahoma" w:cs="Tahoma"/>
      <w:sz w:val="16"/>
      <w:szCs w:val="16"/>
    </w:rPr>
  </w:style>
  <w:style w:type="paragraph" w:customStyle="1" w:styleId="Style3">
    <w:name w:val="Style3"/>
    <w:basedOn w:val="a1"/>
    <w:rsid w:val="00590551"/>
    <w:pPr>
      <w:widowControl w:val="0"/>
      <w:autoSpaceDE w:val="0"/>
      <w:autoSpaceDN w:val="0"/>
      <w:adjustRightInd w:val="0"/>
      <w:spacing w:line="319" w:lineRule="exact"/>
      <w:jc w:val="center"/>
    </w:pPr>
  </w:style>
  <w:style w:type="paragraph" w:customStyle="1" w:styleId="Style7">
    <w:name w:val="Style7"/>
    <w:basedOn w:val="a1"/>
    <w:rsid w:val="00590551"/>
    <w:pPr>
      <w:widowControl w:val="0"/>
      <w:autoSpaceDE w:val="0"/>
      <w:autoSpaceDN w:val="0"/>
      <w:adjustRightInd w:val="0"/>
      <w:spacing w:line="323" w:lineRule="exact"/>
      <w:jc w:val="both"/>
    </w:pPr>
  </w:style>
  <w:style w:type="paragraph" w:customStyle="1" w:styleId="Style8">
    <w:name w:val="Style8"/>
    <w:basedOn w:val="a1"/>
    <w:rsid w:val="00590551"/>
    <w:pPr>
      <w:widowControl w:val="0"/>
      <w:autoSpaceDE w:val="0"/>
      <w:autoSpaceDN w:val="0"/>
      <w:adjustRightInd w:val="0"/>
      <w:spacing w:line="323" w:lineRule="exact"/>
      <w:ind w:firstLine="691"/>
      <w:jc w:val="both"/>
    </w:pPr>
  </w:style>
  <w:style w:type="paragraph" w:customStyle="1" w:styleId="Style9">
    <w:name w:val="Style9"/>
    <w:basedOn w:val="a1"/>
    <w:rsid w:val="00590551"/>
    <w:pPr>
      <w:widowControl w:val="0"/>
      <w:autoSpaceDE w:val="0"/>
      <w:autoSpaceDN w:val="0"/>
      <w:adjustRightInd w:val="0"/>
      <w:spacing w:line="323" w:lineRule="exact"/>
      <w:ind w:firstLine="2832"/>
    </w:pPr>
  </w:style>
  <w:style w:type="paragraph" w:customStyle="1" w:styleId="Style13">
    <w:name w:val="Style13"/>
    <w:basedOn w:val="a1"/>
    <w:rsid w:val="00590551"/>
    <w:pPr>
      <w:widowControl w:val="0"/>
      <w:autoSpaceDE w:val="0"/>
      <w:autoSpaceDN w:val="0"/>
      <w:adjustRightInd w:val="0"/>
      <w:spacing w:line="325" w:lineRule="exact"/>
      <w:ind w:firstLine="739"/>
      <w:jc w:val="both"/>
    </w:pPr>
  </w:style>
  <w:style w:type="paragraph" w:customStyle="1" w:styleId="Style14">
    <w:name w:val="Style14"/>
    <w:basedOn w:val="a1"/>
    <w:rsid w:val="00590551"/>
    <w:pPr>
      <w:widowControl w:val="0"/>
      <w:autoSpaceDE w:val="0"/>
      <w:autoSpaceDN w:val="0"/>
      <w:adjustRightInd w:val="0"/>
      <w:jc w:val="center"/>
    </w:pPr>
  </w:style>
  <w:style w:type="paragraph" w:customStyle="1" w:styleId="Style17">
    <w:name w:val="Style17"/>
    <w:basedOn w:val="a1"/>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1"/>
    <w:uiPriority w:val="99"/>
    <w:rsid w:val="00904317"/>
    <w:pPr>
      <w:spacing w:after="200" w:line="276" w:lineRule="auto"/>
      <w:ind w:left="720"/>
    </w:pPr>
    <w:rPr>
      <w:rFonts w:ascii="Calibri" w:hAnsi="Calibri"/>
      <w:sz w:val="22"/>
      <w:szCs w:val="22"/>
      <w:lang w:eastAsia="en-US"/>
    </w:rPr>
  </w:style>
  <w:style w:type="paragraph" w:customStyle="1" w:styleId="Style6">
    <w:name w:val="Style6"/>
    <w:basedOn w:val="a1"/>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1"/>
    <w:rsid w:val="00095A75"/>
    <w:pPr>
      <w:spacing w:before="100" w:beforeAutospacing="1" w:after="100" w:afterAutospacing="1"/>
    </w:pPr>
  </w:style>
  <w:style w:type="character" w:customStyle="1" w:styleId="16">
    <w:name w:val="Название Знак1"/>
    <w:basedOn w:val="a2"/>
    <w:locked/>
    <w:rsid w:val="00095A75"/>
    <w:rPr>
      <w:b/>
      <w:bCs/>
    </w:rPr>
  </w:style>
  <w:style w:type="character" w:customStyle="1" w:styleId="dash041e0431044b0447043d044b0439char">
    <w:name w:val="dash041e_0431_044b_0447_043d_044b_0439__char"/>
    <w:basedOn w:val="a2"/>
    <w:rsid w:val="00095A75"/>
  </w:style>
  <w:style w:type="paragraph" w:customStyle="1" w:styleId="p9">
    <w:name w:val="p9"/>
    <w:basedOn w:val="a1"/>
    <w:rsid w:val="00BF0C11"/>
    <w:pPr>
      <w:spacing w:before="100" w:beforeAutospacing="1" w:after="100" w:afterAutospacing="1"/>
    </w:pPr>
  </w:style>
  <w:style w:type="paragraph" w:customStyle="1" w:styleId="western">
    <w:name w:val="western"/>
    <w:basedOn w:val="a1"/>
    <w:uiPriority w:val="99"/>
    <w:rsid w:val="0049485B"/>
    <w:pPr>
      <w:spacing w:before="100" w:beforeAutospacing="1" w:after="115"/>
    </w:pPr>
    <w:rPr>
      <w:color w:val="000000"/>
    </w:rPr>
  </w:style>
  <w:style w:type="character" w:styleId="aff1">
    <w:name w:val="line number"/>
    <w:basedOn w:val="a2"/>
    <w:rsid w:val="005F4B53"/>
  </w:style>
  <w:style w:type="paragraph" w:customStyle="1" w:styleId="aff2">
    <w:name w:val="a"/>
    <w:basedOn w:val="a1"/>
    <w:uiPriority w:val="99"/>
    <w:semiHidden/>
    <w:rsid w:val="003856B8"/>
    <w:pPr>
      <w:spacing w:before="100" w:beforeAutospacing="1" w:after="100" w:afterAutospacing="1"/>
    </w:pPr>
    <w:rPr>
      <w:rFonts w:ascii="Calibri" w:hAnsi="Calibri" w:cs="Calibri"/>
    </w:rPr>
  </w:style>
  <w:style w:type="character" w:customStyle="1" w:styleId="-">
    <w:name w:val="-"/>
    <w:basedOn w:val="a2"/>
    <w:uiPriority w:val="99"/>
    <w:rsid w:val="003856B8"/>
    <w:rPr>
      <w:rFonts w:cs="Times New Roman"/>
    </w:rPr>
  </w:style>
  <w:style w:type="character" w:styleId="aff3">
    <w:name w:val="Emphasis"/>
    <w:basedOn w:val="a2"/>
    <w:uiPriority w:val="99"/>
    <w:qFormat/>
    <w:rsid w:val="003856B8"/>
    <w:rPr>
      <w:rFonts w:cs="Times New Roman"/>
      <w:i/>
      <w:iCs/>
    </w:rPr>
  </w:style>
  <w:style w:type="paragraph" w:customStyle="1" w:styleId="constitle0">
    <w:name w:val="constitle"/>
    <w:basedOn w:val="a1"/>
    <w:uiPriority w:val="99"/>
    <w:rsid w:val="003856B8"/>
    <w:pPr>
      <w:widowControl w:val="0"/>
      <w:suppressAutoHyphens/>
      <w:spacing w:before="280" w:after="280"/>
    </w:pPr>
    <w:rPr>
      <w:rFonts w:ascii="DejaVu Sans" w:hAnsi="DejaVu Sans" w:cs="DejaVu Sans"/>
      <w:kern w:val="1"/>
      <w:lang w:eastAsia="en-US"/>
    </w:rPr>
  </w:style>
  <w:style w:type="paragraph" w:styleId="aff4">
    <w:name w:val="No Spacing"/>
    <w:uiPriority w:val="99"/>
    <w:qFormat/>
    <w:rsid w:val="003856B8"/>
    <w:pPr>
      <w:suppressAutoHyphens/>
    </w:pPr>
    <w:rPr>
      <w:rFonts w:ascii="Calibri" w:hAnsi="Calibri"/>
      <w:kern w:val="1"/>
      <w:sz w:val="24"/>
      <w:szCs w:val="24"/>
      <w:lang w:eastAsia="ar-SA"/>
    </w:rPr>
  </w:style>
  <w:style w:type="paragraph" w:styleId="23">
    <w:name w:val="toc 2"/>
    <w:basedOn w:val="a1"/>
    <w:next w:val="a1"/>
    <w:autoRedefine/>
    <w:uiPriority w:val="99"/>
    <w:unhideWhenUsed/>
    <w:rsid w:val="003856B8"/>
    <w:pPr>
      <w:ind w:left="220"/>
    </w:pPr>
    <w:rPr>
      <w:rFonts w:ascii="Calibri" w:hAnsi="Calibri"/>
      <w:sz w:val="22"/>
      <w:szCs w:val="22"/>
      <w:lang w:eastAsia="en-US"/>
    </w:rPr>
  </w:style>
  <w:style w:type="character" w:customStyle="1" w:styleId="aff5">
    <w:name w:val="Текст пункта Знак"/>
    <w:link w:val="aff6"/>
    <w:semiHidden/>
    <w:locked/>
    <w:rsid w:val="003856B8"/>
    <w:rPr>
      <w:sz w:val="24"/>
    </w:rPr>
  </w:style>
  <w:style w:type="paragraph" w:customStyle="1" w:styleId="aff6">
    <w:name w:val="Текст пункта"/>
    <w:link w:val="aff5"/>
    <w:semiHidden/>
    <w:qFormat/>
    <w:rsid w:val="003856B8"/>
    <w:pPr>
      <w:spacing w:after="120" w:line="288" w:lineRule="auto"/>
      <w:ind w:firstLine="624"/>
      <w:jc w:val="both"/>
    </w:pPr>
    <w:rPr>
      <w:sz w:val="24"/>
    </w:rPr>
  </w:style>
  <w:style w:type="character" w:customStyle="1" w:styleId="aff7">
    <w:name w:val="Абзац Знак"/>
    <w:link w:val="aff8"/>
    <w:semiHidden/>
    <w:locked/>
    <w:rsid w:val="003856B8"/>
    <w:rPr>
      <w:sz w:val="28"/>
      <w:lang w:eastAsia="en-US"/>
    </w:rPr>
  </w:style>
  <w:style w:type="paragraph" w:customStyle="1" w:styleId="aff8">
    <w:name w:val="Абзац"/>
    <w:basedOn w:val="a1"/>
    <w:link w:val="aff7"/>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1"/>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2"/>
    <w:rsid w:val="003856B8"/>
    <w:rPr>
      <w:rFonts w:cs="Times New Roman"/>
    </w:rPr>
  </w:style>
  <w:style w:type="character" w:styleId="aff9">
    <w:name w:val="FollowedHyperlink"/>
    <w:basedOn w:val="a2"/>
    <w:uiPriority w:val="99"/>
    <w:unhideWhenUsed/>
    <w:rsid w:val="003856B8"/>
    <w:rPr>
      <w:rFonts w:cs="Times New Roman"/>
      <w:color w:val="800080" w:themeColor="followedHyperlink"/>
      <w:u w:val="single"/>
    </w:rPr>
  </w:style>
  <w:style w:type="character" w:customStyle="1" w:styleId="40">
    <w:name w:val="Заголовок 4 Знак"/>
    <w:basedOn w:val="a2"/>
    <w:link w:val="4"/>
    <w:uiPriority w:val="99"/>
    <w:rsid w:val="00AB795B"/>
    <w:rPr>
      <w:rFonts w:ascii="Cambria" w:hAnsi="Cambria"/>
      <w:b/>
      <w:bCs/>
      <w:i/>
      <w:iCs/>
      <w:color w:val="4F81BD"/>
      <w:sz w:val="22"/>
      <w:szCs w:val="22"/>
      <w:lang w:eastAsia="en-US"/>
    </w:rPr>
  </w:style>
  <w:style w:type="character" w:customStyle="1" w:styleId="90">
    <w:name w:val="Заголовок 9 Знак"/>
    <w:basedOn w:val="a2"/>
    <w:link w:val="9"/>
    <w:uiPriority w:val="99"/>
    <w:rsid w:val="00AB795B"/>
    <w:rPr>
      <w:rFonts w:ascii="Cambria" w:hAnsi="Cambria"/>
      <w:i/>
      <w:iCs/>
      <w:color w:val="404040"/>
      <w:lang w:eastAsia="en-US"/>
    </w:rPr>
  </w:style>
  <w:style w:type="character" w:customStyle="1" w:styleId="30">
    <w:name w:val="Заголовок 3 Знак"/>
    <w:basedOn w:val="a2"/>
    <w:link w:val="3"/>
    <w:uiPriority w:val="99"/>
    <w:rsid w:val="00AB795B"/>
    <w:rPr>
      <w:rFonts w:ascii="Arial" w:hAnsi="Arial" w:cs="Arial"/>
      <w:b/>
      <w:bCs/>
      <w:sz w:val="26"/>
      <w:szCs w:val="26"/>
    </w:rPr>
  </w:style>
  <w:style w:type="character" w:customStyle="1" w:styleId="50">
    <w:name w:val="Заголовок 5 Знак"/>
    <w:basedOn w:val="a2"/>
    <w:link w:val="5"/>
    <w:uiPriority w:val="99"/>
    <w:rsid w:val="00AB795B"/>
    <w:rPr>
      <w:b/>
      <w:sz w:val="28"/>
    </w:rPr>
  </w:style>
  <w:style w:type="character" w:customStyle="1" w:styleId="60">
    <w:name w:val="Заголовок 6 Знак"/>
    <w:basedOn w:val="a2"/>
    <w:link w:val="6"/>
    <w:uiPriority w:val="99"/>
    <w:rsid w:val="00AB795B"/>
    <w:rPr>
      <w:color w:val="FF0000"/>
      <w:sz w:val="24"/>
    </w:rPr>
  </w:style>
  <w:style w:type="character" w:customStyle="1" w:styleId="70">
    <w:name w:val="Заголовок 7 Знак"/>
    <w:basedOn w:val="a2"/>
    <w:link w:val="7"/>
    <w:uiPriority w:val="99"/>
    <w:rsid w:val="00AB795B"/>
    <w:rPr>
      <w:b/>
      <w:sz w:val="28"/>
    </w:rPr>
  </w:style>
  <w:style w:type="character" w:customStyle="1" w:styleId="80">
    <w:name w:val="Заголовок 8 Знак"/>
    <w:basedOn w:val="a2"/>
    <w:link w:val="8"/>
    <w:uiPriority w:val="99"/>
    <w:rsid w:val="00AB795B"/>
    <w:rPr>
      <w:i/>
      <w:iCs/>
      <w:sz w:val="24"/>
      <w:szCs w:val="24"/>
    </w:rPr>
  </w:style>
  <w:style w:type="paragraph" w:customStyle="1" w:styleId="211">
    <w:name w:val="Основной текст с отступом 21"/>
    <w:basedOn w:val="a1"/>
    <w:uiPriority w:val="99"/>
    <w:rsid w:val="00AB795B"/>
    <w:pPr>
      <w:suppressAutoHyphens/>
      <w:ind w:firstLine="708"/>
      <w:jc w:val="both"/>
    </w:pPr>
    <w:rPr>
      <w:color w:val="FF0000"/>
      <w:szCs w:val="26"/>
      <w:lang w:eastAsia="ar-SA"/>
    </w:rPr>
  </w:style>
  <w:style w:type="character" w:styleId="affa">
    <w:name w:val="Placeholder Text"/>
    <w:basedOn w:val="a2"/>
    <w:uiPriority w:val="99"/>
    <w:semiHidden/>
    <w:rsid w:val="00AB795B"/>
    <w:rPr>
      <w:rFonts w:cs="Times New Roman"/>
      <w:color w:val="808080"/>
    </w:rPr>
  </w:style>
  <w:style w:type="paragraph" w:styleId="affb">
    <w:name w:val="Block Text"/>
    <w:basedOn w:val="a1"/>
    <w:uiPriority w:val="99"/>
    <w:rsid w:val="00AB795B"/>
    <w:pPr>
      <w:spacing w:line="360" w:lineRule="auto"/>
      <w:ind w:left="-142" w:right="-174"/>
      <w:jc w:val="center"/>
    </w:pPr>
    <w:rPr>
      <w:sz w:val="28"/>
      <w:szCs w:val="20"/>
    </w:rPr>
  </w:style>
  <w:style w:type="paragraph" w:customStyle="1" w:styleId="S">
    <w:name w:val="S_Обычный Знак"/>
    <w:basedOn w:val="a1"/>
    <w:link w:val="S0"/>
    <w:uiPriority w:val="99"/>
    <w:rsid w:val="00AB795B"/>
    <w:pPr>
      <w:spacing w:line="360" w:lineRule="auto"/>
      <w:ind w:firstLine="709"/>
      <w:jc w:val="both"/>
    </w:pPr>
    <w:rPr>
      <w:rFonts w:eastAsia="SimSun"/>
      <w:szCs w:val="20"/>
      <w:lang w:eastAsia="en-US"/>
    </w:rPr>
  </w:style>
  <w:style w:type="character" w:customStyle="1" w:styleId="S0">
    <w:name w:val="S_Обычный Знак Знак"/>
    <w:link w:val="S"/>
    <w:uiPriority w:val="99"/>
    <w:locked/>
    <w:rsid w:val="00AB795B"/>
    <w:rPr>
      <w:rFonts w:eastAsia="SimSun"/>
      <w:sz w:val="24"/>
      <w:lang w:eastAsia="en-US"/>
    </w:rPr>
  </w:style>
  <w:style w:type="paragraph" w:customStyle="1" w:styleId="Default">
    <w:name w:val="Default"/>
    <w:uiPriority w:val="99"/>
    <w:rsid w:val="00AB795B"/>
    <w:pPr>
      <w:autoSpaceDE w:val="0"/>
      <w:autoSpaceDN w:val="0"/>
      <w:adjustRightInd w:val="0"/>
    </w:pPr>
    <w:rPr>
      <w:color w:val="000000"/>
      <w:sz w:val="24"/>
      <w:szCs w:val="24"/>
    </w:rPr>
  </w:style>
  <w:style w:type="paragraph" w:customStyle="1" w:styleId="a0">
    <w:name w:val="ПЗ список маркер"/>
    <w:basedOn w:val="a1"/>
    <w:uiPriority w:val="99"/>
    <w:rsid w:val="00AB795B"/>
    <w:pPr>
      <w:numPr>
        <w:numId w:val="16"/>
      </w:numPr>
    </w:pPr>
  </w:style>
  <w:style w:type="paragraph" w:customStyle="1" w:styleId="100">
    <w:name w:val="1 Основной текст 0"/>
    <w:aliases w:val="95 ПК,А. Основной текст 0 Знак Знак Знак Знак Знак Знак,А. Основной текст 0,Основной текст 0,А. Основной текст 0 Знак Знак Знак Знак,А. Основной текст 0 Знак Знак,1. Основной текст 0"/>
    <w:basedOn w:val="a1"/>
    <w:link w:val="101"/>
    <w:uiPriority w:val="99"/>
    <w:rsid w:val="00AB795B"/>
    <w:pPr>
      <w:ind w:firstLine="539"/>
      <w:jc w:val="both"/>
    </w:pPr>
    <w:rPr>
      <w:rFonts w:eastAsia="Calibri"/>
      <w:color w:val="000000"/>
      <w:kern w:val="24"/>
      <w:szCs w:val="20"/>
      <w:lang w:eastAsia="en-US"/>
    </w:rPr>
  </w:style>
  <w:style w:type="character" w:customStyle="1" w:styleId="101">
    <w:name w:val="1 Основной текст 01"/>
    <w:aliases w:val="95 ПК1,А. Основной текст 0 Знак Знак Знак Знак Знак Знак Знак Знак"/>
    <w:link w:val="100"/>
    <w:uiPriority w:val="99"/>
    <w:locked/>
    <w:rsid w:val="00AB795B"/>
    <w:rPr>
      <w:rFonts w:eastAsia="Calibri"/>
      <w:color w:val="000000"/>
      <w:kern w:val="24"/>
      <w:sz w:val="24"/>
      <w:lang w:eastAsia="en-US"/>
    </w:rPr>
  </w:style>
  <w:style w:type="paragraph" w:customStyle="1" w:styleId="0">
    <w:name w:val="Основной 0"/>
    <w:aliases w:val="95ПК"/>
    <w:basedOn w:val="a1"/>
    <w:link w:val="00"/>
    <w:uiPriority w:val="99"/>
    <w:rsid w:val="00AB795B"/>
    <w:pPr>
      <w:ind w:firstLine="539"/>
      <w:jc w:val="both"/>
    </w:pPr>
    <w:rPr>
      <w:rFonts w:eastAsia="Calibri"/>
      <w:szCs w:val="20"/>
      <w:lang w:val="en-US" w:eastAsia="ar-SA"/>
    </w:rPr>
  </w:style>
  <w:style w:type="character" w:customStyle="1" w:styleId="00">
    <w:name w:val="Основной 0 Знак"/>
    <w:aliases w:val="95ПК Знак"/>
    <w:link w:val="0"/>
    <w:uiPriority w:val="99"/>
    <w:locked/>
    <w:rsid w:val="00AB795B"/>
    <w:rPr>
      <w:rFonts w:eastAsia="Calibri"/>
      <w:sz w:val="24"/>
      <w:lang w:val="en-US" w:eastAsia="ar-SA"/>
    </w:rPr>
  </w:style>
  <w:style w:type="character" w:customStyle="1" w:styleId="a7">
    <w:name w:val="Обычный (веб) Знак"/>
    <w:link w:val="a6"/>
    <w:uiPriority w:val="99"/>
    <w:locked/>
    <w:rsid w:val="00AB795B"/>
    <w:rPr>
      <w:sz w:val="28"/>
      <w:szCs w:val="28"/>
    </w:rPr>
  </w:style>
  <w:style w:type="paragraph" w:styleId="affc">
    <w:name w:val="caption"/>
    <w:aliases w:val="Таблица - Название объекта,!! Object Novogor !!,Caption Char,Caption Char1 Char1 Char Char,Caption Char Char2 Char1 Char Char,Caption Char Char Char Char Char1 Char1 Char Char1 Char,Caption Char Char Char1 Char Char Char,Знак1"/>
    <w:basedOn w:val="a1"/>
    <w:next w:val="a1"/>
    <w:link w:val="affd"/>
    <w:uiPriority w:val="99"/>
    <w:qFormat/>
    <w:rsid w:val="00AB795B"/>
    <w:pPr>
      <w:spacing w:after="200"/>
      <w:ind w:left="1440" w:hanging="360"/>
    </w:pPr>
    <w:rPr>
      <w:rFonts w:ascii="Calibri" w:eastAsia="Calibri" w:hAnsi="Calibri"/>
      <w:b/>
      <w:bCs/>
      <w:color w:val="4F81BD"/>
      <w:sz w:val="18"/>
      <w:szCs w:val="18"/>
      <w:lang w:eastAsia="en-US"/>
    </w:rPr>
  </w:style>
  <w:style w:type="paragraph" w:customStyle="1" w:styleId="affe">
    <w:name w:val="Стиль ИБ Знак Знак"/>
    <w:basedOn w:val="aa"/>
    <w:link w:val="afff"/>
    <w:uiPriority w:val="99"/>
    <w:rsid w:val="00AB795B"/>
    <w:pPr>
      <w:ind w:left="284" w:firstLine="283"/>
      <w:jc w:val="both"/>
    </w:pPr>
    <w:rPr>
      <w:rFonts w:eastAsia="Calibri"/>
      <w:color w:val="000000"/>
      <w:szCs w:val="20"/>
    </w:rPr>
  </w:style>
  <w:style w:type="character" w:customStyle="1" w:styleId="afff">
    <w:name w:val="Стиль ИБ Знак Знак Знак"/>
    <w:link w:val="affe"/>
    <w:uiPriority w:val="99"/>
    <w:locked/>
    <w:rsid w:val="00AB795B"/>
    <w:rPr>
      <w:rFonts w:eastAsia="Calibri"/>
      <w:color w:val="000000"/>
      <w:sz w:val="28"/>
    </w:rPr>
  </w:style>
  <w:style w:type="paragraph" w:customStyle="1" w:styleId="Style47">
    <w:name w:val="Style47"/>
    <w:basedOn w:val="a1"/>
    <w:uiPriority w:val="99"/>
    <w:rsid w:val="00AB795B"/>
    <w:pPr>
      <w:widowControl w:val="0"/>
      <w:autoSpaceDE w:val="0"/>
      <w:autoSpaceDN w:val="0"/>
      <w:adjustRightInd w:val="0"/>
      <w:spacing w:line="322" w:lineRule="exact"/>
      <w:ind w:firstLine="701"/>
      <w:jc w:val="both"/>
    </w:pPr>
  </w:style>
  <w:style w:type="paragraph" w:styleId="afff0">
    <w:name w:val="List Number"/>
    <w:basedOn w:val="a1"/>
    <w:uiPriority w:val="99"/>
    <w:rsid w:val="00AB795B"/>
    <w:pPr>
      <w:spacing w:line="360" w:lineRule="auto"/>
    </w:pPr>
  </w:style>
  <w:style w:type="paragraph" w:styleId="afff1">
    <w:name w:val="TOC Heading"/>
    <w:basedOn w:val="1"/>
    <w:next w:val="a1"/>
    <w:uiPriority w:val="99"/>
    <w:qFormat/>
    <w:rsid w:val="00AB795B"/>
    <w:pPr>
      <w:keepLines/>
      <w:spacing w:before="480" w:line="276" w:lineRule="auto"/>
      <w:ind w:firstLine="0"/>
      <w:jc w:val="left"/>
      <w:outlineLvl w:val="9"/>
    </w:pPr>
    <w:rPr>
      <w:rFonts w:ascii="Cambria" w:hAnsi="Cambria"/>
      <w:color w:val="365F91"/>
      <w:szCs w:val="28"/>
    </w:rPr>
  </w:style>
  <w:style w:type="numbering" w:styleId="a">
    <w:name w:val="Outline List 3"/>
    <w:basedOn w:val="a4"/>
    <w:uiPriority w:val="99"/>
    <w:unhideWhenUsed/>
    <w:rsid w:val="00AB795B"/>
    <w:pPr>
      <w:numPr>
        <w:numId w:val="17"/>
      </w:numPr>
    </w:pPr>
  </w:style>
  <w:style w:type="paragraph" w:styleId="afff2">
    <w:name w:val="endnote text"/>
    <w:basedOn w:val="a1"/>
    <w:link w:val="afff3"/>
    <w:uiPriority w:val="99"/>
    <w:rsid w:val="006D6ACA"/>
    <w:rPr>
      <w:sz w:val="20"/>
      <w:szCs w:val="20"/>
    </w:rPr>
  </w:style>
  <w:style w:type="character" w:customStyle="1" w:styleId="afff3">
    <w:name w:val="Текст концевой сноски Знак"/>
    <w:basedOn w:val="a2"/>
    <w:link w:val="afff2"/>
    <w:uiPriority w:val="99"/>
    <w:rsid w:val="006D6ACA"/>
  </w:style>
  <w:style w:type="character" w:customStyle="1" w:styleId="affd">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Знак1 Знак1"/>
    <w:link w:val="affc"/>
    <w:uiPriority w:val="99"/>
    <w:locked/>
    <w:rsid w:val="006D6ACA"/>
    <w:rPr>
      <w:rFonts w:ascii="Calibri" w:eastAsia="Calibri" w:hAnsi="Calibri"/>
      <w:b/>
      <w:bCs/>
      <w:color w:val="4F81BD"/>
      <w:sz w:val="18"/>
      <w:szCs w:val="18"/>
      <w:lang w:eastAsia="en-US"/>
    </w:rPr>
  </w:style>
</w:styles>
</file>

<file path=word/webSettings.xml><?xml version="1.0" encoding="utf-8"?>
<w:webSettings xmlns:r="http://schemas.openxmlformats.org/officeDocument/2006/relationships" xmlns:w="http://schemas.openxmlformats.org/wordprocessingml/2006/main">
  <w:divs>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95436462">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4088B-512E-4635-944B-E900F2CC1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13911</Words>
  <Characters>79297</Characters>
  <Application>Microsoft Office Word</Application>
  <DocSecurity>0</DocSecurity>
  <Lines>660</Lines>
  <Paragraphs>186</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93022</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subject/>
  <dc:creator>User</dc:creator>
  <cp:keywords/>
  <dc:description/>
  <cp:lastModifiedBy>User</cp:lastModifiedBy>
  <cp:revision>11</cp:revision>
  <cp:lastPrinted>2013-04-29T02:35:00Z</cp:lastPrinted>
  <dcterms:created xsi:type="dcterms:W3CDTF">2014-05-12T03:36:00Z</dcterms:created>
  <dcterms:modified xsi:type="dcterms:W3CDTF">2014-07-08T09:00:00Z</dcterms:modified>
</cp:coreProperties>
</file>